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right"/>
        <w:tblLook w:val="00A0"/>
      </w:tblPr>
      <w:tblGrid>
        <w:gridCol w:w="8522"/>
      </w:tblGrid>
      <w:tr w:rsidR="002D358F" w:rsidRPr="000B304E" w:rsidTr="002D358F">
        <w:trPr>
          <w:jc w:val="right"/>
        </w:trPr>
        <w:tc>
          <w:tcPr>
            <w:tcW w:w="8522" w:type="dxa"/>
          </w:tcPr>
          <w:p w:rsidR="002D358F" w:rsidRPr="00797AF9" w:rsidRDefault="007650F5" w:rsidP="003E2F85">
            <w:pPr>
              <w:tabs>
                <w:tab w:val="left" w:pos="420"/>
                <w:tab w:val="center" w:pos="4153"/>
              </w:tabs>
              <w:jc w:val="center"/>
              <w:rPr>
                <w:rFonts w:ascii="Arial Narrow" w:hAnsi="Arial Narrow" w:cstheme="minorHAnsi"/>
                <w:i/>
                <w:iCs/>
                <w:color w:val="000000" w:themeColor="text1"/>
                <w:sz w:val="18"/>
                <w:szCs w:val="18"/>
              </w:rPr>
            </w:pPr>
            <w:r w:rsidRPr="007650F5">
              <w:rPr>
                <w:rFonts w:ascii="Arial Narrow" w:hAnsi="Arial Narrow" w:cstheme="minorHAnsi"/>
                <w:i/>
                <w:iCs/>
                <w:noProof/>
                <w:color w:val="000000" w:themeColor="text1"/>
                <w:sz w:val="18"/>
                <w:szCs w:val="18"/>
              </w:rPr>
              <w:drawing>
                <wp:inline distT="0" distB="0" distL="0" distR="0">
                  <wp:extent cx="676275" cy="572232"/>
                  <wp:effectExtent l="19050" t="0" r="9525"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8" cstate="email"/>
                          <a:srcRect/>
                          <a:stretch>
                            <a:fillRect/>
                          </a:stretch>
                        </pic:blipFill>
                        <pic:spPr bwMode="auto">
                          <a:xfrm>
                            <a:off x="0" y="0"/>
                            <a:ext cx="683888" cy="578673"/>
                          </a:xfrm>
                          <a:prstGeom prst="rect">
                            <a:avLst/>
                          </a:prstGeom>
                          <a:solidFill>
                            <a:srgbClr val="FFFFFF"/>
                          </a:solidFill>
                          <a:ln w="9525">
                            <a:noFill/>
                            <a:miter lim="800000"/>
                            <a:headEnd/>
                            <a:tailEnd/>
                          </a:ln>
                        </pic:spPr>
                      </pic:pic>
                    </a:graphicData>
                  </a:graphic>
                </wp:inline>
              </w:drawing>
            </w:r>
          </w:p>
        </w:tc>
      </w:tr>
      <w:tr w:rsidR="002D358F" w:rsidRPr="000B304E" w:rsidTr="002D358F">
        <w:trPr>
          <w:jc w:val="right"/>
        </w:trPr>
        <w:tc>
          <w:tcPr>
            <w:tcW w:w="8522" w:type="dxa"/>
            <w:vAlign w:val="center"/>
          </w:tcPr>
          <w:p w:rsidR="002D358F" w:rsidRPr="003E2F85" w:rsidRDefault="007650F5" w:rsidP="003E2F85">
            <w:pPr>
              <w:jc w:val="center"/>
              <w:rPr>
                <w:rFonts w:ascii="Arial" w:hAnsi="Arial" w:cs="Arial"/>
                <w:b/>
                <w:bCs/>
                <w:color w:val="000000" w:themeColor="text1"/>
                <w:sz w:val="28"/>
                <w:szCs w:val="28"/>
              </w:rPr>
            </w:pPr>
            <w:r w:rsidRPr="003E2F85">
              <w:rPr>
                <w:rFonts w:ascii="Arial" w:hAnsi="Arial" w:cs="Arial"/>
                <w:b/>
                <w:bCs/>
                <w:color w:val="000000" w:themeColor="text1"/>
                <w:sz w:val="28"/>
                <w:szCs w:val="28"/>
              </w:rPr>
              <w:t>ΕΛΛΗΝΙΚΗ ΔΗΜΟΚΡΑΤΙΑ</w:t>
            </w:r>
          </w:p>
          <w:p w:rsidR="007650F5" w:rsidRPr="003E2F85" w:rsidRDefault="007650F5" w:rsidP="003E2F85">
            <w:pPr>
              <w:jc w:val="center"/>
              <w:rPr>
                <w:rFonts w:ascii="Arial Narrow" w:hAnsi="Arial Narrow" w:cstheme="minorHAnsi"/>
                <w:color w:val="000000" w:themeColor="text1"/>
                <w:sz w:val="28"/>
                <w:szCs w:val="28"/>
              </w:rPr>
            </w:pPr>
            <w:r w:rsidRPr="003E2F85">
              <w:rPr>
                <w:rFonts w:ascii="Arial" w:hAnsi="Arial" w:cs="Arial"/>
                <w:b/>
                <w:bCs/>
                <w:color w:val="000000" w:themeColor="text1"/>
                <w:sz w:val="28"/>
                <w:szCs w:val="28"/>
              </w:rPr>
              <w:t>Δήμος Λευκάδας</w:t>
            </w:r>
          </w:p>
        </w:tc>
      </w:tr>
    </w:tbl>
    <w:p w:rsidR="002D358F" w:rsidRPr="000B304E" w:rsidRDefault="002D358F" w:rsidP="000B304E">
      <w:pPr>
        <w:shd w:val="clear" w:color="auto" w:fill="FFFFFF"/>
        <w:jc w:val="center"/>
        <w:rPr>
          <w:rFonts w:ascii="Arial Narrow" w:hAnsi="Arial Narrow" w:cs="Calibri"/>
          <w:b/>
          <w:bCs/>
          <w:color w:val="000000"/>
        </w:rPr>
      </w:pPr>
    </w:p>
    <w:p w:rsidR="002D358F" w:rsidRDefault="002D358F" w:rsidP="000B304E">
      <w:pPr>
        <w:shd w:val="clear" w:color="auto" w:fill="FFFFFF"/>
        <w:jc w:val="center"/>
        <w:rPr>
          <w:rFonts w:ascii="Arial Narrow" w:hAnsi="Arial Narrow" w:cs="Calibri"/>
          <w:b/>
          <w:bCs/>
          <w:color w:val="000000"/>
        </w:rPr>
      </w:pPr>
    </w:p>
    <w:p w:rsidR="003E2F85" w:rsidRPr="000B304E" w:rsidRDefault="003E2F85" w:rsidP="000B304E">
      <w:pPr>
        <w:shd w:val="clear" w:color="auto" w:fill="FFFFFF"/>
        <w:jc w:val="center"/>
        <w:rPr>
          <w:rFonts w:ascii="Arial Narrow" w:hAnsi="Arial Narrow" w:cs="Calibri"/>
          <w:b/>
          <w:bCs/>
          <w:color w:val="000000"/>
        </w:rPr>
      </w:pPr>
    </w:p>
    <w:tbl>
      <w:tblPr>
        <w:tblStyle w:val="ab"/>
        <w:tblW w:w="8931" w:type="dxa"/>
        <w:jc w:val="center"/>
        <w:tblInd w:w="108" w:type="dxa"/>
        <w:tblBorders>
          <w:top w:val="none" w:sz="0" w:space="0" w:color="auto"/>
          <w:left w:val="none" w:sz="0" w:space="0" w:color="auto"/>
          <w:bottom w:val="none" w:sz="0" w:space="0" w:color="auto"/>
          <w:right w:val="none" w:sz="0" w:space="0" w:color="auto"/>
          <w:insideH w:val="single" w:sz="6" w:space="0" w:color="auto"/>
          <w:insideV w:val="single" w:sz="6" w:space="0" w:color="auto"/>
        </w:tblBorders>
        <w:tblLook w:val="04A0"/>
      </w:tblPr>
      <w:tblGrid>
        <w:gridCol w:w="8931"/>
      </w:tblGrid>
      <w:tr w:rsidR="0032474E" w:rsidRPr="000B304E" w:rsidTr="003E2F85">
        <w:trPr>
          <w:jc w:val="center"/>
        </w:trPr>
        <w:tc>
          <w:tcPr>
            <w:tcW w:w="8931" w:type="dxa"/>
            <w:tcBorders>
              <w:top w:val="nil"/>
              <w:bottom w:val="nil"/>
            </w:tcBorders>
            <w:shd w:val="clear" w:color="auto" w:fill="auto"/>
          </w:tcPr>
          <w:p w:rsidR="003E2F85" w:rsidRPr="003E2F85" w:rsidRDefault="00914581" w:rsidP="003E2F85">
            <w:pPr>
              <w:jc w:val="center"/>
              <w:rPr>
                <w:rFonts w:ascii="Arial Narrow" w:hAnsi="Arial Narrow" w:cstheme="minorHAnsi"/>
                <w:b/>
                <w:bCs/>
                <w:color w:val="000000" w:themeColor="text1"/>
              </w:rPr>
            </w:pPr>
            <w:r>
              <w:rPr>
                <w:rFonts w:ascii="Arial Narrow" w:hAnsi="Arial Narrow" w:cstheme="minorHAnsi"/>
                <w:b/>
                <w:bCs/>
                <w:color w:val="000000" w:themeColor="text1"/>
              </w:rPr>
              <w:t xml:space="preserve">ΣΥΝΟΨΗ ΦΑΚΕΛΟΥ ΓΙΑ </w:t>
            </w:r>
            <w:r w:rsidR="00527338">
              <w:rPr>
                <w:rFonts w:ascii="Arial Narrow" w:hAnsi="Arial Narrow" w:cstheme="minorHAnsi"/>
                <w:b/>
                <w:bCs/>
                <w:color w:val="000000" w:themeColor="text1"/>
              </w:rPr>
              <w:t>ΣΤΡΑΤΗΓΙΚΗ &amp; ΣΧΕΔΙΟ ΔΡΑΣΗΣ</w:t>
            </w:r>
            <w:r>
              <w:rPr>
                <w:rFonts w:ascii="Arial Narrow" w:hAnsi="Arial Narrow" w:cstheme="minorHAnsi"/>
                <w:b/>
                <w:bCs/>
                <w:color w:val="000000" w:themeColor="text1"/>
              </w:rPr>
              <w:t xml:space="preserve"> ΟΧΕ</w:t>
            </w:r>
          </w:p>
          <w:p w:rsidR="002D358F" w:rsidRPr="007650F5" w:rsidRDefault="00BA3825" w:rsidP="003E2F85">
            <w:pPr>
              <w:jc w:val="center"/>
              <w:rPr>
                <w:rFonts w:ascii="Arial Narrow" w:hAnsi="Arial Narrow" w:cstheme="minorHAnsi"/>
                <w:bCs/>
                <w:color w:val="000000" w:themeColor="text1"/>
                <w:sz w:val="28"/>
                <w:szCs w:val="28"/>
              </w:rPr>
            </w:pPr>
            <w:r w:rsidRPr="00BA3825">
              <w:rPr>
                <w:rFonts w:ascii="Arial Narrow" w:hAnsi="Arial Narrow" w:cstheme="minorHAnsi"/>
                <w:bCs/>
                <w:color w:val="000000" w:themeColor="text1"/>
                <w:sz w:val="28"/>
                <w:szCs w:val="28"/>
              </w:rPr>
              <w:pict>
                <v:rect id="_x0000_i1025" style="width:435.75pt;height:1.5pt" o:hralign="center" o:hrstd="t" o:hrnoshade="t" o:hr="t" fillcolor="black [3213]" stroked="f"/>
              </w:pict>
            </w:r>
          </w:p>
          <w:p w:rsidR="00A44289" w:rsidRPr="00797AF9" w:rsidRDefault="00A44289" w:rsidP="003E2F85">
            <w:pPr>
              <w:jc w:val="center"/>
              <w:rPr>
                <w:rFonts w:ascii="Arial Narrow" w:hAnsi="Arial Narrow" w:cstheme="minorHAnsi"/>
                <w:bCs/>
                <w:color w:val="000000" w:themeColor="text1"/>
                <w:sz w:val="20"/>
                <w:szCs w:val="20"/>
              </w:rPr>
            </w:pPr>
          </w:p>
          <w:p w:rsidR="003E2F85" w:rsidRPr="003E2F85" w:rsidRDefault="007650F5" w:rsidP="003E2F85">
            <w:pPr>
              <w:jc w:val="center"/>
              <w:rPr>
                <w:rFonts w:ascii="Arial" w:hAnsi="Arial" w:cs="Arial"/>
                <w:b/>
                <w:bCs/>
                <w:color w:val="000000" w:themeColor="text1"/>
                <w:sz w:val="52"/>
                <w:szCs w:val="52"/>
              </w:rPr>
            </w:pPr>
            <w:r w:rsidRPr="003E2F85">
              <w:rPr>
                <w:rFonts w:ascii="Arial" w:hAnsi="Arial" w:cs="Arial"/>
                <w:b/>
                <w:bCs/>
                <w:color w:val="000000" w:themeColor="text1"/>
                <w:sz w:val="52"/>
                <w:szCs w:val="52"/>
              </w:rPr>
              <w:t>Ολοκληρωμένη</w:t>
            </w:r>
            <w:r w:rsidR="003E2F85" w:rsidRPr="003E2F85">
              <w:rPr>
                <w:rFonts w:ascii="Arial" w:hAnsi="Arial" w:cs="Arial"/>
                <w:b/>
                <w:bCs/>
                <w:color w:val="000000" w:themeColor="text1"/>
                <w:sz w:val="52"/>
                <w:szCs w:val="52"/>
              </w:rPr>
              <w:t xml:space="preserve"> </w:t>
            </w:r>
            <w:r w:rsidRPr="003E2F85">
              <w:rPr>
                <w:rFonts w:ascii="Arial" w:hAnsi="Arial" w:cs="Arial"/>
                <w:b/>
                <w:bCs/>
                <w:color w:val="000000" w:themeColor="text1"/>
                <w:sz w:val="52"/>
                <w:szCs w:val="52"/>
              </w:rPr>
              <w:t>Χωρική</w:t>
            </w:r>
            <w:r w:rsidR="003E2F85" w:rsidRPr="003E2F85">
              <w:rPr>
                <w:rFonts w:ascii="Arial" w:hAnsi="Arial" w:cs="Arial"/>
                <w:b/>
                <w:bCs/>
                <w:color w:val="000000" w:themeColor="text1"/>
                <w:sz w:val="52"/>
                <w:szCs w:val="52"/>
              </w:rPr>
              <w:t xml:space="preserve"> </w:t>
            </w:r>
            <w:r w:rsidRPr="003E2F85">
              <w:rPr>
                <w:rFonts w:ascii="Arial" w:hAnsi="Arial" w:cs="Arial"/>
                <w:b/>
                <w:bCs/>
                <w:color w:val="000000" w:themeColor="text1"/>
                <w:sz w:val="52"/>
                <w:szCs w:val="52"/>
              </w:rPr>
              <w:t>Επένδυση</w:t>
            </w:r>
          </w:p>
          <w:p w:rsidR="003E2F85" w:rsidRPr="003E2F85" w:rsidRDefault="003E2F85" w:rsidP="003E2F85">
            <w:pPr>
              <w:jc w:val="center"/>
              <w:rPr>
                <w:rFonts w:ascii="Arial" w:hAnsi="Arial" w:cs="Arial"/>
                <w:bCs/>
                <w:color w:val="000000" w:themeColor="text1"/>
                <w:sz w:val="44"/>
                <w:szCs w:val="44"/>
              </w:rPr>
            </w:pPr>
            <w:r w:rsidRPr="003E2F85">
              <w:rPr>
                <w:rFonts w:ascii="Arial" w:hAnsi="Arial" w:cs="Arial"/>
                <w:bCs/>
                <w:color w:val="000000" w:themeColor="text1"/>
                <w:sz w:val="44"/>
                <w:szCs w:val="44"/>
              </w:rPr>
              <w:t xml:space="preserve">Χωρικής Ενότητας </w:t>
            </w:r>
            <w:r w:rsidR="007650F5" w:rsidRPr="003E2F85">
              <w:rPr>
                <w:rFonts w:ascii="Arial" w:hAnsi="Arial" w:cs="Arial"/>
                <w:bCs/>
                <w:color w:val="000000" w:themeColor="text1"/>
                <w:sz w:val="44"/>
                <w:szCs w:val="44"/>
              </w:rPr>
              <w:t>Λευκάδας</w:t>
            </w:r>
          </w:p>
          <w:p w:rsidR="003E2F85" w:rsidRDefault="003E2F85" w:rsidP="003E2F85">
            <w:pPr>
              <w:jc w:val="center"/>
              <w:rPr>
                <w:rFonts w:ascii="Arial" w:hAnsi="Arial" w:cs="Arial"/>
                <w:bCs/>
                <w:color w:val="000000" w:themeColor="text1"/>
              </w:rPr>
            </w:pPr>
          </w:p>
          <w:p w:rsidR="003E2F85" w:rsidRPr="003E2F85" w:rsidRDefault="003E2F85" w:rsidP="003E2F85">
            <w:pPr>
              <w:jc w:val="center"/>
              <w:rPr>
                <w:rFonts w:ascii="Arial" w:hAnsi="Arial" w:cs="Arial"/>
                <w:bCs/>
                <w:color w:val="000000" w:themeColor="text1"/>
              </w:rPr>
            </w:pPr>
            <w:r w:rsidRPr="003E2F85">
              <w:rPr>
                <w:rFonts w:ascii="Arial" w:hAnsi="Arial" w:cs="Arial"/>
                <w:bCs/>
                <w:color w:val="000000" w:themeColor="text1"/>
              </w:rPr>
              <w:t xml:space="preserve">στο πλαίσιο του χωρικού προτύπου του </w:t>
            </w:r>
            <w:r w:rsidR="007650F5" w:rsidRPr="003E2F85">
              <w:rPr>
                <w:rFonts w:ascii="Arial" w:hAnsi="Arial" w:cs="Arial"/>
                <w:bCs/>
                <w:color w:val="000000" w:themeColor="text1"/>
              </w:rPr>
              <w:t>ΠΕΠ ΙΝ 2014-2020 «</w:t>
            </w:r>
            <w:r w:rsidR="007650F5" w:rsidRPr="003E2F85">
              <w:rPr>
                <w:rFonts w:ascii="Arial" w:hAnsi="Arial" w:cs="Arial"/>
                <w:bCs/>
                <w:i/>
                <w:color w:val="000000" w:themeColor="text1"/>
              </w:rPr>
              <w:t>Παράκτιος χώρος με έμφαση στη θαλάσσια οικονομία</w:t>
            </w:r>
            <w:r w:rsidR="007650F5" w:rsidRPr="003E2F85">
              <w:rPr>
                <w:rFonts w:ascii="Arial" w:hAnsi="Arial" w:cs="Arial"/>
                <w:bCs/>
                <w:color w:val="000000" w:themeColor="text1"/>
              </w:rPr>
              <w:t>»</w:t>
            </w:r>
          </w:p>
          <w:p w:rsidR="007650F5" w:rsidRDefault="00BA3825" w:rsidP="003E2F85">
            <w:pPr>
              <w:jc w:val="center"/>
              <w:rPr>
                <w:rFonts w:ascii="Arial Narrow" w:hAnsi="Arial Narrow" w:cstheme="minorHAnsi"/>
                <w:bCs/>
                <w:color w:val="000000" w:themeColor="text1"/>
                <w:sz w:val="32"/>
                <w:szCs w:val="32"/>
              </w:rPr>
            </w:pPr>
            <w:r w:rsidRPr="00BA3825">
              <w:rPr>
                <w:rFonts w:ascii="Arial Narrow" w:hAnsi="Arial Narrow" w:cstheme="minorHAnsi"/>
                <w:bCs/>
                <w:color w:val="000000" w:themeColor="text1"/>
                <w:sz w:val="28"/>
                <w:szCs w:val="28"/>
              </w:rPr>
              <w:pict>
                <v:rect id="_x0000_i1026" style="width:435.75pt;height:1.5pt" o:hralign="center" o:hrstd="t" o:hrnoshade="t" o:hr="t" fillcolor="black [3213]" stroked="f"/>
              </w:pict>
            </w:r>
          </w:p>
          <w:p w:rsidR="003E2F85" w:rsidRPr="007650F5" w:rsidRDefault="003E2F85" w:rsidP="003E2F85">
            <w:pPr>
              <w:tabs>
                <w:tab w:val="left" w:pos="6045"/>
              </w:tabs>
              <w:rPr>
                <w:rFonts w:ascii="Arial Narrow" w:hAnsi="Arial Narrow" w:cstheme="minorHAnsi"/>
                <w:b/>
                <w:bCs/>
                <w:color w:val="000000" w:themeColor="text1"/>
                <w:sz w:val="28"/>
                <w:szCs w:val="28"/>
              </w:rPr>
            </w:pPr>
            <w:r>
              <w:rPr>
                <w:rFonts w:ascii="Arial Narrow" w:hAnsi="Arial Narrow" w:cstheme="minorHAnsi"/>
                <w:b/>
                <w:bCs/>
                <w:color w:val="000000" w:themeColor="text1"/>
                <w:sz w:val="28"/>
                <w:szCs w:val="28"/>
              </w:rPr>
              <w:tab/>
            </w:r>
          </w:p>
        </w:tc>
      </w:tr>
    </w:tbl>
    <w:p w:rsidR="0032474E" w:rsidRDefault="007650F5" w:rsidP="000B304E">
      <w:pPr>
        <w:shd w:val="clear" w:color="auto" w:fill="FFFFFF"/>
        <w:jc w:val="center"/>
        <w:rPr>
          <w:rFonts w:ascii="Arial Narrow" w:hAnsi="Arial Narrow" w:cs="Calibri"/>
          <w:b/>
          <w:bCs/>
          <w:noProof/>
          <w:color w:val="000000"/>
        </w:rPr>
      </w:pPr>
      <w:r>
        <w:rPr>
          <w:rFonts w:ascii="Arial Narrow" w:hAnsi="Arial Narrow" w:cs="Calibri"/>
          <w:b/>
          <w:bCs/>
          <w:noProof/>
          <w:color w:val="000000"/>
        </w:rPr>
        <w:drawing>
          <wp:inline distT="0" distB="0" distL="0" distR="0">
            <wp:extent cx="5278120" cy="3735705"/>
            <wp:effectExtent l="95250" t="0" r="284480" b="340995"/>
            <wp:docPr id="18" name="17 - Εικόνα" descr="Lefkasv.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kasv.2.tif"/>
                    <pic:cNvPicPr/>
                  </pic:nvPicPr>
                  <pic:blipFill>
                    <a:blip r:embed="rId9" cstate="email"/>
                    <a:stretch>
                      <a:fillRect/>
                    </a:stretch>
                  </pic:blipFill>
                  <pic:spPr>
                    <a:xfrm>
                      <a:off x="0" y="0"/>
                      <a:ext cx="5278120" cy="373570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797AF9" w:rsidRPr="000B304E" w:rsidRDefault="00797AF9" w:rsidP="000B304E">
      <w:pPr>
        <w:shd w:val="clear" w:color="auto" w:fill="FFFFFF"/>
        <w:jc w:val="center"/>
        <w:rPr>
          <w:rFonts w:ascii="Arial Narrow" w:hAnsi="Arial Narrow" w:cs="Calibri"/>
          <w:b/>
          <w:bCs/>
          <w:color w:val="000000"/>
        </w:rPr>
      </w:pPr>
    </w:p>
    <w:p w:rsidR="003E2F85" w:rsidRPr="003E2F85" w:rsidRDefault="00B53E19" w:rsidP="00B53E19">
      <w:pPr>
        <w:jc w:val="center"/>
        <w:rPr>
          <w:rFonts w:ascii="Arial" w:hAnsi="Arial" w:cs="Arial"/>
          <w:bCs/>
          <w:i/>
          <w:color w:val="000000"/>
        </w:rPr>
      </w:pPr>
      <w:r w:rsidRPr="003E2F85">
        <w:rPr>
          <w:rFonts w:ascii="Arial" w:hAnsi="Arial" w:cs="Arial"/>
          <w:bCs/>
          <w:i/>
          <w:color w:val="000000"/>
        </w:rPr>
        <w:t xml:space="preserve">Έκδοση </w:t>
      </w:r>
      <w:r w:rsidR="00914581">
        <w:rPr>
          <w:rFonts w:ascii="Arial" w:hAnsi="Arial" w:cs="Arial"/>
          <w:bCs/>
          <w:i/>
          <w:color w:val="000000"/>
        </w:rPr>
        <w:t>14</w:t>
      </w:r>
      <w:r w:rsidR="008944C2" w:rsidRPr="003E2F85">
        <w:rPr>
          <w:rFonts w:ascii="Arial" w:hAnsi="Arial" w:cs="Arial"/>
          <w:bCs/>
          <w:i/>
          <w:color w:val="000000"/>
        </w:rPr>
        <w:t>.</w:t>
      </w:r>
      <w:r w:rsidR="00117AA3">
        <w:rPr>
          <w:rFonts w:ascii="Arial" w:hAnsi="Arial" w:cs="Arial"/>
          <w:bCs/>
          <w:i/>
          <w:color w:val="000000"/>
        </w:rPr>
        <w:t>1</w:t>
      </w:r>
      <w:r w:rsidR="00914581">
        <w:rPr>
          <w:rFonts w:ascii="Arial" w:hAnsi="Arial" w:cs="Arial"/>
          <w:bCs/>
          <w:i/>
          <w:color w:val="000000"/>
        </w:rPr>
        <w:t>2</w:t>
      </w:r>
      <w:r w:rsidR="008944C2" w:rsidRPr="003E2F85">
        <w:rPr>
          <w:rFonts w:ascii="Arial" w:hAnsi="Arial" w:cs="Arial"/>
          <w:bCs/>
          <w:i/>
          <w:color w:val="000000"/>
        </w:rPr>
        <w:t>.201</w:t>
      </w:r>
      <w:r w:rsidR="00914581">
        <w:rPr>
          <w:rFonts w:ascii="Arial" w:hAnsi="Arial" w:cs="Arial"/>
          <w:bCs/>
          <w:i/>
          <w:color w:val="000000"/>
        </w:rPr>
        <w:t>8</w:t>
      </w:r>
    </w:p>
    <w:p w:rsidR="00F77C61" w:rsidRPr="003E2F85" w:rsidRDefault="008944C2" w:rsidP="00B53E19">
      <w:pPr>
        <w:jc w:val="center"/>
        <w:rPr>
          <w:rFonts w:ascii="Arial" w:hAnsi="Arial" w:cs="Arial"/>
          <w:b/>
          <w:bCs/>
          <w:color w:val="000000"/>
        </w:rPr>
      </w:pPr>
      <w:r w:rsidRPr="003E2F85">
        <w:rPr>
          <w:rFonts w:ascii="Arial" w:hAnsi="Arial" w:cs="Arial"/>
          <w:b/>
          <w:bCs/>
          <w:color w:val="000000"/>
        </w:rPr>
        <w:t>ΛΕΥΚΑΔΑ</w:t>
      </w:r>
    </w:p>
    <w:p w:rsidR="0032474E" w:rsidRPr="000B304E" w:rsidRDefault="0032474E" w:rsidP="000B304E">
      <w:pPr>
        <w:rPr>
          <w:rFonts w:ascii="Arial Narrow" w:hAnsi="Arial Narrow" w:cs="Calibri"/>
          <w:b/>
          <w:bCs/>
          <w:color w:val="000000"/>
        </w:rPr>
      </w:pPr>
    </w:p>
    <w:p w:rsidR="007650F5" w:rsidRDefault="007650F5" w:rsidP="003E2F85">
      <w:pPr>
        <w:rPr>
          <w:rFonts w:ascii="Arial Narrow" w:hAnsi="Arial Narrow" w:cs="Calibri"/>
          <w:b/>
          <w:bCs/>
          <w:color w:val="000000"/>
        </w:rPr>
      </w:pPr>
    </w:p>
    <w:p w:rsidR="003E2F85" w:rsidRDefault="003E2F85" w:rsidP="003E2F85">
      <w:pPr>
        <w:rPr>
          <w:rFonts w:ascii="Arial Narrow" w:hAnsi="Arial Narrow" w:cs="Calibri"/>
          <w:b/>
          <w:bCs/>
          <w:color w:val="000000"/>
        </w:rPr>
      </w:pPr>
    </w:p>
    <w:p w:rsidR="000B304E" w:rsidRPr="00CA1A5D" w:rsidRDefault="000B304E">
      <w:pPr>
        <w:spacing w:after="200" w:line="276" w:lineRule="auto"/>
        <w:rPr>
          <w:rFonts w:ascii="Arial Narrow" w:hAnsi="Arial Narrow" w:cs="Calibri"/>
          <w:b/>
          <w:bCs/>
          <w:color w:val="000000"/>
          <w:sz w:val="20"/>
          <w:szCs w:val="20"/>
        </w:rPr>
      </w:pPr>
    </w:p>
    <w:p w:rsidR="0032474E" w:rsidRPr="000B304E" w:rsidRDefault="0032474E" w:rsidP="000B304E">
      <w:pPr>
        <w:jc w:val="right"/>
        <w:rPr>
          <w:rFonts w:ascii="Arial Narrow" w:hAnsi="Arial Narrow" w:cs="Calibri"/>
          <w:b/>
          <w:bCs/>
          <w:color w:val="000000"/>
          <w:sz w:val="20"/>
          <w:szCs w:val="20"/>
        </w:rPr>
      </w:pPr>
    </w:p>
    <w:bookmarkStart w:id="0" w:name="_Toc377261871" w:displacedByCustomXml="next"/>
    <w:bookmarkStart w:id="1" w:name="_Toc377261787" w:displacedByCustomXml="next"/>
    <w:bookmarkStart w:id="2" w:name="_Toc377249236" w:displacedByCustomXml="next"/>
    <w:sdt>
      <w:sdtPr>
        <w:rPr>
          <w:rFonts w:ascii="Arial Narrow" w:eastAsia="Times New Roman" w:hAnsi="Arial Narrow" w:cs="Times New Roman"/>
          <w:b w:val="0"/>
          <w:bCs w:val="0"/>
          <w:color w:val="auto"/>
          <w:sz w:val="24"/>
          <w:szCs w:val="24"/>
          <w:lang w:eastAsia="el-GR"/>
        </w:rPr>
        <w:id w:val="-1178217621"/>
        <w:docPartObj>
          <w:docPartGallery w:val="Table of Contents"/>
          <w:docPartUnique/>
        </w:docPartObj>
      </w:sdtPr>
      <w:sdtContent>
        <w:p w:rsidR="0032474E" w:rsidRPr="000B304E" w:rsidRDefault="0032474E" w:rsidP="000B304E">
          <w:pPr>
            <w:pStyle w:val="ad"/>
            <w:spacing w:before="0" w:line="240" w:lineRule="auto"/>
            <w:rPr>
              <w:rFonts w:ascii="Arial Narrow" w:hAnsi="Arial Narrow"/>
            </w:rPr>
          </w:pPr>
          <w:r w:rsidRPr="00516445">
            <w:rPr>
              <w:rFonts w:ascii="Arial Narrow" w:hAnsi="Arial Narrow"/>
              <w:color w:val="0F243E" w:themeColor="text2" w:themeShade="80"/>
              <w:sz w:val="32"/>
              <w:szCs w:val="32"/>
            </w:rPr>
            <w:t>Περιεχόμενα</w:t>
          </w:r>
        </w:p>
        <w:p w:rsidR="0032474E" w:rsidRPr="005B3BA4" w:rsidRDefault="0032474E" w:rsidP="000B304E">
          <w:pPr>
            <w:rPr>
              <w:rFonts w:ascii="Arial Narrow" w:hAnsi="Arial Narrow"/>
              <w:sz w:val="22"/>
              <w:szCs w:val="22"/>
              <w:lang w:eastAsia="en-US"/>
            </w:rPr>
          </w:pPr>
        </w:p>
        <w:p w:rsidR="0032474E" w:rsidRPr="00743B3A" w:rsidRDefault="0032474E" w:rsidP="00AF66FC">
          <w:pPr>
            <w:jc w:val="both"/>
            <w:rPr>
              <w:rFonts w:ascii="Arial Narrow" w:hAnsi="Arial Narrow" w:cstheme="minorHAnsi"/>
              <w:lang w:eastAsia="en-US"/>
            </w:rPr>
          </w:pPr>
        </w:p>
        <w:p w:rsidR="00353A34" w:rsidRDefault="00BA3825">
          <w:pPr>
            <w:pStyle w:val="11"/>
            <w:rPr>
              <w:rFonts w:asciiTheme="minorHAnsi" w:eastAsiaTheme="minorEastAsia" w:hAnsiTheme="minorHAnsi" w:cstheme="minorBidi"/>
              <w:b w:val="0"/>
              <w:bCs w:val="0"/>
              <w:sz w:val="22"/>
              <w:szCs w:val="22"/>
            </w:rPr>
          </w:pPr>
          <w:r w:rsidRPr="00BA3825">
            <w:fldChar w:fldCharType="begin"/>
          </w:r>
          <w:r w:rsidR="0032474E" w:rsidRPr="00743B3A">
            <w:instrText xml:space="preserve"> TOC \o "1-3" \h \z \u </w:instrText>
          </w:r>
          <w:r w:rsidRPr="00BA3825">
            <w:fldChar w:fldCharType="separate"/>
          </w:r>
          <w:hyperlink w:anchor="_Toc532568920" w:history="1">
            <w:r w:rsidR="00353A34" w:rsidRPr="000E4AE7">
              <w:rPr>
                <w:rStyle w:val="-"/>
              </w:rPr>
              <w:t>1. Κοινωνικό-οικονομικά χαρακτηριστικά της περιοχής του Δήμου Λευκάδας</w:t>
            </w:r>
            <w:r w:rsidR="00353A34">
              <w:rPr>
                <w:webHidden/>
              </w:rPr>
              <w:tab/>
            </w:r>
            <w:r w:rsidR="00353A34">
              <w:rPr>
                <w:webHidden/>
              </w:rPr>
              <w:fldChar w:fldCharType="begin"/>
            </w:r>
            <w:r w:rsidR="00353A34">
              <w:rPr>
                <w:webHidden/>
              </w:rPr>
              <w:instrText xml:space="preserve"> PAGEREF _Toc532568920 \h </w:instrText>
            </w:r>
            <w:r w:rsidR="00353A34">
              <w:rPr>
                <w:webHidden/>
              </w:rPr>
            </w:r>
            <w:r w:rsidR="00353A34">
              <w:rPr>
                <w:webHidden/>
              </w:rPr>
              <w:fldChar w:fldCharType="separate"/>
            </w:r>
            <w:r w:rsidR="00353A34">
              <w:rPr>
                <w:webHidden/>
              </w:rPr>
              <w:t>5</w:t>
            </w:r>
            <w:r w:rsidR="00353A34">
              <w:rPr>
                <w:webHidden/>
              </w:rPr>
              <w:fldChar w:fldCharType="end"/>
            </w:r>
          </w:hyperlink>
        </w:p>
        <w:p w:rsidR="00353A34" w:rsidRDefault="00353A34">
          <w:pPr>
            <w:pStyle w:val="21"/>
            <w:rPr>
              <w:rFonts w:eastAsiaTheme="minorEastAsia" w:cstheme="minorBidi"/>
              <w:b w:val="0"/>
              <w:bCs w:val="0"/>
              <w:sz w:val="22"/>
              <w:szCs w:val="22"/>
            </w:rPr>
          </w:pPr>
          <w:hyperlink w:anchor="_Toc532568921" w:history="1">
            <w:r w:rsidRPr="000E4AE7">
              <w:rPr>
                <w:rStyle w:val="-"/>
                <w:rFonts w:ascii="Arial Narrow" w:hAnsi="Arial Narrow"/>
              </w:rPr>
              <w:t>1.1 Τα βασικά γεωγραφικά χαρακτηριστικά της περιοχής του Δήμου Λευκάδας</w:t>
            </w:r>
            <w:r>
              <w:rPr>
                <w:webHidden/>
              </w:rPr>
              <w:tab/>
            </w:r>
            <w:r>
              <w:rPr>
                <w:webHidden/>
              </w:rPr>
              <w:fldChar w:fldCharType="begin"/>
            </w:r>
            <w:r>
              <w:rPr>
                <w:webHidden/>
              </w:rPr>
              <w:instrText xml:space="preserve"> PAGEREF _Toc532568921 \h </w:instrText>
            </w:r>
            <w:r>
              <w:rPr>
                <w:webHidden/>
              </w:rPr>
            </w:r>
            <w:r>
              <w:rPr>
                <w:webHidden/>
              </w:rPr>
              <w:fldChar w:fldCharType="separate"/>
            </w:r>
            <w:r>
              <w:rPr>
                <w:webHidden/>
              </w:rPr>
              <w:t>5</w:t>
            </w:r>
            <w:r>
              <w:rPr>
                <w:webHidden/>
              </w:rPr>
              <w:fldChar w:fldCharType="end"/>
            </w:r>
          </w:hyperlink>
        </w:p>
        <w:p w:rsidR="00353A34" w:rsidRDefault="00353A34">
          <w:pPr>
            <w:pStyle w:val="21"/>
            <w:rPr>
              <w:rFonts w:eastAsiaTheme="minorEastAsia" w:cstheme="minorBidi"/>
              <w:b w:val="0"/>
              <w:bCs w:val="0"/>
              <w:sz w:val="22"/>
              <w:szCs w:val="22"/>
            </w:rPr>
          </w:pPr>
          <w:hyperlink w:anchor="_Toc532568922" w:history="1">
            <w:r w:rsidRPr="000E4AE7">
              <w:rPr>
                <w:rStyle w:val="-"/>
                <w:rFonts w:ascii="Arial Narrow" w:hAnsi="Arial Narrow"/>
              </w:rPr>
              <w:t>1.2 Τα βασικά πληθυσμιακά χαρακτηριστικά της περιοχής της χωρικής ενότητας</w:t>
            </w:r>
            <w:r>
              <w:rPr>
                <w:webHidden/>
              </w:rPr>
              <w:tab/>
            </w:r>
            <w:r>
              <w:rPr>
                <w:webHidden/>
              </w:rPr>
              <w:fldChar w:fldCharType="begin"/>
            </w:r>
            <w:r>
              <w:rPr>
                <w:webHidden/>
              </w:rPr>
              <w:instrText xml:space="preserve"> PAGEREF _Toc532568922 \h </w:instrText>
            </w:r>
            <w:r>
              <w:rPr>
                <w:webHidden/>
              </w:rPr>
            </w:r>
            <w:r>
              <w:rPr>
                <w:webHidden/>
              </w:rPr>
              <w:fldChar w:fldCharType="separate"/>
            </w:r>
            <w:r>
              <w:rPr>
                <w:webHidden/>
              </w:rPr>
              <w:t>11</w:t>
            </w:r>
            <w:r>
              <w:rPr>
                <w:webHidden/>
              </w:rPr>
              <w:fldChar w:fldCharType="end"/>
            </w:r>
          </w:hyperlink>
        </w:p>
        <w:p w:rsidR="00353A34" w:rsidRDefault="00353A34">
          <w:pPr>
            <w:pStyle w:val="21"/>
            <w:rPr>
              <w:rFonts w:eastAsiaTheme="minorEastAsia" w:cstheme="minorBidi"/>
              <w:b w:val="0"/>
              <w:bCs w:val="0"/>
              <w:sz w:val="22"/>
              <w:szCs w:val="22"/>
            </w:rPr>
          </w:pPr>
          <w:hyperlink w:anchor="_Toc532568923" w:history="1">
            <w:r w:rsidRPr="000E4AE7">
              <w:rPr>
                <w:rStyle w:val="-"/>
                <w:rFonts w:ascii="Arial Narrow" w:hAnsi="Arial Narrow" w:cstheme="minorHAnsi"/>
              </w:rPr>
              <w:t>1.3 Τα βασικά κοινωνικά χαρακτηριστικά της περιοχής του Δήμου Λευκάδας</w:t>
            </w:r>
            <w:r>
              <w:rPr>
                <w:webHidden/>
              </w:rPr>
              <w:tab/>
            </w:r>
            <w:r>
              <w:rPr>
                <w:webHidden/>
              </w:rPr>
              <w:fldChar w:fldCharType="begin"/>
            </w:r>
            <w:r>
              <w:rPr>
                <w:webHidden/>
              </w:rPr>
              <w:instrText xml:space="preserve"> PAGEREF _Toc532568923 \h </w:instrText>
            </w:r>
            <w:r>
              <w:rPr>
                <w:webHidden/>
              </w:rPr>
            </w:r>
            <w:r>
              <w:rPr>
                <w:webHidden/>
              </w:rPr>
              <w:fldChar w:fldCharType="separate"/>
            </w:r>
            <w:r>
              <w:rPr>
                <w:webHidden/>
              </w:rPr>
              <w:t>23</w:t>
            </w:r>
            <w:r>
              <w:rPr>
                <w:webHidden/>
              </w:rPr>
              <w:fldChar w:fldCharType="end"/>
            </w:r>
          </w:hyperlink>
        </w:p>
        <w:p w:rsidR="00353A34" w:rsidRDefault="00353A34">
          <w:pPr>
            <w:pStyle w:val="21"/>
            <w:rPr>
              <w:rFonts w:eastAsiaTheme="minorEastAsia" w:cstheme="minorBidi"/>
              <w:b w:val="0"/>
              <w:bCs w:val="0"/>
              <w:sz w:val="22"/>
              <w:szCs w:val="22"/>
            </w:rPr>
          </w:pPr>
          <w:hyperlink w:anchor="_Toc532568924" w:history="1">
            <w:r w:rsidRPr="000E4AE7">
              <w:rPr>
                <w:rStyle w:val="-"/>
                <w:rFonts w:ascii="Arial Narrow" w:hAnsi="Arial Narrow" w:cstheme="minorHAnsi"/>
              </w:rPr>
              <w:t>1.4 Τα βασικά οικονομικά χαρακτηριστικά της περιοχής του Δήμου Λευκάδας</w:t>
            </w:r>
            <w:r>
              <w:rPr>
                <w:webHidden/>
              </w:rPr>
              <w:tab/>
            </w:r>
            <w:r>
              <w:rPr>
                <w:webHidden/>
              </w:rPr>
              <w:fldChar w:fldCharType="begin"/>
            </w:r>
            <w:r>
              <w:rPr>
                <w:webHidden/>
              </w:rPr>
              <w:instrText xml:space="preserve"> PAGEREF _Toc532568924 \h </w:instrText>
            </w:r>
            <w:r>
              <w:rPr>
                <w:webHidden/>
              </w:rPr>
            </w:r>
            <w:r>
              <w:rPr>
                <w:webHidden/>
              </w:rPr>
              <w:fldChar w:fldCharType="separate"/>
            </w:r>
            <w:r>
              <w:rPr>
                <w:webHidden/>
              </w:rPr>
              <w:t>38</w:t>
            </w:r>
            <w:r>
              <w:rPr>
                <w:webHidden/>
              </w:rPr>
              <w:fldChar w:fldCharType="end"/>
            </w:r>
          </w:hyperlink>
        </w:p>
        <w:p w:rsidR="00353A34" w:rsidRDefault="00353A34">
          <w:pPr>
            <w:pStyle w:val="21"/>
            <w:rPr>
              <w:rFonts w:eastAsiaTheme="minorEastAsia" w:cstheme="minorBidi"/>
              <w:b w:val="0"/>
              <w:bCs w:val="0"/>
              <w:sz w:val="22"/>
              <w:szCs w:val="22"/>
            </w:rPr>
          </w:pPr>
          <w:hyperlink w:anchor="_Toc532568925" w:history="1">
            <w:r w:rsidRPr="000E4AE7">
              <w:rPr>
                <w:rStyle w:val="-"/>
                <w:rFonts w:ascii="Arial Narrow" w:hAnsi="Arial Narrow" w:cstheme="minorHAnsi"/>
              </w:rPr>
              <w:t>1.5 Τα βασικά περιβαλλοντικά χαρακτηριστικά της περιοχής του Δήμου Λευκάδας</w:t>
            </w:r>
            <w:r>
              <w:rPr>
                <w:webHidden/>
              </w:rPr>
              <w:tab/>
            </w:r>
            <w:r>
              <w:rPr>
                <w:webHidden/>
              </w:rPr>
              <w:fldChar w:fldCharType="begin"/>
            </w:r>
            <w:r>
              <w:rPr>
                <w:webHidden/>
              </w:rPr>
              <w:instrText xml:space="preserve"> PAGEREF _Toc532568925 \h </w:instrText>
            </w:r>
            <w:r>
              <w:rPr>
                <w:webHidden/>
              </w:rPr>
            </w:r>
            <w:r>
              <w:rPr>
                <w:webHidden/>
              </w:rPr>
              <w:fldChar w:fldCharType="separate"/>
            </w:r>
            <w:r>
              <w:rPr>
                <w:webHidden/>
              </w:rPr>
              <w:t>60</w:t>
            </w:r>
            <w:r>
              <w:rPr>
                <w:webHidden/>
              </w:rPr>
              <w:fldChar w:fldCharType="end"/>
            </w:r>
          </w:hyperlink>
        </w:p>
        <w:p w:rsidR="00353A34" w:rsidRDefault="00353A34">
          <w:pPr>
            <w:pStyle w:val="21"/>
            <w:rPr>
              <w:rFonts w:eastAsiaTheme="minorEastAsia" w:cstheme="minorBidi"/>
              <w:b w:val="0"/>
              <w:bCs w:val="0"/>
              <w:sz w:val="22"/>
              <w:szCs w:val="22"/>
            </w:rPr>
          </w:pPr>
          <w:hyperlink w:anchor="_Toc532568926" w:history="1">
            <w:r w:rsidRPr="000E4AE7">
              <w:rPr>
                <w:rStyle w:val="-"/>
                <w:rFonts w:ascii="Arial Narrow" w:hAnsi="Arial Narrow" w:cstheme="minorHAnsi"/>
              </w:rPr>
              <w:t>1.6 Τα βασικά αναπτυξιακά χαρακτηριστικά της περιοχής του Δήμου Λευκάδας</w:t>
            </w:r>
            <w:r>
              <w:rPr>
                <w:webHidden/>
              </w:rPr>
              <w:tab/>
            </w:r>
            <w:r>
              <w:rPr>
                <w:webHidden/>
              </w:rPr>
              <w:fldChar w:fldCharType="begin"/>
            </w:r>
            <w:r>
              <w:rPr>
                <w:webHidden/>
              </w:rPr>
              <w:instrText xml:space="preserve"> PAGEREF _Toc532568926 \h </w:instrText>
            </w:r>
            <w:r>
              <w:rPr>
                <w:webHidden/>
              </w:rPr>
            </w:r>
            <w:r>
              <w:rPr>
                <w:webHidden/>
              </w:rPr>
              <w:fldChar w:fldCharType="separate"/>
            </w:r>
            <w:r>
              <w:rPr>
                <w:webHidden/>
              </w:rPr>
              <w:t>71</w:t>
            </w:r>
            <w:r>
              <w:rPr>
                <w:webHidden/>
              </w:rPr>
              <w:fldChar w:fldCharType="end"/>
            </w:r>
          </w:hyperlink>
        </w:p>
        <w:p w:rsidR="00353A34" w:rsidRDefault="00353A34">
          <w:pPr>
            <w:pStyle w:val="21"/>
            <w:rPr>
              <w:rFonts w:eastAsiaTheme="minorEastAsia" w:cstheme="minorBidi"/>
              <w:b w:val="0"/>
              <w:bCs w:val="0"/>
              <w:sz w:val="22"/>
              <w:szCs w:val="22"/>
            </w:rPr>
          </w:pPr>
          <w:hyperlink w:anchor="_Toc532568927" w:history="1">
            <w:r w:rsidRPr="000E4AE7">
              <w:rPr>
                <w:rStyle w:val="-"/>
                <w:rFonts w:ascii="Arial Narrow" w:hAnsi="Arial Narrow" w:cstheme="minorHAnsi"/>
              </w:rPr>
              <w:t>1.7 Τα βασικά χαρακτηριστικά των σχέσεων και των αλληλεξαρτήσεων του Δήμου Λευκάδας με τους γειτονικούς Ο.Τ.Α. και την ευρύτερη περιοχή</w:t>
            </w:r>
            <w:r>
              <w:rPr>
                <w:webHidden/>
              </w:rPr>
              <w:tab/>
            </w:r>
            <w:r>
              <w:rPr>
                <w:webHidden/>
              </w:rPr>
              <w:fldChar w:fldCharType="begin"/>
            </w:r>
            <w:r>
              <w:rPr>
                <w:webHidden/>
              </w:rPr>
              <w:instrText xml:space="preserve"> PAGEREF _Toc532568927 \h </w:instrText>
            </w:r>
            <w:r>
              <w:rPr>
                <w:webHidden/>
              </w:rPr>
            </w:r>
            <w:r>
              <w:rPr>
                <w:webHidden/>
              </w:rPr>
              <w:fldChar w:fldCharType="separate"/>
            </w:r>
            <w:r>
              <w:rPr>
                <w:webHidden/>
              </w:rPr>
              <w:t>77</w:t>
            </w:r>
            <w:r>
              <w:rPr>
                <w:webHidden/>
              </w:rPr>
              <w:fldChar w:fldCharType="end"/>
            </w:r>
          </w:hyperlink>
        </w:p>
        <w:p w:rsidR="00353A34" w:rsidRDefault="00353A34">
          <w:pPr>
            <w:pStyle w:val="21"/>
            <w:rPr>
              <w:rFonts w:eastAsiaTheme="minorEastAsia" w:cstheme="minorBidi"/>
              <w:b w:val="0"/>
              <w:bCs w:val="0"/>
              <w:sz w:val="22"/>
              <w:szCs w:val="22"/>
            </w:rPr>
          </w:pPr>
          <w:hyperlink w:anchor="_Toc532568928" w:history="1">
            <w:r w:rsidRPr="000E4AE7">
              <w:rPr>
                <w:rStyle w:val="-"/>
                <w:rFonts w:ascii="Arial Narrow" w:hAnsi="Arial Narrow" w:cstheme="minorHAnsi"/>
              </w:rPr>
              <w:t>1.8 Βασικά χωροταξικά – πολεοδομικά χαρακτηριστικά και κατευθύνσεις θεσμικών κειμένων για την περιοχή του Δήμου Λευκάδας</w:t>
            </w:r>
            <w:r>
              <w:rPr>
                <w:webHidden/>
              </w:rPr>
              <w:tab/>
            </w:r>
            <w:r>
              <w:rPr>
                <w:webHidden/>
              </w:rPr>
              <w:fldChar w:fldCharType="begin"/>
            </w:r>
            <w:r>
              <w:rPr>
                <w:webHidden/>
              </w:rPr>
              <w:instrText xml:space="preserve"> PAGEREF _Toc532568928 \h </w:instrText>
            </w:r>
            <w:r>
              <w:rPr>
                <w:webHidden/>
              </w:rPr>
            </w:r>
            <w:r>
              <w:rPr>
                <w:webHidden/>
              </w:rPr>
              <w:fldChar w:fldCharType="separate"/>
            </w:r>
            <w:r>
              <w:rPr>
                <w:webHidden/>
              </w:rPr>
              <w:t>79</w:t>
            </w:r>
            <w:r>
              <w:rPr>
                <w:webHidden/>
              </w:rPr>
              <w:fldChar w:fldCharType="end"/>
            </w:r>
          </w:hyperlink>
        </w:p>
        <w:p w:rsidR="00353A34" w:rsidRDefault="00353A34">
          <w:pPr>
            <w:pStyle w:val="11"/>
            <w:rPr>
              <w:rFonts w:asciiTheme="minorHAnsi" w:eastAsiaTheme="minorEastAsia" w:hAnsiTheme="minorHAnsi" w:cstheme="minorBidi"/>
              <w:b w:val="0"/>
              <w:bCs w:val="0"/>
              <w:sz w:val="22"/>
              <w:szCs w:val="22"/>
            </w:rPr>
          </w:pPr>
          <w:hyperlink w:anchor="_Toc532568929" w:history="1">
            <w:r w:rsidRPr="000E4AE7">
              <w:rPr>
                <w:rStyle w:val="-"/>
              </w:rPr>
              <w:t>2. Αξιολόγηση υφιστάμενης κατάστασης της περιοχής του Δήμου Λευκάδας</w:t>
            </w:r>
            <w:r>
              <w:rPr>
                <w:webHidden/>
              </w:rPr>
              <w:tab/>
            </w:r>
            <w:r>
              <w:rPr>
                <w:webHidden/>
              </w:rPr>
              <w:fldChar w:fldCharType="begin"/>
            </w:r>
            <w:r>
              <w:rPr>
                <w:webHidden/>
              </w:rPr>
              <w:instrText xml:space="preserve"> PAGEREF _Toc532568929 \h </w:instrText>
            </w:r>
            <w:r>
              <w:rPr>
                <w:webHidden/>
              </w:rPr>
            </w:r>
            <w:r>
              <w:rPr>
                <w:webHidden/>
              </w:rPr>
              <w:fldChar w:fldCharType="separate"/>
            </w:r>
            <w:r>
              <w:rPr>
                <w:webHidden/>
              </w:rPr>
              <w:t>151</w:t>
            </w:r>
            <w:r>
              <w:rPr>
                <w:webHidden/>
              </w:rPr>
              <w:fldChar w:fldCharType="end"/>
            </w:r>
          </w:hyperlink>
        </w:p>
        <w:p w:rsidR="00353A34" w:rsidRDefault="00353A34">
          <w:pPr>
            <w:pStyle w:val="21"/>
            <w:rPr>
              <w:rFonts w:eastAsiaTheme="minorEastAsia" w:cstheme="minorBidi"/>
              <w:b w:val="0"/>
              <w:bCs w:val="0"/>
              <w:sz w:val="22"/>
              <w:szCs w:val="22"/>
            </w:rPr>
          </w:pPr>
          <w:hyperlink w:anchor="_Toc532568930" w:history="1">
            <w:r w:rsidRPr="000E4AE7">
              <w:rPr>
                <w:rStyle w:val="-"/>
                <w:rFonts w:ascii="Arial Narrow" w:hAnsi="Arial Narrow"/>
              </w:rPr>
              <w:t>2.1 Κρίσιμα ζητήματα ανάπτυξης που αντιμετωπίζει η περιοχή του Δήμου Λευκάδας</w:t>
            </w:r>
            <w:r>
              <w:rPr>
                <w:webHidden/>
              </w:rPr>
              <w:tab/>
            </w:r>
            <w:r>
              <w:rPr>
                <w:webHidden/>
              </w:rPr>
              <w:fldChar w:fldCharType="begin"/>
            </w:r>
            <w:r>
              <w:rPr>
                <w:webHidden/>
              </w:rPr>
              <w:instrText xml:space="preserve"> PAGEREF _Toc532568930 \h </w:instrText>
            </w:r>
            <w:r>
              <w:rPr>
                <w:webHidden/>
              </w:rPr>
            </w:r>
            <w:r>
              <w:rPr>
                <w:webHidden/>
              </w:rPr>
              <w:fldChar w:fldCharType="separate"/>
            </w:r>
            <w:r>
              <w:rPr>
                <w:webHidden/>
              </w:rPr>
              <w:t>151</w:t>
            </w:r>
            <w:r>
              <w:rPr>
                <w:webHidden/>
              </w:rPr>
              <w:fldChar w:fldCharType="end"/>
            </w:r>
          </w:hyperlink>
        </w:p>
        <w:p w:rsidR="00353A34" w:rsidRDefault="00353A34">
          <w:pPr>
            <w:pStyle w:val="21"/>
            <w:rPr>
              <w:rFonts w:eastAsiaTheme="minorEastAsia" w:cstheme="minorBidi"/>
              <w:b w:val="0"/>
              <w:bCs w:val="0"/>
              <w:sz w:val="22"/>
              <w:szCs w:val="22"/>
            </w:rPr>
          </w:pPr>
          <w:hyperlink w:anchor="_Toc532568931" w:history="1">
            <w:r w:rsidRPr="000E4AE7">
              <w:rPr>
                <w:rStyle w:val="-"/>
                <w:rFonts w:ascii="Arial Narrow" w:hAnsi="Arial Narrow"/>
              </w:rPr>
              <w:t>2.2 Προσδιορισμός αναπτυξιακών κενών περιοχής του Δήμου Λευκάδας</w:t>
            </w:r>
            <w:r>
              <w:rPr>
                <w:webHidden/>
              </w:rPr>
              <w:tab/>
            </w:r>
            <w:r>
              <w:rPr>
                <w:webHidden/>
              </w:rPr>
              <w:fldChar w:fldCharType="begin"/>
            </w:r>
            <w:r>
              <w:rPr>
                <w:webHidden/>
              </w:rPr>
              <w:instrText xml:space="preserve"> PAGEREF _Toc532568931 \h </w:instrText>
            </w:r>
            <w:r>
              <w:rPr>
                <w:webHidden/>
              </w:rPr>
            </w:r>
            <w:r>
              <w:rPr>
                <w:webHidden/>
              </w:rPr>
              <w:fldChar w:fldCharType="separate"/>
            </w:r>
            <w:r>
              <w:rPr>
                <w:webHidden/>
              </w:rPr>
              <w:t>154</w:t>
            </w:r>
            <w:r>
              <w:rPr>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32" w:history="1">
            <w:r w:rsidRPr="000E4AE7">
              <w:rPr>
                <w:rStyle w:val="-"/>
                <w:rFonts w:ascii="Arial Narrow" w:hAnsi="Arial Narrow"/>
                <w:noProof/>
              </w:rPr>
              <w:t>2.2.1 Γεωγραφικά χαρακτηριστικά</w:t>
            </w:r>
            <w:r>
              <w:rPr>
                <w:noProof/>
                <w:webHidden/>
              </w:rPr>
              <w:tab/>
            </w:r>
            <w:r>
              <w:rPr>
                <w:noProof/>
                <w:webHidden/>
              </w:rPr>
              <w:fldChar w:fldCharType="begin"/>
            </w:r>
            <w:r>
              <w:rPr>
                <w:noProof/>
                <w:webHidden/>
              </w:rPr>
              <w:instrText xml:space="preserve"> PAGEREF _Toc532568932 \h </w:instrText>
            </w:r>
            <w:r>
              <w:rPr>
                <w:noProof/>
                <w:webHidden/>
              </w:rPr>
            </w:r>
            <w:r>
              <w:rPr>
                <w:noProof/>
                <w:webHidden/>
              </w:rPr>
              <w:fldChar w:fldCharType="separate"/>
            </w:r>
            <w:r>
              <w:rPr>
                <w:noProof/>
                <w:webHidden/>
              </w:rPr>
              <w:t>154</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33" w:history="1">
            <w:r w:rsidRPr="000E4AE7">
              <w:rPr>
                <w:rStyle w:val="-"/>
                <w:rFonts w:ascii="Calibri" w:hAnsi="Calibri" w:cs="Tahoma"/>
                <w:noProof/>
              </w:rPr>
              <w:t>Γενικά Συμπεράσματα</w:t>
            </w:r>
            <w:r>
              <w:rPr>
                <w:noProof/>
                <w:webHidden/>
              </w:rPr>
              <w:tab/>
            </w:r>
            <w:r>
              <w:rPr>
                <w:noProof/>
                <w:webHidden/>
              </w:rPr>
              <w:fldChar w:fldCharType="begin"/>
            </w:r>
            <w:r>
              <w:rPr>
                <w:noProof/>
                <w:webHidden/>
              </w:rPr>
              <w:instrText xml:space="preserve"> PAGEREF _Toc532568933 \h </w:instrText>
            </w:r>
            <w:r>
              <w:rPr>
                <w:noProof/>
                <w:webHidden/>
              </w:rPr>
            </w:r>
            <w:r>
              <w:rPr>
                <w:noProof/>
                <w:webHidden/>
              </w:rPr>
              <w:fldChar w:fldCharType="separate"/>
            </w:r>
            <w:r>
              <w:rPr>
                <w:noProof/>
                <w:webHidden/>
              </w:rPr>
              <w:t>155</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34" w:history="1">
            <w:r w:rsidRPr="000E4AE7">
              <w:rPr>
                <w:rStyle w:val="-"/>
                <w:rFonts w:ascii="Arial Narrow" w:hAnsi="Arial Narrow"/>
                <w:noProof/>
              </w:rPr>
              <w:t>2.2.2 Πληθυσμιακά χαρακτηριστικά</w:t>
            </w:r>
            <w:r>
              <w:rPr>
                <w:noProof/>
                <w:webHidden/>
              </w:rPr>
              <w:tab/>
            </w:r>
            <w:r>
              <w:rPr>
                <w:noProof/>
                <w:webHidden/>
              </w:rPr>
              <w:fldChar w:fldCharType="begin"/>
            </w:r>
            <w:r>
              <w:rPr>
                <w:noProof/>
                <w:webHidden/>
              </w:rPr>
              <w:instrText xml:space="preserve"> PAGEREF _Toc532568934 \h </w:instrText>
            </w:r>
            <w:r>
              <w:rPr>
                <w:noProof/>
                <w:webHidden/>
              </w:rPr>
            </w:r>
            <w:r>
              <w:rPr>
                <w:noProof/>
                <w:webHidden/>
              </w:rPr>
              <w:fldChar w:fldCharType="separate"/>
            </w:r>
            <w:r>
              <w:rPr>
                <w:noProof/>
                <w:webHidden/>
              </w:rPr>
              <w:t>155</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35" w:history="1">
            <w:r w:rsidRPr="000E4AE7">
              <w:rPr>
                <w:rStyle w:val="-"/>
                <w:rFonts w:ascii="Arial Narrow" w:hAnsi="Arial Narrow"/>
                <w:noProof/>
              </w:rPr>
              <w:t>2.2.3 Κοινωνικά χαρακτηριστικά</w:t>
            </w:r>
            <w:r>
              <w:rPr>
                <w:noProof/>
                <w:webHidden/>
              </w:rPr>
              <w:tab/>
            </w:r>
            <w:r>
              <w:rPr>
                <w:noProof/>
                <w:webHidden/>
              </w:rPr>
              <w:fldChar w:fldCharType="begin"/>
            </w:r>
            <w:r>
              <w:rPr>
                <w:noProof/>
                <w:webHidden/>
              </w:rPr>
              <w:instrText xml:space="preserve"> PAGEREF _Toc532568935 \h </w:instrText>
            </w:r>
            <w:r>
              <w:rPr>
                <w:noProof/>
                <w:webHidden/>
              </w:rPr>
            </w:r>
            <w:r>
              <w:rPr>
                <w:noProof/>
                <w:webHidden/>
              </w:rPr>
              <w:fldChar w:fldCharType="separate"/>
            </w:r>
            <w:r>
              <w:rPr>
                <w:noProof/>
                <w:webHidden/>
              </w:rPr>
              <w:t>157</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36" w:history="1">
            <w:r w:rsidRPr="000E4AE7">
              <w:rPr>
                <w:rStyle w:val="-"/>
                <w:rFonts w:ascii="Arial Narrow" w:hAnsi="Arial Narrow"/>
                <w:noProof/>
              </w:rPr>
              <w:t>2.2.4 Οικονομικά χαρακτηριστικά</w:t>
            </w:r>
            <w:r>
              <w:rPr>
                <w:noProof/>
                <w:webHidden/>
              </w:rPr>
              <w:tab/>
            </w:r>
            <w:r>
              <w:rPr>
                <w:noProof/>
                <w:webHidden/>
              </w:rPr>
              <w:fldChar w:fldCharType="begin"/>
            </w:r>
            <w:r>
              <w:rPr>
                <w:noProof/>
                <w:webHidden/>
              </w:rPr>
              <w:instrText xml:space="preserve"> PAGEREF _Toc532568936 \h </w:instrText>
            </w:r>
            <w:r>
              <w:rPr>
                <w:noProof/>
                <w:webHidden/>
              </w:rPr>
            </w:r>
            <w:r>
              <w:rPr>
                <w:noProof/>
                <w:webHidden/>
              </w:rPr>
              <w:fldChar w:fldCharType="separate"/>
            </w:r>
            <w:r>
              <w:rPr>
                <w:noProof/>
                <w:webHidden/>
              </w:rPr>
              <w:t>158</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37" w:history="1">
            <w:r w:rsidRPr="000E4AE7">
              <w:rPr>
                <w:rStyle w:val="-"/>
                <w:rFonts w:ascii="Arial Narrow" w:hAnsi="Arial Narrow"/>
                <w:noProof/>
              </w:rPr>
              <w:t>2.2.5 Περιβαλλοντικά χαρακτηριστικά</w:t>
            </w:r>
            <w:r>
              <w:rPr>
                <w:noProof/>
                <w:webHidden/>
              </w:rPr>
              <w:tab/>
            </w:r>
            <w:r>
              <w:rPr>
                <w:noProof/>
                <w:webHidden/>
              </w:rPr>
              <w:fldChar w:fldCharType="begin"/>
            </w:r>
            <w:r>
              <w:rPr>
                <w:noProof/>
                <w:webHidden/>
              </w:rPr>
              <w:instrText xml:space="preserve"> PAGEREF _Toc532568937 \h </w:instrText>
            </w:r>
            <w:r>
              <w:rPr>
                <w:noProof/>
                <w:webHidden/>
              </w:rPr>
            </w:r>
            <w:r>
              <w:rPr>
                <w:noProof/>
                <w:webHidden/>
              </w:rPr>
              <w:fldChar w:fldCharType="separate"/>
            </w:r>
            <w:r>
              <w:rPr>
                <w:noProof/>
                <w:webHidden/>
              </w:rPr>
              <w:t>159</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38" w:history="1">
            <w:r w:rsidRPr="000E4AE7">
              <w:rPr>
                <w:rStyle w:val="-"/>
                <w:rFonts w:ascii="Arial Narrow" w:hAnsi="Arial Narrow"/>
                <w:noProof/>
              </w:rPr>
              <w:t>2.2.6 Αναπτυξιακά χαρακτηριστικά</w:t>
            </w:r>
            <w:r>
              <w:rPr>
                <w:noProof/>
                <w:webHidden/>
              </w:rPr>
              <w:tab/>
            </w:r>
            <w:r>
              <w:rPr>
                <w:noProof/>
                <w:webHidden/>
              </w:rPr>
              <w:fldChar w:fldCharType="begin"/>
            </w:r>
            <w:r>
              <w:rPr>
                <w:noProof/>
                <w:webHidden/>
              </w:rPr>
              <w:instrText xml:space="preserve"> PAGEREF _Toc532568938 \h </w:instrText>
            </w:r>
            <w:r>
              <w:rPr>
                <w:noProof/>
                <w:webHidden/>
              </w:rPr>
            </w:r>
            <w:r>
              <w:rPr>
                <w:noProof/>
                <w:webHidden/>
              </w:rPr>
              <w:fldChar w:fldCharType="separate"/>
            </w:r>
            <w:r>
              <w:rPr>
                <w:noProof/>
                <w:webHidden/>
              </w:rPr>
              <w:t>161</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39" w:history="1">
            <w:r w:rsidRPr="000E4AE7">
              <w:rPr>
                <w:rStyle w:val="-"/>
                <w:rFonts w:ascii="Arial Narrow" w:hAnsi="Arial Narrow"/>
                <w:noProof/>
              </w:rPr>
              <w:t>2.2.7 Σχέσεις και αλληλεξαρτήσεις με άλλους Δήμους</w:t>
            </w:r>
            <w:r>
              <w:rPr>
                <w:noProof/>
                <w:webHidden/>
              </w:rPr>
              <w:tab/>
            </w:r>
            <w:r>
              <w:rPr>
                <w:noProof/>
                <w:webHidden/>
              </w:rPr>
              <w:fldChar w:fldCharType="begin"/>
            </w:r>
            <w:r>
              <w:rPr>
                <w:noProof/>
                <w:webHidden/>
              </w:rPr>
              <w:instrText xml:space="preserve"> PAGEREF _Toc532568939 \h </w:instrText>
            </w:r>
            <w:r>
              <w:rPr>
                <w:noProof/>
                <w:webHidden/>
              </w:rPr>
            </w:r>
            <w:r>
              <w:rPr>
                <w:noProof/>
                <w:webHidden/>
              </w:rPr>
              <w:fldChar w:fldCharType="separate"/>
            </w:r>
            <w:r>
              <w:rPr>
                <w:noProof/>
                <w:webHidden/>
              </w:rPr>
              <w:t>162</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40" w:history="1">
            <w:r w:rsidRPr="000E4AE7">
              <w:rPr>
                <w:rStyle w:val="-"/>
                <w:rFonts w:ascii="Arial Narrow" w:hAnsi="Arial Narrow"/>
                <w:noProof/>
              </w:rPr>
              <w:t>2.2.8 Χωροταξικά – Πολεοδομικά χαρακτηριστικά και κατευθύνσεις θεσμικών κειμένων</w:t>
            </w:r>
            <w:r>
              <w:rPr>
                <w:noProof/>
                <w:webHidden/>
              </w:rPr>
              <w:tab/>
            </w:r>
            <w:r>
              <w:rPr>
                <w:noProof/>
                <w:webHidden/>
              </w:rPr>
              <w:fldChar w:fldCharType="begin"/>
            </w:r>
            <w:r>
              <w:rPr>
                <w:noProof/>
                <w:webHidden/>
              </w:rPr>
              <w:instrText xml:space="preserve"> PAGEREF _Toc532568940 \h </w:instrText>
            </w:r>
            <w:r>
              <w:rPr>
                <w:noProof/>
                <w:webHidden/>
              </w:rPr>
            </w:r>
            <w:r>
              <w:rPr>
                <w:noProof/>
                <w:webHidden/>
              </w:rPr>
              <w:fldChar w:fldCharType="separate"/>
            </w:r>
            <w:r>
              <w:rPr>
                <w:noProof/>
                <w:webHidden/>
              </w:rPr>
              <w:t>162</w:t>
            </w:r>
            <w:r>
              <w:rPr>
                <w:noProof/>
                <w:webHidden/>
              </w:rPr>
              <w:fldChar w:fldCharType="end"/>
            </w:r>
          </w:hyperlink>
        </w:p>
        <w:p w:rsidR="00353A34" w:rsidRDefault="00353A34">
          <w:pPr>
            <w:pStyle w:val="21"/>
            <w:rPr>
              <w:rFonts w:eastAsiaTheme="minorEastAsia" w:cstheme="minorBidi"/>
              <w:b w:val="0"/>
              <w:bCs w:val="0"/>
              <w:sz w:val="22"/>
              <w:szCs w:val="22"/>
            </w:rPr>
          </w:pPr>
          <w:hyperlink w:anchor="_Toc532568941" w:history="1">
            <w:r w:rsidRPr="000E4AE7">
              <w:rPr>
                <w:rStyle w:val="-"/>
                <w:rFonts w:ascii="Arial Narrow" w:hAnsi="Arial Narrow"/>
              </w:rPr>
              <w:t>2.3 Αξιολόγηση αναπτυξιακών προοπτικών περιοχής του Δήμου Λευκάδας ως αναπτυξιακός χώρος (SWOT Analysis)</w:t>
            </w:r>
            <w:r>
              <w:rPr>
                <w:webHidden/>
              </w:rPr>
              <w:tab/>
            </w:r>
            <w:r>
              <w:rPr>
                <w:webHidden/>
              </w:rPr>
              <w:fldChar w:fldCharType="begin"/>
            </w:r>
            <w:r>
              <w:rPr>
                <w:webHidden/>
              </w:rPr>
              <w:instrText xml:space="preserve"> PAGEREF _Toc532568941 \h </w:instrText>
            </w:r>
            <w:r>
              <w:rPr>
                <w:webHidden/>
              </w:rPr>
            </w:r>
            <w:r>
              <w:rPr>
                <w:webHidden/>
              </w:rPr>
              <w:fldChar w:fldCharType="separate"/>
            </w:r>
            <w:r>
              <w:rPr>
                <w:webHidden/>
              </w:rPr>
              <w:t>165</w:t>
            </w:r>
            <w:r>
              <w:rPr>
                <w:webHidden/>
              </w:rPr>
              <w:fldChar w:fldCharType="end"/>
            </w:r>
          </w:hyperlink>
        </w:p>
        <w:p w:rsidR="00353A34" w:rsidRDefault="00353A34">
          <w:pPr>
            <w:pStyle w:val="11"/>
            <w:rPr>
              <w:rFonts w:asciiTheme="minorHAnsi" w:eastAsiaTheme="minorEastAsia" w:hAnsiTheme="minorHAnsi" w:cstheme="minorBidi"/>
              <w:b w:val="0"/>
              <w:bCs w:val="0"/>
              <w:sz w:val="22"/>
              <w:szCs w:val="22"/>
            </w:rPr>
          </w:pPr>
          <w:hyperlink w:anchor="_Toc532568942" w:history="1">
            <w:r w:rsidRPr="000E4AE7">
              <w:rPr>
                <w:rStyle w:val="-"/>
              </w:rPr>
              <w:t>3. Διαδικασίες Διαβούλευσης</w:t>
            </w:r>
            <w:r>
              <w:rPr>
                <w:webHidden/>
              </w:rPr>
              <w:tab/>
            </w:r>
            <w:r>
              <w:rPr>
                <w:webHidden/>
              </w:rPr>
              <w:fldChar w:fldCharType="begin"/>
            </w:r>
            <w:r>
              <w:rPr>
                <w:webHidden/>
              </w:rPr>
              <w:instrText xml:space="preserve"> PAGEREF _Toc532568942 \h </w:instrText>
            </w:r>
            <w:r>
              <w:rPr>
                <w:webHidden/>
              </w:rPr>
            </w:r>
            <w:r>
              <w:rPr>
                <w:webHidden/>
              </w:rPr>
              <w:fldChar w:fldCharType="separate"/>
            </w:r>
            <w:r>
              <w:rPr>
                <w:webHidden/>
              </w:rPr>
              <w:t>171</w:t>
            </w:r>
            <w:r>
              <w:rPr>
                <w:webHidden/>
              </w:rPr>
              <w:fldChar w:fldCharType="end"/>
            </w:r>
          </w:hyperlink>
        </w:p>
        <w:p w:rsidR="00353A34" w:rsidRDefault="00353A34">
          <w:pPr>
            <w:pStyle w:val="21"/>
            <w:rPr>
              <w:rFonts w:eastAsiaTheme="minorEastAsia" w:cstheme="minorBidi"/>
              <w:b w:val="0"/>
              <w:bCs w:val="0"/>
              <w:sz w:val="22"/>
              <w:szCs w:val="22"/>
            </w:rPr>
          </w:pPr>
          <w:hyperlink w:anchor="_Toc532568943" w:history="1">
            <w:r w:rsidRPr="000E4AE7">
              <w:rPr>
                <w:rStyle w:val="-"/>
                <w:rFonts w:ascii="Arial Narrow" w:hAnsi="Arial Narrow"/>
              </w:rPr>
              <w:t>3.1 Ωρίμανση και Προετοιμασία Προγράμματος Διαβουλεύσεων και Ενεργειών Συμμετοχικού Σχεδιασμού</w:t>
            </w:r>
            <w:r>
              <w:rPr>
                <w:webHidden/>
              </w:rPr>
              <w:tab/>
            </w:r>
            <w:r>
              <w:rPr>
                <w:webHidden/>
              </w:rPr>
              <w:fldChar w:fldCharType="begin"/>
            </w:r>
            <w:r>
              <w:rPr>
                <w:webHidden/>
              </w:rPr>
              <w:instrText xml:space="preserve"> PAGEREF _Toc532568943 \h </w:instrText>
            </w:r>
            <w:r>
              <w:rPr>
                <w:webHidden/>
              </w:rPr>
            </w:r>
            <w:r>
              <w:rPr>
                <w:webHidden/>
              </w:rPr>
              <w:fldChar w:fldCharType="separate"/>
            </w:r>
            <w:r>
              <w:rPr>
                <w:webHidden/>
              </w:rPr>
              <w:t>171</w:t>
            </w:r>
            <w:r>
              <w:rPr>
                <w:webHidden/>
              </w:rPr>
              <w:fldChar w:fldCharType="end"/>
            </w:r>
          </w:hyperlink>
        </w:p>
        <w:p w:rsidR="00353A34" w:rsidRDefault="00353A34">
          <w:pPr>
            <w:pStyle w:val="21"/>
            <w:rPr>
              <w:rFonts w:eastAsiaTheme="minorEastAsia" w:cstheme="minorBidi"/>
              <w:b w:val="0"/>
              <w:bCs w:val="0"/>
              <w:sz w:val="22"/>
              <w:szCs w:val="22"/>
            </w:rPr>
          </w:pPr>
          <w:hyperlink w:anchor="_Toc532568944" w:history="1">
            <w:r w:rsidRPr="000E4AE7">
              <w:rPr>
                <w:rStyle w:val="-"/>
                <w:rFonts w:ascii="Arial Narrow" w:hAnsi="Arial Narrow"/>
              </w:rPr>
              <w:t>3.2 Καταγραφή και παρουσίαση δράσεων διαβούλευσης</w:t>
            </w:r>
            <w:r>
              <w:rPr>
                <w:webHidden/>
              </w:rPr>
              <w:tab/>
            </w:r>
            <w:r>
              <w:rPr>
                <w:webHidden/>
              </w:rPr>
              <w:fldChar w:fldCharType="begin"/>
            </w:r>
            <w:r>
              <w:rPr>
                <w:webHidden/>
              </w:rPr>
              <w:instrText xml:space="preserve"> PAGEREF _Toc532568944 \h </w:instrText>
            </w:r>
            <w:r>
              <w:rPr>
                <w:webHidden/>
              </w:rPr>
            </w:r>
            <w:r>
              <w:rPr>
                <w:webHidden/>
              </w:rPr>
              <w:fldChar w:fldCharType="separate"/>
            </w:r>
            <w:r>
              <w:rPr>
                <w:webHidden/>
              </w:rPr>
              <w:t>173</w:t>
            </w:r>
            <w:r>
              <w:rPr>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45" w:history="1">
            <w:r w:rsidRPr="000E4AE7">
              <w:rPr>
                <w:rStyle w:val="-"/>
                <w:rFonts w:ascii="Arial Narrow" w:hAnsi="Arial Narrow"/>
                <w:noProof/>
              </w:rPr>
              <w:t>3.2.1 Πρόσκληση σε ενημερωτική συνάντηση παραγωγικών και κοινωνικών φορέων</w:t>
            </w:r>
            <w:r>
              <w:rPr>
                <w:noProof/>
                <w:webHidden/>
              </w:rPr>
              <w:tab/>
            </w:r>
            <w:r>
              <w:rPr>
                <w:noProof/>
                <w:webHidden/>
              </w:rPr>
              <w:fldChar w:fldCharType="begin"/>
            </w:r>
            <w:r>
              <w:rPr>
                <w:noProof/>
                <w:webHidden/>
              </w:rPr>
              <w:instrText xml:space="preserve"> PAGEREF _Toc532568945 \h </w:instrText>
            </w:r>
            <w:r>
              <w:rPr>
                <w:noProof/>
                <w:webHidden/>
              </w:rPr>
            </w:r>
            <w:r>
              <w:rPr>
                <w:noProof/>
                <w:webHidden/>
              </w:rPr>
              <w:fldChar w:fldCharType="separate"/>
            </w:r>
            <w:r>
              <w:rPr>
                <w:noProof/>
                <w:webHidden/>
              </w:rPr>
              <w:t>173</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46" w:history="1">
            <w:r w:rsidRPr="000E4AE7">
              <w:rPr>
                <w:rStyle w:val="-"/>
                <w:rFonts w:ascii="Arial Narrow" w:hAnsi="Arial Narrow"/>
                <w:noProof/>
              </w:rPr>
              <w:t>3.2.2 Προετοιμασία σχεδίου ερωτηματολογίου για την διεξαγωγή έρευνας πεδίου καταγραφής στάσεων και αντιλήψεων</w:t>
            </w:r>
            <w:r>
              <w:rPr>
                <w:noProof/>
                <w:webHidden/>
              </w:rPr>
              <w:tab/>
            </w:r>
            <w:r>
              <w:rPr>
                <w:noProof/>
                <w:webHidden/>
              </w:rPr>
              <w:fldChar w:fldCharType="begin"/>
            </w:r>
            <w:r>
              <w:rPr>
                <w:noProof/>
                <w:webHidden/>
              </w:rPr>
              <w:instrText xml:space="preserve"> PAGEREF _Toc532568946 \h </w:instrText>
            </w:r>
            <w:r>
              <w:rPr>
                <w:noProof/>
                <w:webHidden/>
              </w:rPr>
            </w:r>
            <w:r>
              <w:rPr>
                <w:noProof/>
                <w:webHidden/>
              </w:rPr>
              <w:fldChar w:fldCharType="separate"/>
            </w:r>
            <w:r>
              <w:rPr>
                <w:noProof/>
                <w:webHidden/>
              </w:rPr>
              <w:t>174</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47" w:history="1">
            <w:r w:rsidRPr="000E4AE7">
              <w:rPr>
                <w:rStyle w:val="-"/>
                <w:rFonts w:ascii="Arial Narrow" w:hAnsi="Arial Narrow"/>
                <w:noProof/>
              </w:rPr>
              <w:t>3.2.3 Συνάντηση συντονισμού Δήμου και ομάδας έργου (14/12/2016)</w:t>
            </w:r>
            <w:r>
              <w:rPr>
                <w:noProof/>
                <w:webHidden/>
              </w:rPr>
              <w:tab/>
            </w:r>
            <w:r>
              <w:rPr>
                <w:noProof/>
                <w:webHidden/>
              </w:rPr>
              <w:fldChar w:fldCharType="begin"/>
            </w:r>
            <w:r>
              <w:rPr>
                <w:noProof/>
                <w:webHidden/>
              </w:rPr>
              <w:instrText xml:space="preserve"> PAGEREF _Toc532568947 \h </w:instrText>
            </w:r>
            <w:r>
              <w:rPr>
                <w:noProof/>
                <w:webHidden/>
              </w:rPr>
            </w:r>
            <w:r>
              <w:rPr>
                <w:noProof/>
                <w:webHidden/>
              </w:rPr>
              <w:fldChar w:fldCharType="separate"/>
            </w:r>
            <w:r>
              <w:rPr>
                <w:noProof/>
                <w:webHidden/>
              </w:rPr>
              <w:t>182</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48" w:history="1">
            <w:r w:rsidRPr="000E4AE7">
              <w:rPr>
                <w:rStyle w:val="-"/>
                <w:rFonts w:ascii="Arial Narrow" w:hAnsi="Arial Narrow"/>
                <w:noProof/>
              </w:rPr>
              <w:t>3.2.4 Ενημερωτική συνάντηση με τη συμμετοχή εκπροσώπων τοπικών φορέων (15/12/2016)</w:t>
            </w:r>
            <w:r>
              <w:rPr>
                <w:noProof/>
                <w:webHidden/>
              </w:rPr>
              <w:tab/>
            </w:r>
            <w:r>
              <w:rPr>
                <w:noProof/>
                <w:webHidden/>
              </w:rPr>
              <w:fldChar w:fldCharType="begin"/>
            </w:r>
            <w:r>
              <w:rPr>
                <w:noProof/>
                <w:webHidden/>
              </w:rPr>
              <w:instrText xml:space="preserve"> PAGEREF _Toc532568948 \h </w:instrText>
            </w:r>
            <w:r>
              <w:rPr>
                <w:noProof/>
                <w:webHidden/>
              </w:rPr>
            </w:r>
            <w:r>
              <w:rPr>
                <w:noProof/>
                <w:webHidden/>
              </w:rPr>
              <w:fldChar w:fldCharType="separate"/>
            </w:r>
            <w:r>
              <w:rPr>
                <w:noProof/>
                <w:webHidden/>
              </w:rPr>
              <w:t>185</w:t>
            </w:r>
            <w:r>
              <w:rPr>
                <w:noProof/>
                <w:webHidden/>
              </w:rPr>
              <w:fldChar w:fldCharType="end"/>
            </w:r>
          </w:hyperlink>
        </w:p>
        <w:p w:rsidR="00353A34" w:rsidRDefault="00353A34">
          <w:pPr>
            <w:pStyle w:val="30"/>
            <w:tabs>
              <w:tab w:val="right" w:leader="dot" w:pos="8296"/>
            </w:tabs>
            <w:rPr>
              <w:rFonts w:asciiTheme="minorHAnsi" w:eastAsiaTheme="minorEastAsia" w:hAnsiTheme="minorHAnsi" w:cstheme="minorBidi"/>
              <w:noProof/>
              <w:sz w:val="22"/>
              <w:szCs w:val="22"/>
            </w:rPr>
          </w:pPr>
          <w:hyperlink w:anchor="_Toc532568949" w:history="1">
            <w:r w:rsidRPr="000E4AE7">
              <w:rPr>
                <w:rStyle w:val="-"/>
                <w:rFonts w:ascii="Arial Narrow" w:hAnsi="Arial Narrow"/>
                <w:noProof/>
              </w:rPr>
              <w:t>3.2.5 Δράση Επικοινωνίας με τοπικούς φορείς για τη συλλογή προτάσεων (18/1/2017)</w:t>
            </w:r>
            <w:r>
              <w:rPr>
                <w:noProof/>
                <w:webHidden/>
              </w:rPr>
              <w:tab/>
            </w:r>
            <w:r>
              <w:rPr>
                <w:noProof/>
                <w:webHidden/>
              </w:rPr>
              <w:fldChar w:fldCharType="begin"/>
            </w:r>
            <w:r>
              <w:rPr>
                <w:noProof/>
                <w:webHidden/>
              </w:rPr>
              <w:instrText xml:space="preserve"> PAGEREF _Toc532568949 \h </w:instrText>
            </w:r>
            <w:r>
              <w:rPr>
                <w:noProof/>
                <w:webHidden/>
              </w:rPr>
            </w:r>
            <w:r>
              <w:rPr>
                <w:noProof/>
                <w:webHidden/>
              </w:rPr>
              <w:fldChar w:fldCharType="separate"/>
            </w:r>
            <w:r>
              <w:rPr>
                <w:noProof/>
                <w:webHidden/>
              </w:rPr>
              <w:t>188</w:t>
            </w:r>
            <w:r>
              <w:rPr>
                <w:noProof/>
                <w:webHidden/>
              </w:rPr>
              <w:fldChar w:fldCharType="end"/>
            </w:r>
          </w:hyperlink>
        </w:p>
        <w:p w:rsidR="00353A34" w:rsidRDefault="00353A34">
          <w:pPr>
            <w:pStyle w:val="11"/>
            <w:rPr>
              <w:rFonts w:asciiTheme="minorHAnsi" w:eastAsiaTheme="minorEastAsia" w:hAnsiTheme="minorHAnsi" w:cstheme="minorBidi"/>
              <w:b w:val="0"/>
              <w:bCs w:val="0"/>
              <w:sz w:val="22"/>
              <w:szCs w:val="22"/>
            </w:rPr>
          </w:pPr>
          <w:hyperlink w:anchor="_Toc532568950" w:history="1">
            <w:r w:rsidRPr="000E4AE7">
              <w:rPr>
                <w:rStyle w:val="-"/>
              </w:rPr>
              <w:t>4.  Ταυτότητα και Τοπική Στρατηγική ΟΧΕ Λευκάδας</w:t>
            </w:r>
            <w:r>
              <w:rPr>
                <w:webHidden/>
              </w:rPr>
              <w:tab/>
            </w:r>
            <w:r>
              <w:rPr>
                <w:webHidden/>
              </w:rPr>
              <w:fldChar w:fldCharType="begin"/>
            </w:r>
            <w:r>
              <w:rPr>
                <w:webHidden/>
              </w:rPr>
              <w:instrText xml:space="preserve"> PAGEREF _Toc532568950 \h </w:instrText>
            </w:r>
            <w:r>
              <w:rPr>
                <w:webHidden/>
              </w:rPr>
            </w:r>
            <w:r>
              <w:rPr>
                <w:webHidden/>
              </w:rPr>
              <w:fldChar w:fldCharType="separate"/>
            </w:r>
            <w:r>
              <w:rPr>
                <w:webHidden/>
              </w:rPr>
              <w:t>195</w:t>
            </w:r>
            <w:r>
              <w:rPr>
                <w:webHidden/>
              </w:rPr>
              <w:fldChar w:fldCharType="end"/>
            </w:r>
          </w:hyperlink>
        </w:p>
        <w:p w:rsidR="00353A34" w:rsidRDefault="00353A34">
          <w:pPr>
            <w:pStyle w:val="21"/>
            <w:rPr>
              <w:rFonts w:eastAsiaTheme="minorEastAsia" w:cstheme="minorBidi"/>
              <w:b w:val="0"/>
              <w:bCs w:val="0"/>
              <w:sz w:val="22"/>
              <w:szCs w:val="22"/>
            </w:rPr>
          </w:pPr>
          <w:hyperlink w:anchor="_Toc532568951" w:history="1">
            <w:r w:rsidRPr="000E4AE7">
              <w:rPr>
                <w:rStyle w:val="-"/>
                <w:rFonts w:ascii="Arial Narrow" w:hAnsi="Arial Narrow" w:cstheme="minorHAnsi"/>
              </w:rPr>
              <w:t>4.1 Το Αιτιολογικό Υπόβαθρο της Σχεδιαζόμενης Στρατηγικής της ΟΧΕ</w:t>
            </w:r>
            <w:r>
              <w:rPr>
                <w:webHidden/>
              </w:rPr>
              <w:tab/>
            </w:r>
            <w:r>
              <w:rPr>
                <w:webHidden/>
              </w:rPr>
              <w:fldChar w:fldCharType="begin"/>
            </w:r>
            <w:r>
              <w:rPr>
                <w:webHidden/>
              </w:rPr>
              <w:instrText xml:space="preserve"> PAGEREF _Toc532568951 \h </w:instrText>
            </w:r>
            <w:r>
              <w:rPr>
                <w:webHidden/>
              </w:rPr>
            </w:r>
            <w:r>
              <w:rPr>
                <w:webHidden/>
              </w:rPr>
              <w:fldChar w:fldCharType="separate"/>
            </w:r>
            <w:r>
              <w:rPr>
                <w:webHidden/>
              </w:rPr>
              <w:t>195</w:t>
            </w:r>
            <w:r>
              <w:rPr>
                <w:webHidden/>
              </w:rPr>
              <w:fldChar w:fldCharType="end"/>
            </w:r>
          </w:hyperlink>
        </w:p>
        <w:p w:rsidR="00353A34" w:rsidRDefault="00353A34">
          <w:pPr>
            <w:pStyle w:val="21"/>
            <w:rPr>
              <w:rFonts w:eastAsiaTheme="minorEastAsia" w:cstheme="minorBidi"/>
              <w:b w:val="0"/>
              <w:bCs w:val="0"/>
              <w:sz w:val="22"/>
              <w:szCs w:val="22"/>
            </w:rPr>
          </w:pPr>
          <w:hyperlink w:anchor="_Toc532568952" w:history="1">
            <w:r w:rsidRPr="000E4AE7">
              <w:rPr>
                <w:rStyle w:val="-"/>
                <w:rFonts w:ascii="Arial Narrow" w:hAnsi="Arial Narrow" w:cstheme="minorHAnsi"/>
              </w:rPr>
              <w:t>4.2 Κεντρικός Στόχος (Όραμα) της Στρατηγικής της ΟΧΕ</w:t>
            </w:r>
            <w:r>
              <w:rPr>
                <w:webHidden/>
              </w:rPr>
              <w:tab/>
            </w:r>
            <w:r>
              <w:rPr>
                <w:webHidden/>
              </w:rPr>
              <w:fldChar w:fldCharType="begin"/>
            </w:r>
            <w:r>
              <w:rPr>
                <w:webHidden/>
              </w:rPr>
              <w:instrText xml:space="preserve"> PAGEREF _Toc532568952 \h </w:instrText>
            </w:r>
            <w:r>
              <w:rPr>
                <w:webHidden/>
              </w:rPr>
            </w:r>
            <w:r>
              <w:rPr>
                <w:webHidden/>
              </w:rPr>
              <w:fldChar w:fldCharType="separate"/>
            </w:r>
            <w:r>
              <w:rPr>
                <w:webHidden/>
              </w:rPr>
              <w:t>196</w:t>
            </w:r>
            <w:r>
              <w:rPr>
                <w:webHidden/>
              </w:rPr>
              <w:fldChar w:fldCharType="end"/>
            </w:r>
          </w:hyperlink>
        </w:p>
        <w:p w:rsidR="00353A34" w:rsidRDefault="00353A34">
          <w:pPr>
            <w:pStyle w:val="21"/>
            <w:rPr>
              <w:rFonts w:eastAsiaTheme="minorEastAsia" w:cstheme="minorBidi"/>
              <w:b w:val="0"/>
              <w:bCs w:val="0"/>
              <w:sz w:val="22"/>
              <w:szCs w:val="22"/>
            </w:rPr>
          </w:pPr>
          <w:hyperlink w:anchor="_Toc532568953" w:history="1">
            <w:r w:rsidRPr="000E4AE7">
              <w:rPr>
                <w:rStyle w:val="-"/>
                <w:rFonts w:ascii="Arial Narrow" w:hAnsi="Arial Narrow" w:cstheme="minorHAnsi"/>
              </w:rPr>
              <w:t>4.3 Οι Άξονες Προτεραιότητας της Στρατηγικής ΟΧΕ για τη Λευκάδα</w:t>
            </w:r>
            <w:r>
              <w:rPr>
                <w:webHidden/>
              </w:rPr>
              <w:tab/>
            </w:r>
            <w:r>
              <w:rPr>
                <w:webHidden/>
              </w:rPr>
              <w:fldChar w:fldCharType="begin"/>
            </w:r>
            <w:r>
              <w:rPr>
                <w:webHidden/>
              </w:rPr>
              <w:instrText xml:space="preserve"> PAGEREF _Toc532568953 \h </w:instrText>
            </w:r>
            <w:r>
              <w:rPr>
                <w:webHidden/>
              </w:rPr>
            </w:r>
            <w:r>
              <w:rPr>
                <w:webHidden/>
              </w:rPr>
              <w:fldChar w:fldCharType="separate"/>
            </w:r>
            <w:r>
              <w:rPr>
                <w:webHidden/>
              </w:rPr>
              <w:t>197</w:t>
            </w:r>
            <w:r>
              <w:rPr>
                <w:webHidden/>
              </w:rPr>
              <w:fldChar w:fldCharType="end"/>
            </w:r>
          </w:hyperlink>
        </w:p>
        <w:p w:rsidR="00353A34" w:rsidRDefault="00353A34">
          <w:pPr>
            <w:pStyle w:val="21"/>
            <w:rPr>
              <w:rFonts w:eastAsiaTheme="minorEastAsia" w:cstheme="minorBidi"/>
              <w:b w:val="0"/>
              <w:bCs w:val="0"/>
              <w:sz w:val="22"/>
              <w:szCs w:val="22"/>
            </w:rPr>
          </w:pPr>
          <w:hyperlink w:anchor="_Toc532568954" w:history="1">
            <w:r w:rsidRPr="000E4AE7">
              <w:rPr>
                <w:rStyle w:val="-"/>
                <w:rFonts w:ascii="Arial Narrow" w:hAnsi="Arial Narrow" w:cstheme="minorHAnsi"/>
              </w:rPr>
              <w:t>4.4 Επιδιωκόμενα Κύρια Αποτελέσματα Της ΟΧΕ</w:t>
            </w:r>
            <w:r>
              <w:rPr>
                <w:webHidden/>
              </w:rPr>
              <w:tab/>
            </w:r>
            <w:r>
              <w:rPr>
                <w:webHidden/>
              </w:rPr>
              <w:fldChar w:fldCharType="begin"/>
            </w:r>
            <w:r>
              <w:rPr>
                <w:webHidden/>
              </w:rPr>
              <w:instrText xml:space="preserve"> PAGEREF _Toc532568954 \h </w:instrText>
            </w:r>
            <w:r>
              <w:rPr>
                <w:webHidden/>
              </w:rPr>
            </w:r>
            <w:r>
              <w:rPr>
                <w:webHidden/>
              </w:rPr>
              <w:fldChar w:fldCharType="separate"/>
            </w:r>
            <w:r>
              <w:rPr>
                <w:webHidden/>
              </w:rPr>
              <w:t>200</w:t>
            </w:r>
            <w:r>
              <w:rPr>
                <w:webHidden/>
              </w:rPr>
              <w:fldChar w:fldCharType="end"/>
            </w:r>
          </w:hyperlink>
        </w:p>
        <w:p w:rsidR="00353A34" w:rsidRDefault="00353A34">
          <w:pPr>
            <w:pStyle w:val="21"/>
            <w:rPr>
              <w:rFonts w:eastAsiaTheme="minorEastAsia" w:cstheme="minorBidi"/>
              <w:b w:val="0"/>
              <w:bCs w:val="0"/>
              <w:sz w:val="22"/>
              <w:szCs w:val="22"/>
            </w:rPr>
          </w:pPr>
          <w:hyperlink w:anchor="_Toc532568955" w:history="1">
            <w:r w:rsidRPr="000E4AE7">
              <w:rPr>
                <w:rStyle w:val="-"/>
                <w:rFonts w:ascii="Arial Narrow" w:hAnsi="Arial Narrow" w:cstheme="minorHAnsi"/>
              </w:rPr>
              <w:t>4.3 Συνοπτική διάρθρωση σχεδίου δράσης και ένταξη του στο ΠΕΠ ΙΟΝΙΩΝ ΝΗΣΩΝ 2014-2020</w:t>
            </w:r>
            <w:r>
              <w:rPr>
                <w:webHidden/>
              </w:rPr>
              <w:tab/>
            </w:r>
            <w:r>
              <w:rPr>
                <w:webHidden/>
              </w:rPr>
              <w:fldChar w:fldCharType="begin"/>
            </w:r>
            <w:r>
              <w:rPr>
                <w:webHidden/>
              </w:rPr>
              <w:instrText xml:space="preserve"> PAGEREF _Toc532568955 \h </w:instrText>
            </w:r>
            <w:r>
              <w:rPr>
                <w:webHidden/>
              </w:rPr>
            </w:r>
            <w:r>
              <w:rPr>
                <w:webHidden/>
              </w:rPr>
              <w:fldChar w:fldCharType="separate"/>
            </w:r>
            <w:r>
              <w:rPr>
                <w:webHidden/>
              </w:rPr>
              <w:t>202</w:t>
            </w:r>
            <w:r>
              <w:rPr>
                <w:webHidden/>
              </w:rPr>
              <w:fldChar w:fldCharType="end"/>
            </w:r>
          </w:hyperlink>
        </w:p>
        <w:p w:rsidR="00353A34" w:rsidRDefault="00353A34">
          <w:pPr>
            <w:pStyle w:val="21"/>
            <w:rPr>
              <w:rFonts w:eastAsiaTheme="minorEastAsia" w:cstheme="minorBidi"/>
              <w:b w:val="0"/>
              <w:bCs w:val="0"/>
              <w:sz w:val="22"/>
              <w:szCs w:val="22"/>
            </w:rPr>
          </w:pPr>
          <w:hyperlink w:anchor="_Toc532568956" w:history="1">
            <w:r w:rsidRPr="000E4AE7">
              <w:rPr>
                <w:rStyle w:val="-"/>
                <w:rFonts w:ascii="Arial Narrow" w:hAnsi="Arial Narrow" w:cstheme="minorHAnsi"/>
              </w:rPr>
              <w:t>4.4 Άντληση χρηματοδότησης μέσω ΠΕΠ ΙΝ 2014-2020</w:t>
            </w:r>
            <w:r>
              <w:rPr>
                <w:webHidden/>
              </w:rPr>
              <w:tab/>
            </w:r>
            <w:r>
              <w:rPr>
                <w:webHidden/>
              </w:rPr>
              <w:fldChar w:fldCharType="begin"/>
            </w:r>
            <w:r>
              <w:rPr>
                <w:webHidden/>
              </w:rPr>
              <w:instrText xml:space="preserve"> PAGEREF _Toc532568956 \h </w:instrText>
            </w:r>
            <w:r>
              <w:rPr>
                <w:webHidden/>
              </w:rPr>
            </w:r>
            <w:r>
              <w:rPr>
                <w:webHidden/>
              </w:rPr>
              <w:fldChar w:fldCharType="separate"/>
            </w:r>
            <w:r>
              <w:rPr>
                <w:webHidden/>
              </w:rPr>
              <w:t>202</w:t>
            </w:r>
            <w:r>
              <w:rPr>
                <w:webHidden/>
              </w:rPr>
              <w:fldChar w:fldCharType="end"/>
            </w:r>
          </w:hyperlink>
        </w:p>
        <w:p w:rsidR="00353A34" w:rsidRDefault="00353A34">
          <w:pPr>
            <w:pStyle w:val="11"/>
            <w:rPr>
              <w:rFonts w:asciiTheme="minorHAnsi" w:eastAsiaTheme="minorEastAsia" w:hAnsiTheme="minorHAnsi" w:cstheme="minorBidi"/>
              <w:b w:val="0"/>
              <w:bCs w:val="0"/>
              <w:sz w:val="22"/>
              <w:szCs w:val="22"/>
            </w:rPr>
          </w:pPr>
          <w:hyperlink w:anchor="_Toc532568957" w:history="1">
            <w:r w:rsidRPr="000E4AE7">
              <w:rPr>
                <w:rStyle w:val="-"/>
              </w:rPr>
              <w:t>ΒΙΒΛΙΟΓΡΑΦΙΑ</w:t>
            </w:r>
            <w:r>
              <w:rPr>
                <w:webHidden/>
              </w:rPr>
              <w:tab/>
            </w:r>
            <w:r>
              <w:rPr>
                <w:webHidden/>
              </w:rPr>
              <w:fldChar w:fldCharType="begin"/>
            </w:r>
            <w:r>
              <w:rPr>
                <w:webHidden/>
              </w:rPr>
              <w:instrText xml:space="preserve"> PAGEREF _Toc532568957 \h </w:instrText>
            </w:r>
            <w:r>
              <w:rPr>
                <w:webHidden/>
              </w:rPr>
            </w:r>
            <w:r>
              <w:rPr>
                <w:webHidden/>
              </w:rPr>
              <w:fldChar w:fldCharType="separate"/>
            </w:r>
            <w:r>
              <w:rPr>
                <w:webHidden/>
              </w:rPr>
              <w:t>209</w:t>
            </w:r>
            <w:r>
              <w:rPr>
                <w:webHidden/>
              </w:rPr>
              <w:fldChar w:fldCharType="end"/>
            </w:r>
          </w:hyperlink>
        </w:p>
        <w:p w:rsidR="0032474E" w:rsidRPr="00743B3A" w:rsidRDefault="00BA3825" w:rsidP="00AF66FC">
          <w:pPr>
            <w:jc w:val="both"/>
            <w:rPr>
              <w:rFonts w:ascii="Arial Narrow" w:hAnsi="Arial Narrow"/>
            </w:rPr>
          </w:pPr>
          <w:r w:rsidRPr="00743B3A">
            <w:rPr>
              <w:rFonts w:ascii="Arial Narrow" w:hAnsi="Arial Narrow" w:cstheme="minorHAnsi"/>
            </w:rPr>
            <w:fldChar w:fldCharType="end"/>
          </w:r>
        </w:p>
      </w:sdtContent>
    </w:sdt>
    <w:p w:rsidR="0032474E" w:rsidRPr="00743B3A" w:rsidRDefault="0032474E" w:rsidP="000B304E">
      <w:pPr>
        <w:rPr>
          <w:rFonts w:ascii="Arial Narrow" w:hAnsi="Arial Narrow" w:cs="Calibri"/>
        </w:rPr>
      </w:pPr>
    </w:p>
    <w:p w:rsidR="000B304E" w:rsidRPr="00743B3A" w:rsidRDefault="000B304E">
      <w:pPr>
        <w:spacing w:after="200" w:line="276" w:lineRule="auto"/>
        <w:rPr>
          <w:rFonts w:ascii="Arial Narrow" w:hAnsi="Arial Narrow" w:cstheme="minorHAnsi"/>
          <w:b/>
          <w:color w:val="0F243E" w:themeColor="text2" w:themeShade="80"/>
        </w:rPr>
      </w:pPr>
      <w:r w:rsidRPr="00743B3A">
        <w:rPr>
          <w:rFonts w:ascii="Arial Narrow" w:hAnsi="Arial Narrow" w:cstheme="minorHAnsi"/>
          <w:b/>
          <w:color w:val="0F243E" w:themeColor="text2" w:themeShade="80"/>
        </w:rPr>
        <w:br w:type="page"/>
      </w:r>
    </w:p>
    <w:p w:rsidR="003178A1" w:rsidRPr="00527338" w:rsidRDefault="003178A1">
      <w:pPr>
        <w:spacing w:after="200" w:line="276" w:lineRule="auto"/>
        <w:rPr>
          <w:rFonts w:ascii="Calibri" w:hAnsi="Calibri" w:cs="Calibri"/>
          <w:b/>
          <w:color w:val="17365D" w:themeColor="text2" w:themeShade="BF"/>
          <w:sz w:val="40"/>
          <w:szCs w:val="40"/>
        </w:rPr>
      </w:pPr>
      <w:bookmarkStart w:id="3" w:name="_Toc433280142"/>
      <w:bookmarkStart w:id="4" w:name="_Toc475379972"/>
      <w:bookmarkEnd w:id="2"/>
      <w:bookmarkEnd w:id="1"/>
      <w:bookmarkEnd w:id="0"/>
    </w:p>
    <w:p w:rsidR="003178A1" w:rsidRPr="00527338" w:rsidRDefault="003178A1">
      <w:pPr>
        <w:spacing w:after="200" w:line="276" w:lineRule="auto"/>
        <w:rPr>
          <w:rFonts w:ascii="Calibri" w:hAnsi="Calibri" w:cs="Calibri"/>
          <w:b/>
          <w:color w:val="17365D" w:themeColor="text2" w:themeShade="BF"/>
          <w:sz w:val="40"/>
          <w:szCs w:val="40"/>
        </w:rPr>
      </w:pPr>
    </w:p>
    <w:p w:rsidR="003178A1" w:rsidRPr="00527338" w:rsidRDefault="003178A1">
      <w:pPr>
        <w:spacing w:after="200" w:line="276" w:lineRule="auto"/>
        <w:rPr>
          <w:rFonts w:ascii="Calibri" w:hAnsi="Calibri" w:cs="Calibri"/>
          <w:b/>
          <w:color w:val="17365D" w:themeColor="text2" w:themeShade="BF"/>
          <w:sz w:val="40"/>
          <w:szCs w:val="40"/>
        </w:rPr>
      </w:pPr>
    </w:p>
    <w:p w:rsidR="003178A1" w:rsidRPr="00527338" w:rsidRDefault="003178A1">
      <w:pPr>
        <w:spacing w:after="200" w:line="276" w:lineRule="auto"/>
        <w:rPr>
          <w:rFonts w:ascii="Calibri" w:hAnsi="Calibri" w:cs="Calibri"/>
          <w:b/>
          <w:color w:val="17365D" w:themeColor="text2" w:themeShade="BF"/>
          <w:sz w:val="40"/>
          <w:szCs w:val="40"/>
        </w:rPr>
      </w:pPr>
    </w:p>
    <w:p w:rsidR="003178A1" w:rsidRPr="00527338" w:rsidRDefault="003178A1">
      <w:pPr>
        <w:spacing w:after="200" w:line="276" w:lineRule="auto"/>
        <w:rPr>
          <w:rFonts w:ascii="Calibri" w:hAnsi="Calibri" w:cs="Calibri"/>
          <w:b/>
          <w:color w:val="17365D" w:themeColor="text2" w:themeShade="BF"/>
          <w:sz w:val="40"/>
          <w:szCs w:val="40"/>
        </w:rPr>
      </w:pPr>
    </w:p>
    <w:p w:rsidR="003178A1" w:rsidRDefault="00565D27" w:rsidP="003178A1">
      <w:pPr>
        <w:spacing w:after="200" w:line="276" w:lineRule="auto"/>
        <w:jc w:val="right"/>
        <w:rPr>
          <w:rFonts w:ascii="Calibri" w:hAnsi="Calibri" w:cs="Calibri"/>
          <w:b/>
          <w:color w:val="17365D" w:themeColor="text2" w:themeShade="BF"/>
          <w:sz w:val="40"/>
          <w:szCs w:val="40"/>
        </w:rPr>
      </w:pPr>
      <w:r>
        <w:rPr>
          <w:rFonts w:ascii="Calibri" w:hAnsi="Calibri" w:cs="Calibri"/>
          <w:b/>
          <w:color w:val="17365D" w:themeColor="text2" w:themeShade="BF"/>
          <w:sz w:val="40"/>
          <w:szCs w:val="40"/>
        </w:rPr>
        <w:t>ΜΕΡΟΣ</w:t>
      </w:r>
      <w:r w:rsidR="003178A1">
        <w:rPr>
          <w:rFonts w:ascii="Calibri" w:hAnsi="Calibri" w:cs="Calibri"/>
          <w:b/>
          <w:color w:val="17365D" w:themeColor="text2" w:themeShade="BF"/>
          <w:sz w:val="40"/>
          <w:szCs w:val="40"/>
        </w:rPr>
        <w:t xml:space="preserve"> 1. </w:t>
      </w:r>
    </w:p>
    <w:p w:rsidR="00630574" w:rsidRPr="00527338" w:rsidRDefault="003178A1" w:rsidP="003178A1">
      <w:pPr>
        <w:spacing w:after="200" w:line="276" w:lineRule="auto"/>
        <w:jc w:val="right"/>
        <w:rPr>
          <w:bCs/>
          <w:color w:val="17365D" w:themeColor="text2" w:themeShade="BF"/>
          <w:sz w:val="32"/>
          <w:szCs w:val="32"/>
        </w:rPr>
      </w:pPr>
      <w:r w:rsidRPr="001A4EC4">
        <w:rPr>
          <w:rFonts w:ascii="Calibri" w:hAnsi="Calibri" w:cs="Calibri"/>
          <w:b/>
          <w:color w:val="17365D" w:themeColor="text2" w:themeShade="BF"/>
          <w:sz w:val="40"/>
          <w:szCs w:val="40"/>
        </w:rPr>
        <w:t>ΕΚΘΕΣΗ ΔΙΑΓΝΩΣΗΣ ΠΕΡΙΟΧΗΣ ΜΕΛΕΤΗΣ ΚΑΙ ΤΟΠΙΚΩΝ ΑΝΑΓΚΩΝ</w:t>
      </w:r>
      <w:r>
        <w:rPr>
          <w:bCs/>
          <w:color w:val="17365D" w:themeColor="text2" w:themeShade="BF"/>
          <w:sz w:val="32"/>
          <w:szCs w:val="32"/>
        </w:rPr>
        <w:t xml:space="preserve"> </w:t>
      </w:r>
    </w:p>
    <w:p w:rsidR="00630574" w:rsidRPr="00527338" w:rsidRDefault="00630574" w:rsidP="003178A1">
      <w:pPr>
        <w:spacing w:after="200" w:line="276" w:lineRule="auto"/>
        <w:jc w:val="right"/>
        <w:rPr>
          <w:rFonts w:ascii="Arial Narrow" w:hAnsi="Arial Narrow"/>
          <w:bCs/>
          <w:color w:val="000000" w:themeColor="text1"/>
        </w:rPr>
      </w:pPr>
    </w:p>
    <w:p w:rsidR="00964EDE" w:rsidRPr="00565D27" w:rsidRDefault="00630574" w:rsidP="00964EDE">
      <w:pPr>
        <w:spacing w:after="200" w:line="276" w:lineRule="auto"/>
        <w:jc w:val="right"/>
        <w:rPr>
          <w:rFonts w:ascii="Arial Narrow" w:hAnsi="Arial Narrow"/>
          <w:bCs/>
          <w:color w:val="000000" w:themeColor="text1"/>
          <w:sz w:val="22"/>
          <w:szCs w:val="22"/>
        </w:rPr>
      </w:pPr>
      <w:r w:rsidRPr="00565D27">
        <w:rPr>
          <w:rFonts w:ascii="Arial Narrow" w:hAnsi="Arial Narrow"/>
          <w:bCs/>
          <w:color w:val="000000" w:themeColor="text1"/>
          <w:sz w:val="22"/>
          <w:szCs w:val="22"/>
        </w:rPr>
        <w:t xml:space="preserve">(αντιστοιχεί στις ενότητες </w:t>
      </w:r>
      <w:r w:rsidR="00565D27" w:rsidRPr="00565D27">
        <w:rPr>
          <w:rFonts w:ascii="Arial Narrow" w:hAnsi="Arial Narrow"/>
          <w:bCs/>
          <w:color w:val="000000" w:themeColor="text1"/>
          <w:sz w:val="22"/>
          <w:szCs w:val="22"/>
        </w:rPr>
        <w:t>«</w:t>
      </w:r>
      <w:r w:rsidR="00964EDE" w:rsidRPr="00565D27">
        <w:rPr>
          <w:rFonts w:ascii="Arial Narrow" w:hAnsi="Arial Narrow"/>
          <w:bCs/>
          <w:i/>
          <w:color w:val="000000" w:themeColor="text1"/>
          <w:sz w:val="22"/>
          <w:szCs w:val="22"/>
          <w:u w:val="single"/>
        </w:rPr>
        <w:t>Β. ΠΛΑΙΣΙΟ ΥΠΟΒΟΛΗΣ ΠΡΟΤΑΣΗΣ ΣΤΡΑΤΗΓΙΚΗΣ ΟΧΕ</w:t>
      </w:r>
      <w:r w:rsidR="00565D27" w:rsidRPr="00565D27">
        <w:rPr>
          <w:rFonts w:ascii="Arial Narrow" w:hAnsi="Arial Narrow"/>
          <w:bCs/>
          <w:color w:val="000000" w:themeColor="text1"/>
          <w:sz w:val="22"/>
          <w:szCs w:val="22"/>
        </w:rPr>
        <w:t>»</w:t>
      </w:r>
      <w:r w:rsidR="00964EDE" w:rsidRPr="00565D27">
        <w:rPr>
          <w:rFonts w:ascii="Arial Narrow" w:hAnsi="Arial Narrow"/>
          <w:bCs/>
          <w:color w:val="000000" w:themeColor="text1"/>
          <w:sz w:val="22"/>
          <w:szCs w:val="22"/>
        </w:rPr>
        <w:t xml:space="preserve"> &amp; </w:t>
      </w:r>
      <w:r w:rsidR="00565D27" w:rsidRPr="00565D27">
        <w:rPr>
          <w:rFonts w:ascii="Arial Narrow" w:hAnsi="Arial Narrow"/>
          <w:bCs/>
          <w:color w:val="000000" w:themeColor="text1"/>
          <w:sz w:val="22"/>
          <w:szCs w:val="22"/>
        </w:rPr>
        <w:t>«</w:t>
      </w:r>
      <w:r w:rsidR="00964EDE" w:rsidRPr="00565D27">
        <w:rPr>
          <w:rFonts w:ascii="Arial Narrow" w:hAnsi="Arial Narrow"/>
          <w:bCs/>
          <w:i/>
          <w:color w:val="000000" w:themeColor="text1"/>
          <w:sz w:val="22"/>
          <w:szCs w:val="22"/>
          <w:u w:val="single"/>
        </w:rPr>
        <w:t>Γ. ΠΑΡΟΥΣΙΑΣΗ ΤΗΣ ΠΕΡΙΟΧΗΣ ΠΑΡΕΜΒΑΣΗΣ</w:t>
      </w:r>
      <w:r w:rsidR="00565D27" w:rsidRPr="00565D27">
        <w:rPr>
          <w:rFonts w:ascii="Arial Narrow" w:hAnsi="Arial Narrow"/>
          <w:bCs/>
          <w:color w:val="000000" w:themeColor="text1"/>
          <w:sz w:val="22"/>
          <w:szCs w:val="22"/>
        </w:rPr>
        <w:t>»</w:t>
      </w:r>
      <w:r w:rsidR="00964EDE" w:rsidRPr="00565D27">
        <w:rPr>
          <w:rFonts w:ascii="Arial Narrow" w:hAnsi="Arial Narrow"/>
          <w:bCs/>
          <w:color w:val="000000" w:themeColor="text1"/>
          <w:sz w:val="22"/>
          <w:szCs w:val="22"/>
        </w:rPr>
        <w:t xml:space="preserve">  του εγγράφου «</w:t>
      </w:r>
      <w:r w:rsidR="00964EDE" w:rsidRPr="00565D27">
        <w:rPr>
          <w:rFonts w:ascii="Arial Narrow" w:hAnsi="Arial Narrow"/>
          <w:bCs/>
          <w:i/>
          <w:color w:val="000000" w:themeColor="text1"/>
          <w:sz w:val="22"/>
          <w:szCs w:val="22"/>
          <w:u w:val="single"/>
        </w:rPr>
        <w:t>Έντυπο υποβολής πρότασης Τοπικής Στρατηγικής Ο.Χ.Ε. ΠΕΠ ΙΟΝΙΩΝ ΝΗΣΩΝ</w:t>
      </w:r>
      <w:r w:rsidR="00964EDE" w:rsidRPr="00565D27">
        <w:rPr>
          <w:rFonts w:ascii="Arial Narrow" w:hAnsi="Arial Narrow"/>
          <w:bCs/>
          <w:color w:val="000000" w:themeColor="text1"/>
          <w:sz w:val="22"/>
          <w:szCs w:val="22"/>
        </w:rPr>
        <w:t>»</w:t>
      </w:r>
      <w:r w:rsidR="00565D27">
        <w:rPr>
          <w:rFonts w:ascii="Arial Narrow" w:hAnsi="Arial Narrow"/>
          <w:bCs/>
          <w:color w:val="000000" w:themeColor="text1"/>
          <w:sz w:val="22"/>
          <w:szCs w:val="22"/>
        </w:rPr>
        <w:t xml:space="preserve"> της ΕΥΔ ΠΕΠ ΙΝ 2014-2020</w:t>
      </w:r>
      <w:r w:rsidR="00565D27" w:rsidRPr="00565D27">
        <w:rPr>
          <w:rFonts w:ascii="Arial Narrow" w:hAnsi="Arial Narrow"/>
          <w:bCs/>
          <w:color w:val="000000" w:themeColor="text1"/>
          <w:sz w:val="22"/>
          <w:szCs w:val="22"/>
        </w:rPr>
        <w:t>)</w:t>
      </w:r>
    </w:p>
    <w:p w:rsidR="003178A1" w:rsidRDefault="003178A1" w:rsidP="003178A1">
      <w:pPr>
        <w:spacing w:after="200" w:line="276" w:lineRule="auto"/>
        <w:jc w:val="right"/>
        <w:rPr>
          <w:rFonts w:ascii="Cambria" w:eastAsia="Calibri" w:hAnsi="Cambria" w:cs="Cambria"/>
          <w:b/>
          <w:color w:val="17365D" w:themeColor="text2" w:themeShade="BF"/>
          <w:sz w:val="32"/>
          <w:szCs w:val="32"/>
        </w:rPr>
      </w:pPr>
      <w:r>
        <w:rPr>
          <w:bCs/>
          <w:color w:val="17365D" w:themeColor="text2" w:themeShade="BF"/>
          <w:sz w:val="32"/>
          <w:szCs w:val="32"/>
        </w:rPr>
        <w:br w:type="page"/>
      </w:r>
    </w:p>
    <w:p w:rsidR="003178A1" w:rsidRPr="00996B87" w:rsidRDefault="003178A1" w:rsidP="00996B87">
      <w:pPr>
        <w:pStyle w:val="1"/>
        <w:rPr>
          <w:rFonts w:ascii="Arial Narrow" w:hAnsi="Arial Narrow"/>
        </w:rPr>
      </w:pPr>
      <w:bookmarkStart w:id="5" w:name="_Toc532568920"/>
      <w:r w:rsidRPr="00996B87">
        <w:rPr>
          <w:rFonts w:ascii="Arial Narrow" w:hAnsi="Arial Narrow"/>
          <w:bCs w:val="0"/>
          <w:color w:val="17365D" w:themeColor="text2" w:themeShade="BF"/>
          <w:sz w:val="32"/>
          <w:szCs w:val="32"/>
        </w:rPr>
        <w:lastRenderedPageBreak/>
        <w:t>1</w:t>
      </w:r>
      <w:r w:rsidR="00565D27" w:rsidRPr="00996B87">
        <w:rPr>
          <w:rFonts w:ascii="Arial Narrow" w:hAnsi="Arial Narrow"/>
          <w:bCs w:val="0"/>
          <w:color w:val="17365D" w:themeColor="text2" w:themeShade="BF"/>
          <w:sz w:val="32"/>
          <w:szCs w:val="32"/>
        </w:rPr>
        <w:t xml:space="preserve">. </w:t>
      </w:r>
      <w:r w:rsidRPr="00996B87">
        <w:rPr>
          <w:rFonts w:ascii="Arial Narrow" w:hAnsi="Arial Narrow"/>
          <w:bCs w:val="0"/>
          <w:color w:val="17365D" w:themeColor="text2" w:themeShade="BF"/>
          <w:sz w:val="32"/>
          <w:szCs w:val="32"/>
        </w:rPr>
        <w:t>Κοινωνικό-οικονομικά χαρακτηριστικά της περιοχής του Δήμου Λευκάδας</w:t>
      </w:r>
      <w:bookmarkEnd w:id="4"/>
      <w:bookmarkEnd w:id="5"/>
    </w:p>
    <w:p w:rsidR="003178A1" w:rsidRDefault="003178A1" w:rsidP="003178A1">
      <w:pPr>
        <w:pStyle w:val="2"/>
        <w:rPr>
          <w:rFonts w:eastAsia="Times New Roman" w:cs="Times New Roman"/>
          <w:color w:val="0F243E" w:themeColor="text2" w:themeShade="80"/>
          <w:sz w:val="24"/>
          <w:szCs w:val="24"/>
        </w:rPr>
      </w:pPr>
      <w:bookmarkStart w:id="6" w:name="_Toc460793374"/>
    </w:p>
    <w:p w:rsidR="003178A1" w:rsidRPr="00996B87" w:rsidRDefault="003178A1" w:rsidP="00996B87">
      <w:pPr>
        <w:pStyle w:val="2"/>
        <w:rPr>
          <w:rFonts w:ascii="Arial Narrow" w:hAnsi="Arial Narrow" w:cs="Calibri"/>
        </w:rPr>
      </w:pPr>
      <w:bookmarkStart w:id="7" w:name="_Toc532568921"/>
      <w:bookmarkEnd w:id="6"/>
      <w:r w:rsidRPr="00996B87">
        <w:rPr>
          <w:rFonts w:ascii="Arial Narrow" w:hAnsi="Arial Narrow"/>
          <w:bCs w:val="0"/>
          <w:color w:val="0F243E" w:themeColor="text2" w:themeShade="80"/>
        </w:rPr>
        <w:t>1.1 Τα βασικά γεωγραφικά χαρακτηριστικά της περιοχής του Δήμου Λευκάδας</w:t>
      </w:r>
      <w:bookmarkEnd w:id="7"/>
    </w:p>
    <w:p w:rsidR="003178A1" w:rsidRDefault="003178A1" w:rsidP="003178A1">
      <w:pPr>
        <w:pStyle w:val="31"/>
        <w:spacing w:after="0" w:line="360" w:lineRule="auto"/>
        <w:ind w:left="0"/>
        <w:jc w:val="both"/>
        <w:rPr>
          <w:rFonts w:ascii="Calibri" w:hAnsi="Calibri" w:cs="Tahoma"/>
          <w:sz w:val="22"/>
          <w:szCs w:val="22"/>
        </w:rPr>
      </w:pPr>
    </w:p>
    <w:p w:rsidR="003178A1" w:rsidRDefault="003178A1" w:rsidP="003178A1">
      <w:pPr>
        <w:pStyle w:val="31"/>
        <w:spacing w:after="0" w:line="360" w:lineRule="auto"/>
        <w:ind w:left="0"/>
        <w:jc w:val="both"/>
        <w:rPr>
          <w:rFonts w:ascii="Calibri" w:hAnsi="Calibri" w:cs="Tahoma"/>
          <w:sz w:val="22"/>
          <w:szCs w:val="22"/>
        </w:rPr>
      </w:pPr>
      <w:r>
        <w:rPr>
          <w:rFonts w:ascii="Calibri" w:hAnsi="Calibri" w:cs="Tahoma"/>
          <w:sz w:val="22"/>
          <w:szCs w:val="22"/>
        </w:rPr>
        <w:t>Ο Δήμος Λευκάδας βρίσκεται</w:t>
      </w:r>
      <w:r w:rsidRPr="00A42C7E">
        <w:rPr>
          <w:rFonts w:ascii="Calibri" w:hAnsi="Calibri" w:cs="Tahoma"/>
          <w:sz w:val="22"/>
          <w:szCs w:val="22"/>
        </w:rPr>
        <w:t xml:space="preserve"> στο </w:t>
      </w:r>
      <w:r>
        <w:rPr>
          <w:rFonts w:ascii="Calibri" w:hAnsi="Calibri" w:cs="Tahoma"/>
          <w:sz w:val="22"/>
          <w:szCs w:val="22"/>
        </w:rPr>
        <w:t>δυτικό τμήμα της χώρας και στο κεντρικό</w:t>
      </w:r>
      <w:r w:rsidRPr="00A42C7E">
        <w:rPr>
          <w:rFonts w:ascii="Calibri" w:hAnsi="Calibri" w:cs="Tahoma"/>
          <w:sz w:val="22"/>
          <w:szCs w:val="22"/>
        </w:rPr>
        <w:t xml:space="preserve"> τμήμα της </w:t>
      </w:r>
      <w:r>
        <w:rPr>
          <w:rFonts w:ascii="Calibri" w:hAnsi="Calibri" w:cs="Tahoma"/>
          <w:sz w:val="22"/>
          <w:szCs w:val="22"/>
        </w:rPr>
        <w:t>Περιφέρειας Ιονίων Νήσων. Η πόλη της Λευκάδας (έδρα του Δήμου) απέχει</w:t>
      </w:r>
      <w:r w:rsidRPr="00A42C7E">
        <w:rPr>
          <w:rFonts w:ascii="Calibri" w:hAnsi="Calibri" w:cs="Tahoma"/>
          <w:sz w:val="22"/>
          <w:szCs w:val="22"/>
        </w:rPr>
        <w:t xml:space="preserve"> περίπου </w:t>
      </w:r>
      <w:r>
        <w:rPr>
          <w:rFonts w:ascii="Calibri" w:hAnsi="Calibri" w:cs="Tahoma"/>
          <w:sz w:val="22"/>
          <w:szCs w:val="22"/>
        </w:rPr>
        <w:t xml:space="preserve">27 χλμ από την Πρέβεζα, 131 χλμ από τα Ιωάννινα </w:t>
      </w:r>
      <w:r w:rsidRPr="00A42C7E">
        <w:rPr>
          <w:rFonts w:ascii="Calibri" w:hAnsi="Calibri" w:cs="Tahoma"/>
          <w:sz w:val="22"/>
          <w:szCs w:val="22"/>
        </w:rPr>
        <w:t xml:space="preserve">και </w:t>
      </w:r>
      <w:r>
        <w:rPr>
          <w:rFonts w:ascii="Calibri" w:hAnsi="Calibri" w:cs="Tahoma"/>
          <w:sz w:val="22"/>
          <w:szCs w:val="22"/>
        </w:rPr>
        <w:t>167</w:t>
      </w:r>
      <w:r w:rsidRPr="00A42C7E">
        <w:rPr>
          <w:rFonts w:ascii="Calibri" w:hAnsi="Calibri" w:cs="Tahoma"/>
          <w:sz w:val="22"/>
          <w:szCs w:val="22"/>
        </w:rPr>
        <w:t xml:space="preserve"> χλμ</w:t>
      </w:r>
      <w:r>
        <w:rPr>
          <w:rFonts w:ascii="Calibri" w:hAnsi="Calibri" w:cs="Tahoma"/>
          <w:sz w:val="22"/>
          <w:szCs w:val="22"/>
        </w:rPr>
        <w:t>.</w:t>
      </w:r>
      <w:r w:rsidRPr="00A42C7E">
        <w:rPr>
          <w:rFonts w:ascii="Calibri" w:hAnsi="Calibri" w:cs="Tahoma"/>
          <w:sz w:val="22"/>
          <w:szCs w:val="22"/>
        </w:rPr>
        <w:t xml:space="preserve"> από την </w:t>
      </w:r>
      <w:r>
        <w:rPr>
          <w:rFonts w:ascii="Calibri" w:hAnsi="Calibri" w:cs="Tahoma"/>
          <w:sz w:val="22"/>
          <w:szCs w:val="22"/>
        </w:rPr>
        <w:t>Πάτρα, ενώ η απόστασή από την Αθήνα ανέρχεται στα 373 χλμ.</w:t>
      </w:r>
      <w:r w:rsidRPr="006D7CC2">
        <w:rPr>
          <w:rFonts w:ascii="Calibri" w:hAnsi="Calibri" w:cs="Tahoma"/>
          <w:sz w:val="22"/>
          <w:szCs w:val="22"/>
        </w:rPr>
        <w:t xml:space="preserve"> </w:t>
      </w:r>
    </w:p>
    <w:p w:rsidR="003178A1" w:rsidRDefault="003178A1" w:rsidP="003178A1">
      <w:pPr>
        <w:pStyle w:val="31"/>
        <w:spacing w:after="0" w:line="360" w:lineRule="auto"/>
        <w:ind w:left="0"/>
        <w:jc w:val="both"/>
        <w:rPr>
          <w:rFonts w:ascii="Calibri" w:hAnsi="Calibri" w:cs="Tahoma"/>
          <w:sz w:val="22"/>
          <w:szCs w:val="22"/>
        </w:rPr>
      </w:pPr>
    </w:p>
    <w:p w:rsidR="003178A1" w:rsidRDefault="003178A1" w:rsidP="003178A1">
      <w:pPr>
        <w:pStyle w:val="31"/>
        <w:spacing w:after="0" w:line="360" w:lineRule="auto"/>
        <w:ind w:left="0"/>
        <w:jc w:val="both"/>
        <w:rPr>
          <w:rFonts w:ascii="Calibri" w:hAnsi="Calibri" w:cs="Tahoma"/>
          <w:sz w:val="22"/>
          <w:szCs w:val="22"/>
        </w:rPr>
      </w:pPr>
      <w:r>
        <w:rPr>
          <w:rFonts w:ascii="Calibri" w:hAnsi="Calibri" w:cs="Tahoma"/>
          <w:sz w:val="22"/>
          <w:szCs w:val="22"/>
        </w:rPr>
        <w:t xml:space="preserve">Ο Δήμος Λευκάδας συνορεύει στα βορειοανατολικά με το Δήμο Ακτίου-Βόνιτσας της Περ.Ενότητας Αιτωλοακαρνανίας. Άλλοι Δήμοι με τους οποίους βρίσκεται σε γειτνίαση είναι νοτιοανατολικά με το Δήμο Μεγανησίου της Περ.Ενότητας Λευκάδας και νότια με τους Δήμους Κεφαλονιάς της Περ.Ενότητας Κεφαλληνίας και Ιθάκης της Περ.Ενότητας Ιθάκης. Επίσης βορειοανατολικά του Δήμου συναντάται ο Δήμος Πρεβέζης της Περ.Ενότητας Πρεβέζης και βορειοδυτικά του, αλλά σε σχετική απόσταση από αυτόν, βρίσκονται οι Δήμοι Παξών και Κέρκυρας της Περ.Ενότητας Κέρκυρας. </w:t>
      </w:r>
    </w:p>
    <w:p w:rsidR="003178A1" w:rsidRDefault="003178A1" w:rsidP="003178A1">
      <w:pPr>
        <w:pStyle w:val="31"/>
        <w:spacing w:after="0" w:line="360" w:lineRule="auto"/>
        <w:ind w:left="0"/>
        <w:jc w:val="both"/>
        <w:rPr>
          <w:rFonts w:ascii="Calibri" w:hAnsi="Calibri" w:cs="Tahoma"/>
          <w:sz w:val="22"/>
          <w:szCs w:val="22"/>
        </w:rPr>
      </w:pPr>
    </w:p>
    <w:p w:rsidR="00996B87" w:rsidRDefault="003178A1" w:rsidP="003178A1">
      <w:pPr>
        <w:pStyle w:val="31"/>
        <w:spacing w:after="0" w:line="360" w:lineRule="auto"/>
        <w:ind w:left="0"/>
        <w:jc w:val="both"/>
        <w:rPr>
          <w:rFonts w:ascii="Calibri" w:hAnsi="Calibri" w:cs="Tahoma"/>
          <w:sz w:val="22"/>
          <w:szCs w:val="22"/>
        </w:rPr>
      </w:pPr>
      <w:r w:rsidRPr="00A42C7E">
        <w:rPr>
          <w:rFonts w:ascii="Calibri" w:hAnsi="Calibri" w:cs="Tahoma"/>
          <w:sz w:val="22"/>
          <w:szCs w:val="22"/>
        </w:rPr>
        <w:t xml:space="preserve">Η έκταση </w:t>
      </w:r>
      <w:r>
        <w:rPr>
          <w:rFonts w:ascii="Calibri" w:hAnsi="Calibri" w:cs="Tahoma"/>
          <w:sz w:val="22"/>
          <w:szCs w:val="22"/>
        </w:rPr>
        <w:t xml:space="preserve">του Δήμου Λευκάδας </w:t>
      </w:r>
      <w:r w:rsidRPr="00A42C7E">
        <w:rPr>
          <w:rFonts w:ascii="Calibri" w:hAnsi="Calibri" w:cs="Tahoma"/>
          <w:sz w:val="22"/>
          <w:szCs w:val="22"/>
        </w:rPr>
        <w:t xml:space="preserve">ανέρχεται στα </w:t>
      </w:r>
      <w:r>
        <w:rPr>
          <w:rFonts w:ascii="Calibri" w:hAnsi="Calibri" w:cs="Tahoma"/>
          <w:sz w:val="22"/>
          <w:szCs w:val="22"/>
        </w:rPr>
        <w:t>336,6 τ.χλμ, αντιπροσωπεύοντας</w:t>
      </w:r>
      <w:r w:rsidRPr="00A42C7E">
        <w:rPr>
          <w:rFonts w:ascii="Calibri" w:hAnsi="Calibri" w:cs="Tahoma"/>
          <w:sz w:val="22"/>
          <w:szCs w:val="22"/>
        </w:rPr>
        <w:t xml:space="preserve"> το </w:t>
      </w:r>
      <w:r>
        <w:rPr>
          <w:rFonts w:ascii="Calibri" w:hAnsi="Calibri" w:cs="Tahoma"/>
          <w:sz w:val="22"/>
          <w:szCs w:val="22"/>
        </w:rPr>
        <w:t>14,6</w:t>
      </w:r>
      <w:r w:rsidRPr="00FD2687">
        <w:rPr>
          <w:rFonts w:ascii="Calibri" w:hAnsi="Calibri" w:cs="Tahoma"/>
          <w:sz w:val="22"/>
          <w:szCs w:val="22"/>
        </w:rPr>
        <w:t>%</w:t>
      </w:r>
      <w:r>
        <w:rPr>
          <w:rFonts w:ascii="Calibri" w:hAnsi="Calibri" w:cs="Tahoma"/>
          <w:sz w:val="22"/>
          <w:szCs w:val="22"/>
        </w:rPr>
        <w:t xml:space="preserve"> </w:t>
      </w:r>
      <w:r w:rsidRPr="00A42C7E">
        <w:rPr>
          <w:rFonts w:ascii="Calibri" w:hAnsi="Calibri" w:cs="Tahoma"/>
          <w:sz w:val="22"/>
          <w:szCs w:val="22"/>
        </w:rPr>
        <w:t xml:space="preserve">της συνολικής έκτασης </w:t>
      </w:r>
      <w:r>
        <w:rPr>
          <w:rFonts w:ascii="Calibri" w:hAnsi="Calibri" w:cs="Tahoma"/>
          <w:sz w:val="22"/>
          <w:szCs w:val="22"/>
        </w:rPr>
        <w:t>της Περιφέρειας Ιονίων Νήσων</w:t>
      </w:r>
      <w:r w:rsidRPr="006D7CC2">
        <w:rPr>
          <w:rFonts w:ascii="Calibri" w:hAnsi="Calibri" w:cs="Tahoma"/>
          <w:sz w:val="22"/>
          <w:szCs w:val="22"/>
        </w:rPr>
        <w:t xml:space="preserve"> </w:t>
      </w:r>
      <w:r>
        <w:rPr>
          <w:rFonts w:ascii="Calibri" w:hAnsi="Calibri" w:cs="Tahoma"/>
          <w:sz w:val="22"/>
          <w:szCs w:val="22"/>
        </w:rPr>
        <w:t>αλλά και το 94,6</w:t>
      </w:r>
      <w:r w:rsidRPr="00FD2687">
        <w:rPr>
          <w:rFonts w:ascii="Calibri" w:hAnsi="Calibri" w:cs="Tahoma"/>
          <w:sz w:val="22"/>
          <w:szCs w:val="22"/>
        </w:rPr>
        <w:t>%</w:t>
      </w:r>
      <w:r>
        <w:rPr>
          <w:rFonts w:ascii="Calibri" w:hAnsi="Calibri" w:cs="Tahoma"/>
          <w:sz w:val="22"/>
          <w:szCs w:val="22"/>
        </w:rPr>
        <w:t xml:space="preserve"> της έκτασης της Περ.Ενότητας Λευκάδας. Επιπλέον εμφανίζει πληθυσμιακή πυκνότητα 67,3 κατοίκων ανά τ.χλμ (η Περιφέρεια έχει πυκνότητα 90,1 κατοίκων ανά τ.χλμ).</w:t>
      </w:r>
    </w:p>
    <w:p w:rsidR="003178A1" w:rsidRPr="003F4908" w:rsidRDefault="003178A1" w:rsidP="003178A1">
      <w:pPr>
        <w:pStyle w:val="ae"/>
        <w:rPr>
          <w:rFonts w:ascii="Calibri" w:hAnsi="Calibri" w:cs="Tahoma"/>
          <w:b w:val="0"/>
          <w:sz w:val="20"/>
        </w:rPr>
      </w:pPr>
      <w:r w:rsidRPr="003F4908">
        <w:rPr>
          <w:rFonts w:ascii="Calibri" w:hAnsi="Calibri"/>
          <w:sz w:val="20"/>
        </w:rPr>
        <w:t xml:space="preserve">Χάρτης </w:t>
      </w:r>
      <w:r w:rsidR="00BA3825" w:rsidRPr="003F4908">
        <w:rPr>
          <w:rFonts w:ascii="Calibri" w:hAnsi="Calibri"/>
          <w:b w:val="0"/>
          <w:sz w:val="20"/>
        </w:rPr>
        <w:fldChar w:fldCharType="begin"/>
      </w:r>
      <w:r w:rsidRPr="003F4908">
        <w:rPr>
          <w:rFonts w:ascii="Calibri" w:hAnsi="Calibri"/>
          <w:sz w:val="20"/>
        </w:rPr>
        <w:instrText xml:space="preserve"> SEQ Χάρτης \* ARABIC </w:instrText>
      </w:r>
      <w:r w:rsidR="00BA3825" w:rsidRPr="003F4908">
        <w:rPr>
          <w:rFonts w:ascii="Calibri" w:hAnsi="Calibri"/>
          <w:b w:val="0"/>
          <w:sz w:val="20"/>
        </w:rPr>
        <w:fldChar w:fldCharType="separate"/>
      </w:r>
      <w:r w:rsidR="00D75352">
        <w:rPr>
          <w:rFonts w:ascii="Calibri" w:hAnsi="Calibri"/>
          <w:noProof/>
          <w:sz w:val="20"/>
        </w:rPr>
        <w:t>1</w:t>
      </w:r>
      <w:r w:rsidR="00BA3825" w:rsidRPr="003F4908">
        <w:rPr>
          <w:rFonts w:ascii="Calibri" w:hAnsi="Calibri"/>
          <w:b w:val="0"/>
          <w:sz w:val="20"/>
        </w:rPr>
        <w:fldChar w:fldCharType="end"/>
      </w:r>
      <w:r>
        <w:rPr>
          <w:rFonts w:ascii="Calibri" w:hAnsi="Calibri"/>
          <w:sz w:val="20"/>
        </w:rPr>
        <w:t xml:space="preserve"> </w:t>
      </w:r>
      <w:r w:rsidRPr="003F4908">
        <w:rPr>
          <w:rFonts w:ascii="Calibri" w:hAnsi="Calibri" w:cs="Tahoma"/>
          <w:sz w:val="20"/>
        </w:rPr>
        <w:t xml:space="preserve">Χωροταξική ένταξη </w:t>
      </w:r>
      <w:r>
        <w:rPr>
          <w:rFonts w:ascii="Calibri" w:hAnsi="Calibri" w:cs="Tahoma"/>
          <w:sz w:val="20"/>
        </w:rPr>
        <w:t>Δήμου Λευκάδας</w:t>
      </w:r>
      <w:r w:rsidRPr="003F4908">
        <w:rPr>
          <w:rFonts w:ascii="Calibri" w:hAnsi="Calibri" w:cs="Tahoma"/>
          <w:sz w:val="20"/>
        </w:rPr>
        <w:t xml:space="preserve"> στην Περιφέρεια </w:t>
      </w:r>
      <w:r>
        <w:rPr>
          <w:rFonts w:ascii="Calibri" w:hAnsi="Calibri" w:cs="Tahoma"/>
          <w:sz w:val="20"/>
        </w:rPr>
        <w:t>Ιονίων Νήσων</w:t>
      </w:r>
    </w:p>
    <w:p w:rsidR="003178A1" w:rsidRPr="00A42C7E" w:rsidRDefault="003178A1" w:rsidP="003178A1">
      <w:pPr>
        <w:spacing w:line="360" w:lineRule="auto"/>
        <w:rPr>
          <w:rFonts w:ascii="Calibri" w:hAnsi="Calibri" w:cs="Tahoma"/>
          <w:b/>
        </w:rPr>
      </w:pPr>
      <w:r>
        <w:rPr>
          <w:rFonts w:ascii="Calibri" w:hAnsi="Calibri" w:cs="Tahoma"/>
          <w:b/>
          <w:noProof/>
        </w:rPr>
        <w:drawing>
          <wp:inline distT="0" distB="0" distL="0" distR="0">
            <wp:extent cx="3676650" cy="2599683"/>
            <wp:effectExtent l="19050" t="0" r="0" b="0"/>
            <wp:docPr id="5" name="4 - Εικόνα" descr="per enotites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 enotites ioniwn niswn.jpg"/>
                    <pic:cNvPicPr/>
                  </pic:nvPicPr>
                  <pic:blipFill>
                    <a:blip r:embed="rId10" cstate="email"/>
                    <a:stretch>
                      <a:fillRect/>
                    </a:stretch>
                  </pic:blipFill>
                  <pic:spPr>
                    <a:xfrm>
                      <a:off x="0" y="0"/>
                      <a:ext cx="3676650" cy="2599683"/>
                    </a:xfrm>
                    <a:prstGeom prst="rect">
                      <a:avLst/>
                    </a:prstGeom>
                  </pic:spPr>
                </pic:pic>
              </a:graphicData>
            </a:graphic>
          </wp:inline>
        </w:drawing>
      </w:r>
    </w:p>
    <w:p w:rsidR="003178A1" w:rsidRDefault="003178A1" w:rsidP="003178A1">
      <w:pPr>
        <w:spacing w:line="360" w:lineRule="auto"/>
        <w:jc w:val="both"/>
        <w:rPr>
          <w:rFonts w:ascii="Calibri" w:hAnsi="Calibri" w:cs="Tahoma"/>
          <w:sz w:val="20"/>
          <w:szCs w:val="20"/>
        </w:rPr>
      </w:pPr>
      <w:r w:rsidRPr="0083111E">
        <w:rPr>
          <w:rFonts w:ascii="Calibri" w:hAnsi="Calibri" w:cs="Tahoma"/>
          <w:b/>
          <w:sz w:val="20"/>
          <w:szCs w:val="20"/>
        </w:rPr>
        <w:t xml:space="preserve">Πηγή: </w:t>
      </w:r>
      <w:r w:rsidRPr="0083111E">
        <w:rPr>
          <w:rFonts w:ascii="Calibri" w:hAnsi="Calibri" w:cs="Tahoma"/>
          <w:sz w:val="20"/>
          <w:szCs w:val="20"/>
        </w:rPr>
        <w:t>Ιδία επεξεργασία</w:t>
      </w:r>
    </w:p>
    <w:p w:rsidR="003178A1" w:rsidRDefault="003178A1" w:rsidP="003178A1">
      <w:pPr>
        <w:pStyle w:val="31"/>
        <w:spacing w:after="0" w:line="360" w:lineRule="auto"/>
        <w:ind w:left="0"/>
        <w:jc w:val="both"/>
        <w:rPr>
          <w:rFonts w:ascii="Calibri" w:hAnsi="Calibri" w:cs="Tahoma"/>
          <w:sz w:val="22"/>
          <w:szCs w:val="22"/>
        </w:rPr>
      </w:pPr>
    </w:p>
    <w:p w:rsidR="003178A1" w:rsidRDefault="003178A1" w:rsidP="003178A1">
      <w:pPr>
        <w:pStyle w:val="31"/>
        <w:spacing w:after="0" w:line="360" w:lineRule="auto"/>
        <w:ind w:left="0"/>
        <w:jc w:val="both"/>
        <w:rPr>
          <w:rFonts w:ascii="Calibri" w:hAnsi="Calibri" w:cs="Tahoma"/>
          <w:sz w:val="22"/>
          <w:szCs w:val="22"/>
        </w:rPr>
      </w:pPr>
      <w:r w:rsidRPr="00A42C7E">
        <w:rPr>
          <w:rFonts w:ascii="Calibri" w:hAnsi="Calibri" w:cs="Tahoma"/>
          <w:sz w:val="22"/>
          <w:szCs w:val="22"/>
        </w:rPr>
        <w:t xml:space="preserve">Χαρακτηριστικό στοιχείο της γεωγραφικής θέσης </w:t>
      </w:r>
      <w:r>
        <w:rPr>
          <w:rFonts w:ascii="Calibri" w:hAnsi="Calibri" w:cs="Tahoma"/>
          <w:sz w:val="22"/>
          <w:szCs w:val="22"/>
        </w:rPr>
        <w:t>της Λευκάδας</w:t>
      </w:r>
      <w:r w:rsidRPr="00A42C7E">
        <w:rPr>
          <w:rFonts w:ascii="Calibri" w:hAnsi="Calibri" w:cs="Tahoma"/>
          <w:sz w:val="22"/>
          <w:szCs w:val="22"/>
        </w:rPr>
        <w:t xml:space="preserve"> είναι το γεγονός ότι </w:t>
      </w:r>
      <w:r>
        <w:rPr>
          <w:rFonts w:ascii="Calibri" w:hAnsi="Calibri" w:cs="Tahoma"/>
          <w:sz w:val="22"/>
          <w:szCs w:val="22"/>
        </w:rPr>
        <w:t xml:space="preserve">αποτελεί το μόνο νησί της Περιφέρειας που παρουσιάζει άμεση γειτνίαση και έχει οδική πρόσβαση στην Περιφέρεια Δυτικής Ελλάδας και συνεπώς στην ηπειρωτική χώρα. Σημειώνεται ότι τόσο ο πληθυσμός του Δήμου όσο και το μεγαλύτερο τμήμα της οικονομικής δραστηριότητας συγκεντρώνεται στην πόλη της Λευκάδας (στο βόρειο και ανατολικό τμήμα του Δήμου). </w:t>
      </w:r>
    </w:p>
    <w:p w:rsidR="003178A1" w:rsidRDefault="003178A1" w:rsidP="003178A1">
      <w:pPr>
        <w:pStyle w:val="31"/>
        <w:spacing w:after="0" w:line="360" w:lineRule="auto"/>
        <w:ind w:left="0"/>
        <w:jc w:val="both"/>
        <w:rPr>
          <w:rFonts w:ascii="Calibri" w:hAnsi="Calibri" w:cs="Tahoma"/>
          <w:sz w:val="22"/>
          <w:szCs w:val="22"/>
        </w:rPr>
      </w:pPr>
    </w:p>
    <w:p w:rsidR="003178A1" w:rsidRDefault="003178A1" w:rsidP="003178A1">
      <w:pPr>
        <w:pStyle w:val="31"/>
        <w:spacing w:after="0" w:line="360" w:lineRule="auto"/>
        <w:ind w:left="0"/>
        <w:jc w:val="both"/>
        <w:rPr>
          <w:rFonts w:ascii="Calibri" w:hAnsi="Calibri" w:cs="Tahoma"/>
          <w:sz w:val="22"/>
          <w:szCs w:val="22"/>
        </w:rPr>
      </w:pPr>
      <w:r>
        <w:rPr>
          <w:rFonts w:ascii="Calibri" w:hAnsi="Calibri" w:cs="Tahoma"/>
          <w:sz w:val="22"/>
          <w:szCs w:val="22"/>
        </w:rPr>
        <w:t>Η</w:t>
      </w:r>
      <w:r w:rsidRPr="006D7CC2">
        <w:rPr>
          <w:rFonts w:ascii="Calibri" w:hAnsi="Calibri" w:cs="Tahoma"/>
          <w:sz w:val="22"/>
          <w:szCs w:val="22"/>
        </w:rPr>
        <w:t xml:space="preserve"> </w:t>
      </w:r>
      <w:r>
        <w:rPr>
          <w:rFonts w:ascii="Calibri" w:hAnsi="Calibri" w:cs="Tahoma"/>
          <w:sz w:val="22"/>
          <w:szCs w:val="22"/>
        </w:rPr>
        <w:t>οικονομική δραστηριότητα του Δήμου Λευκάδας</w:t>
      </w:r>
      <w:r w:rsidRPr="006D7CC2">
        <w:rPr>
          <w:rFonts w:ascii="Calibri" w:hAnsi="Calibri" w:cs="Tahoma"/>
          <w:sz w:val="22"/>
          <w:szCs w:val="22"/>
        </w:rPr>
        <w:t xml:space="preserve"> </w:t>
      </w:r>
      <w:r>
        <w:rPr>
          <w:rFonts w:ascii="Calibri" w:hAnsi="Calibri" w:cs="Tahoma"/>
          <w:sz w:val="22"/>
          <w:szCs w:val="22"/>
        </w:rPr>
        <w:t xml:space="preserve">σήμερα στηρίζεται στην έντονη τουριστική δραστηριότητα του παραλιακού της τμήματος και στην διαχρονική παρουσία της πρωτογενούς παραγωγής γεωργικών και κτηνοτροφικών προϊόντων του ενδότερου τμήματος. Επίσης, το ανατολικό τμήμα του νησιού παρουσιάζει σημαντική οικονομική ανάπτυξη. Ωστόσο σημαντική επισκεψιμότητα σημειώνει και το δυτικό τμήμα του νησιού, καθώς εδώ συναντούνται οι γνωστότερες και ταυτόχρονα ομορφότερες παραλίες του, ορισμένες εκ των οποίων είναι διεθνώς αναγνωρισμένες (π.χ. Εγκρεμνοί και Πόρτο Κατσίκι).  Το τμήμα της ενδοχώρας της Λευκάδας διαθέτει ενδιαφέρον φυσικό περιβάλλον και χαρακτηριστικά υψηλότερου υψομέτρου. Συμπεραίνεται ότι η ενότητα παρουσιάζει ένα σημαντικότατο συνδυασμό βουνού και θάλασσας και δυνατότητες οι οποίες αξιοποιούμενες δύναται να τροφοδοτήσουν την διαφοροποίηση και ενίσχυση του τουριστικού προϊόντος και τη μελλοντική αναπτυξιακή της πορεία. </w:t>
      </w:r>
    </w:p>
    <w:p w:rsidR="003178A1" w:rsidRDefault="003178A1" w:rsidP="003178A1">
      <w:pPr>
        <w:pStyle w:val="31"/>
        <w:spacing w:after="0" w:line="360" w:lineRule="auto"/>
        <w:ind w:left="0"/>
        <w:jc w:val="both"/>
        <w:rPr>
          <w:rFonts w:ascii="Calibri" w:hAnsi="Calibri" w:cs="Tahoma"/>
          <w:sz w:val="22"/>
          <w:szCs w:val="22"/>
        </w:rPr>
      </w:pPr>
    </w:p>
    <w:p w:rsidR="003178A1" w:rsidRDefault="003178A1" w:rsidP="003178A1">
      <w:pPr>
        <w:pStyle w:val="31"/>
        <w:spacing w:after="0" w:line="360" w:lineRule="auto"/>
        <w:ind w:left="0"/>
        <w:jc w:val="both"/>
        <w:rPr>
          <w:rFonts w:ascii="Calibri" w:hAnsi="Calibri" w:cs="Tahoma"/>
          <w:sz w:val="22"/>
          <w:szCs w:val="22"/>
        </w:rPr>
      </w:pPr>
      <w:r w:rsidRPr="00A42C7E">
        <w:rPr>
          <w:rFonts w:ascii="Calibri" w:hAnsi="Calibri" w:cs="Tahoma"/>
          <w:sz w:val="22"/>
          <w:szCs w:val="22"/>
        </w:rPr>
        <w:t xml:space="preserve">Η πρόσβαση στην περιοχή γίνεται </w:t>
      </w:r>
      <w:r>
        <w:rPr>
          <w:rFonts w:ascii="Calibri" w:hAnsi="Calibri" w:cs="Tahoma"/>
          <w:sz w:val="22"/>
          <w:szCs w:val="22"/>
        </w:rPr>
        <w:t>οδικώς από τον οδικό άξονα ΕΟ Αμφιλοχίας-Λευκάδας, ο οποίος διέρχεται από το Δήμο Ακτίου-Βόνιτσας και συνδέει οδικώς την ηπειρωτική Ελλάδα με το νησί της Λευκάδας και το Δήμο, αποτελώντας τη μοναδική οδική πύλη της Περιφέρειας. Επίσης οι οδικές μετακινήσεις εσωτερικά του νησιού εξυπηρετούνται από το επαρχιακό οδικό δίκτυο του νησιού (Επαρχιακές Οδοί Λευκάδας-Βασιλικής, Βασιλικής-Μαραντοχωρίου και Λευκάδας-Κάτω Εξανθείας), το οποίο διέρχεται από τις παραλιακές περιοχές του ανατολικού τμήματος, περικλείει το νησί και στο δυτικό του τμήμα και συνδέει αυτές με το τμήμα της ενδοχώρας του νησιού. Σε αυτό το σημείο είναι σημαντικό να αναφερθεί ότι στη Λευκάδα, όπως και σε άλλα σημεία του νησιού (π.χ. Νυδρί) λειτουργούν λιμάνια τουριστικού χαρακτήρα. Τακτικά θαλάσσια δρομολόγια συνδέουν Λευκάδα και Μεγανήσι (Νυδρί-Σπαρτοχώρι) και Λευκάδα και Κεφαλονιά (Βασλική-Φισκάρδο). Επίσης σημειώνεται ότι σε μικρή απόσταση και εύκολα προσβάσιμο από την χωρική ενότητα του Δήμου (</w:t>
      </w:r>
      <w:r w:rsidRPr="006623BD">
        <w:rPr>
          <w:rFonts w:ascii="Calibri" w:hAnsi="Calibri" w:cs="Tahoma"/>
          <w:sz w:val="22"/>
          <w:szCs w:val="22"/>
        </w:rPr>
        <w:t>απέχει μόλις 18 χλμ. από την πόλη της Λευκάδας</w:t>
      </w:r>
      <w:r>
        <w:rPr>
          <w:rFonts w:ascii="Calibri" w:hAnsi="Calibri" w:cs="Tahoma"/>
          <w:sz w:val="22"/>
          <w:szCs w:val="22"/>
        </w:rPr>
        <w:t xml:space="preserve">) λειτουργεί το </w:t>
      </w:r>
      <w:r>
        <w:rPr>
          <w:rFonts w:ascii="Calibri" w:hAnsi="Calibri" w:cs="Tahoma"/>
          <w:sz w:val="22"/>
          <w:szCs w:val="22"/>
        </w:rPr>
        <w:lastRenderedPageBreak/>
        <w:t>διεθνές αεροδρόμιο του Ακτίου, το οποίο εξυπηρετεί τόσο κατοίκους όσο και επισκέπτες της περιοχής.</w:t>
      </w:r>
    </w:p>
    <w:p w:rsidR="003178A1" w:rsidRPr="00B0131A" w:rsidRDefault="003178A1" w:rsidP="003178A1">
      <w:pPr>
        <w:rPr>
          <w:sz w:val="22"/>
          <w:szCs w:val="22"/>
        </w:rPr>
      </w:pPr>
    </w:p>
    <w:p w:rsidR="003178A1" w:rsidRPr="00B0131A" w:rsidRDefault="003178A1" w:rsidP="003178A1">
      <w:pPr>
        <w:spacing w:line="360" w:lineRule="auto"/>
        <w:jc w:val="both"/>
        <w:rPr>
          <w:rFonts w:ascii="Calibri" w:hAnsi="Calibri" w:cs="Tahoma"/>
          <w:sz w:val="22"/>
          <w:szCs w:val="22"/>
        </w:rPr>
      </w:pPr>
      <w:r w:rsidRPr="00B0131A">
        <w:rPr>
          <w:rFonts w:ascii="Calibri" w:hAnsi="Calibri" w:cs="Tahoma"/>
          <w:sz w:val="22"/>
          <w:szCs w:val="22"/>
        </w:rPr>
        <w:t xml:space="preserve">Όσον αφορά το ιστορικό διοικητικών μεταβολών του Δήμου Λευκάδας σημειώνεται ότι αρχικά ο Δήμος συστάθηκε το 1866 (ΦΕΚ 9Α-28/1/1866) με έδρα τον οικισμό Λευκάς και με την προσάρτηση σε αυτόν των οικισμών Φρύνη, Καρυώτες, Απόλπενα, Κατούνα, Καλλιγόνι και Τσουκαλάδες. Με το ΦΕΚ 251Α-4/10/1889 προσαρτάται επίσης στο Δήμο ο οικισμός της Μονής Πεφανερωμένης, ενώ στη συνέχεια με την πάροδο δέκα ετών (ΦΕΚ 136Α-8/7/1899) ο Δήμος αποσπάστηκε από το Νομό Κέρκυρας στο Νομό Λευκάδας. Με το ΦΕΚ 28Α-8/2/1908 καταργείται ο οικισμός Μονή Πεφανερωμένης, ενώ προσαρτάται στο Δήμο ο οικισμός Αλυκές Λευκάδας. Επίσης με το ΦΕΚ 282Α-4/12/1909 ο Δήμος αποσπάστηκε από το Νομό Λευκάδας στο Νομό Κέρκυρας, ενώ τρία χρόνια μετά αποσπούνται από αυτόν (με το ΦΕΚ 261Α-31/8/1912) οι οικισμοί Τσουκαλάδες, Κατούνα, Λευκάς και Απόλπενα (ορίζονται έδρες των ομώνυμων Κοινοτήτων), αλλά και οι οικισμοί Καρυώτες (πλέον στην Κοινότητα Κατούνης), Φρύνη, Αλυκές Λευκάδας και Καλλιγόνι. Οι τελευταίοι προσαρτούνται στην Κοινότητα Λευκάδας, στην οποία μετατρέπεται ο μέχρι τότε Δήμος Λευκάδας. Στις 18/12/1920 αναγνωρίζονται και προσαρτούνται στην Κοινότητα Λευκάδας οι οικισμοί Μονή Φανερωμένης και Λιμένας Λευκάδας, ενώ με το ΦΕΚ 261Α-21-9-1925 η Κοινότητα αποσπάστηκε από το Νομό Κέρκυρας στο Νομό Πρεβέζης. Με απόφαση της 16/5/1928 καταργούνται οι οικισμοί Αλυκές Λευκάδας και Λιμένας Λευκάδας, ενώ αναγνωρίζονται και προσαρτούνται στην Κοινότητα Λευκάδας οι οικισμοί Κουζούντελι, Περιβόλια, Φρούριο Λευκάδας, Αγία Μαρίνα και Αλυκές Αλεξάνδρου. οι οποίοι με την απόφαση της 16/10/1940 καταργούνται, ενώ επίσης ο οικισμός Φρύνη μετονομάζεται σε Φρύνιο. Στη συνέχεια με το ΦΕΚ 75Α-6/4/1944 η Κοινότητα αναγνωρίζεται σε Δήμο και με το ΦΕΚ 49Α-16/2/1946 υπάγεται πλέον στο Νομό Λευκάδας. Στις 19/3/1961 καταργείται ο οικισμός Μονή Φανερωμένης, ενώ με το ΦΕΚ 244Α-4/12/1997 προσαρτούνται στο Δήμο Λευκάδας οι οικισμοί Κατούνα, Λυγιά και Επίσκοπος (της Κοινότητας Κατούνης), Νικιάνα, Κολοβάτα και Αλέξανδρος (της Κοινότητας Αλεξάνδρου), Απόλπαινα (της Κοινότητας Απολπαίνης), Καλαμίτσι (της Κοινότητας Καλαμιτσίου), Άγιος Νικήτας (της Κοινότητας Αγίου Νικήτα), Τσουκαλάδες (της Κοινότητας Τσουκαλάδων) και Καριώτες (της Κοινότητας Καριωτών). Κατά το έτος 2001 (απόφαση 18/3/2001) ο οικισμός Καλαβρός προσαρτάται στο Τοπικό Διαμέρισμα Τσουκαλάδων. Τα τελευταία χρόνια συνέβησαν δύο σημαντικές διοικητικές μεταβολές. Η μεν πρώτη εφαρμόστηκε βάσει του ΦΕΚ 87Α-7-6-2010 σύμφωνα με το οποίο αποσπάστηκαν από το Δήμο Σφακιωτών και προσαρτήθηκαν στο Δήμο Λευκάδας οι οικισμοί Κάβαλλος, Ασπογερακάτα, Σπανοχώρι, Πινακοχώρι, Εξάνθεια, </w:t>
      </w:r>
      <w:r w:rsidRPr="00B0131A">
        <w:rPr>
          <w:rFonts w:ascii="Calibri" w:hAnsi="Calibri" w:cs="Tahoma"/>
          <w:sz w:val="22"/>
          <w:szCs w:val="22"/>
        </w:rPr>
        <w:lastRenderedPageBreak/>
        <w:t>Λαζαράτα και Δρυμών. Προερχόμενοι επίσης από το Δήμο Καρυάς προσαρτήθηκαν στο Δήμο Λευκάδας οι οικισμοί Αμμόκαμπος, Εγκολυβή, Καρυά και Παγαδησάνοι, ενώ αντίστοιχα προερχόμενοι από το Δήμο Ελλομένου προσαρτήθηκαν στο Δήμο Λευκάδας οι οικισμοί  Δεσίμι, Μαδούρη (νησίς), Άλατρον, Χαραδιάτικα, Πλατύστομα, Πόρος, Μικρός Γιαλός, Φτερμό, Νεοχώρι Λευκάδας, Περιγιάλο, Βλυχό, Ράχη, Νυδρί, Κατοχώρι, Γένι, Καλλιθέα, Βαυκερή, Άγιος Χριστόφορος και Στενό. Τέλος από το Δήμο Απολλωνίων προσαρτήθηκαν στο Δήμο Λευκάδας οι οικισμοί Νικολής, Χορτάτα, Μαραντοχώρι, Εύγηρος, Πανωχώρι, ‘Αγιος Νικόλαος Νηράς, Μανάση, Άγιος Ηλίας, Κοντάραινα, Πόντη Αγίου Πέτρου, Άγιος Πέτρος, Σύβοτα, Σύβρος, Δράγανο, Βουρνικάς, Βασιλική, Αθάνι και Καμήλιο, ενώ από το Δήμους Καστού ο οικισμός Καστός και από το Δήμο Καλάμου οι οικισμοί Κάλαμος και Επσικοπή. Τέλος, με το ΦΕΚ 955Β-16/4/2014 η τοπική κοινότητα Κατούνης μετατρέπεται σε δημοτική κοινότητα.</w:t>
      </w:r>
    </w:p>
    <w:p w:rsidR="003178A1" w:rsidRPr="00675BD8" w:rsidRDefault="003178A1" w:rsidP="003178A1">
      <w:pPr>
        <w:rPr>
          <w:lang w:eastAsia="en-US"/>
        </w:rPr>
      </w:pPr>
    </w:p>
    <w:p w:rsidR="003178A1" w:rsidRDefault="003178A1" w:rsidP="003178A1">
      <w:pPr>
        <w:pStyle w:val="ae"/>
        <w:rPr>
          <w:rFonts w:ascii="Calibri" w:hAnsi="Calibri"/>
          <w:b w:val="0"/>
          <w:sz w:val="20"/>
        </w:rPr>
      </w:pPr>
      <w:r w:rsidRPr="00D015CA">
        <w:rPr>
          <w:rFonts w:ascii="Calibri" w:hAnsi="Calibri"/>
          <w:sz w:val="20"/>
        </w:rPr>
        <w:t xml:space="preserve">Πίνακας 1: Οικισμοί που ανήκουν στα διοικητικά όρια </w:t>
      </w:r>
      <w:r>
        <w:rPr>
          <w:rFonts w:ascii="Calibri" w:hAnsi="Calibri"/>
          <w:sz w:val="20"/>
        </w:rPr>
        <w:t>του Δήμου Λευκάδας</w:t>
      </w:r>
    </w:p>
    <w:tbl>
      <w:tblPr>
        <w:tblStyle w:val="-5"/>
        <w:tblW w:w="8698" w:type="dxa"/>
        <w:tblLook w:val="04A0"/>
      </w:tblPr>
      <w:tblGrid>
        <w:gridCol w:w="1098"/>
        <w:gridCol w:w="2366"/>
        <w:gridCol w:w="3093"/>
        <w:gridCol w:w="2388"/>
      </w:tblGrid>
      <w:tr w:rsidR="003178A1" w:rsidRPr="00B0131A" w:rsidTr="00630574">
        <w:trPr>
          <w:cnfStyle w:val="100000000000"/>
          <w:trHeight w:val="270"/>
        </w:trPr>
        <w:tc>
          <w:tcPr>
            <w:cnfStyle w:val="001000000000"/>
            <w:tcW w:w="851" w:type="dxa"/>
            <w:noWrap/>
            <w:hideMark/>
          </w:tcPr>
          <w:p w:rsidR="003178A1" w:rsidRPr="00B0131A" w:rsidRDefault="003178A1" w:rsidP="00630574">
            <w:pPr>
              <w:jc w:val="center"/>
              <w:rPr>
                <w:rFonts w:asciiTheme="minorHAnsi" w:hAnsiTheme="minorHAnsi" w:cs="Arial"/>
                <w:color w:val="000000"/>
                <w:sz w:val="20"/>
                <w:szCs w:val="20"/>
              </w:rPr>
            </w:pPr>
            <w:r w:rsidRPr="00B0131A">
              <w:rPr>
                <w:rFonts w:asciiTheme="minorHAnsi" w:hAnsiTheme="minorHAnsi" w:cs="Arial"/>
                <w:color w:val="000000"/>
                <w:sz w:val="20"/>
                <w:szCs w:val="20"/>
              </w:rPr>
              <w:t>ΔΗΜΟΣ</w:t>
            </w:r>
          </w:p>
        </w:tc>
        <w:tc>
          <w:tcPr>
            <w:tcW w:w="2366" w:type="dxa"/>
            <w:noWrap/>
            <w:hideMark/>
          </w:tcPr>
          <w:p w:rsidR="003178A1" w:rsidRPr="00B0131A" w:rsidRDefault="003178A1" w:rsidP="00630574">
            <w:pPr>
              <w:jc w:val="center"/>
              <w:cnfStyle w:val="100000000000"/>
              <w:rPr>
                <w:rFonts w:asciiTheme="minorHAnsi" w:hAnsiTheme="minorHAnsi" w:cs="Arial"/>
                <w:color w:val="000000"/>
                <w:sz w:val="20"/>
                <w:szCs w:val="20"/>
              </w:rPr>
            </w:pPr>
            <w:r w:rsidRPr="00B0131A">
              <w:rPr>
                <w:rFonts w:asciiTheme="minorHAnsi" w:hAnsiTheme="minorHAnsi" w:cs="Arial"/>
                <w:color w:val="000000"/>
                <w:sz w:val="20"/>
                <w:szCs w:val="20"/>
              </w:rPr>
              <w:t>ΔΗΜΟΤΙΚΗ ΕΝΟΤΗΤΑ</w:t>
            </w:r>
          </w:p>
        </w:tc>
        <w:tc>
          <w:tcPr>
            <w:tcW w:w="3093" w:type="dxa"/>
            <w:noWrap/>
            <w:hideMark/>
          </w:tcPr>
          <w:p w:rsidR="003178A1" w:rsidRPr="00B0131A" w:rsidRDefault="003178A1" w:rsidP="00630574">
            <w:pPr>
              <w:jc w:val="center"/>
              <w:cnfStyle w:val="100000000000"/>
              <w:rPr>
                <w:rFonts w:asciiTheme="minorHAnsi" w:hAnsiTheme="minorHAnsi" w:cs="Arial"/>
                <w:color w:val="000000"/>
                <w:sz w:val="20"/>
                <w:szCs w:val="20"/>
              </w:rPr>
            </w:pPr>
            <w:r w:rsidRPr="00B0131A">
              <w:rPr>
                <w:rFonts w:asciiTheme="minorHAnsi" w:hAnsiTheme="minorHAnsi" w:cs="Arial"/>
                <w:color w:val="000000"/>
                <w:sz w:val="20"/>
                <w:szCs w:val="20"/>
              </w:rPr>
              <w:t>ΔΗΜΟΤΙΚΗ/ΤΟΠΙΚΗ ΚΟΙΝΟΤΗΤΑ</w:t>
            </w:r>
          </w:p>
        </w:tc>
        <w:tc>
          <w:tcPr>
            <w:tcW w:w="2388" w:type="dxa"/>
            <w:noWrap/>
            <w:hideMark/>
          </w:tcPr>
          <w:p w:rsidR="003178A1" w:rsidRPr="00B0131A" w:rsidRDefault="003178A1" w:rsidP="00630574">
            <w:pPr>
              <w:cnfStyle w:val="100000000000"/>
              <w:rPr>
                <w:rFonts w:asciiTheme="minorHAnsi" w:hAnsiTheme="minorHAnsi" w:cs="Arial"/>
                <w:color w:val="000000"/>
                <w:sz w:val="20"/>
                <w:szCs w:val="20"/>
              </w:rPr>
            </w:pPr>
            <w:r w:rsidRPr="00B0131A">
              <w:rPr>
                <w:rFonts w:asciiTheme="minorHAnsi" w:hAnsiTheme="minorHAnsi" w:cs="Arial"/>
                <w:color w:val="000000"/>
                <w:sz w:val="20"/>
                <w:szCs w:val="20"/>
              </w:rPr>
              <w:t>ΟΙΚΙΣΜΟΣ</w:t>
            </w:r>
          </w:p>
        </w:tc>
      </w:tr>
      <w:tr w:rsidR="003178A1" w:rsidRPr="00B0131A" w:rsidTr="00630574">
        <w:trPr>
          <w:cnfStyle w:val="000000100000"/>
          <w:trHeight w:val="270"/>
        </w:trPr>
        <w:tc>
          <w:tcPr>
            <w:cnfStyle w:val="001000000000"/>
            <w:tcW w:w="851" w:type="dxa"/>
            <w:vMerge w:val="restart"/>
            <w:noWrap/>
            <w:hideMark/>
          </w:tcPr>
          <w:p w:rsidR="003178A1" w:rsidRPr="00B0131A" w:rsidRDefault="003178A1" w:rsidP="00630574">
            <w:pPr>
              <w:jc w:val="center"/>
              <w:rPr>
                <w:rFonts w:asciiTheme="minorHAnsi" w:hAnsiTheme="minorHAnsi" w:cs="Arial"/>
                <w:color w:val="000000"/>
                <w:sz w:val="20"/>
                <w:szCs w:val="20"/>
              </w:rPr>
            </w:pPr>
            <w:r w:rsidRPr="00B0131A">
              <w:rPr>
                <w:rFonts w:asciiTheme="minorHAnsi" w:hAnsiTheme="minorHAnsi" w:cs="Arial"/>
                <w:color w:val="000000"/>
                <w:sz w:val="20"/>
                <w:szCs w:val="20"/>
              </w:rPr>
              <w:t>ΛΕΥΚΑΔΑΣ</w:t>
            </w:r>
          </w:p>
        </w:tc>
        <w:tc>
          <w:tcPr>
            <w:tcW w:w="2366" w:type="dxa"/>
            <w:vMerge w:val="restart"/>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ΔΗΜΟΤΙΚΗ ΕΝΟΤΗΤΑ ΑΠΟΛΛΩΝΙΩΝ</w:t>
            </w: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Αγίου Ηλία</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Άγιος Ηλίας,ο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Αγίου Πέτρου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Άγιος Πέτρος,ο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Πόντη Αγίου Πέτρου,η</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Αθανίου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Άγιος Νικόλαος Νηράς,ο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Αθάνιον,το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Βασιλικής</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Βασιλική,η</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Βουρνικά</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Βουρνικάς,ο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Δραγάνου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Δράγανον,το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Πανωχώριον,το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Ευγήρου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Εύγηρος,η</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Σύβοτα,τα</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Κομηλίου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Κομήλιον,το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Κονταραίνης</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Κοντάραινα,η</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Μαραντοχωρίου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Μαραντοχώριον,το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Νικολή</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Μανάση,η</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Νικολής,ο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Σύβρου</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Σύβρος,ο</w:t>
            </w:r>
          </w:p>
        </w:tc>
      </w:tr>
      <w:tr w:rsidR="003178A1" w:rsidRPr="00B0131A" w:rsidTr="00630574">
        <w:trPr>
          <w:cnfStyle w:val="000000010000"/>
          <w:trHeight w:val="270"/>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Χορτάτων</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Χορτάτα,τα</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val="restart"/>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ΔΗΜΟΤΙΚΗ ΕΝΟΤΗΤΑ ΕΛΛΟΜΕΝΟΥ</w:t>
            </w:r>
          </w:p>
        </w:tc>
        <w:tc>
          <w:tcPr>
            <w:tcW w:w="3093" w:type="dxa"/>
            <w:vMerge w:val="restart"/>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Δημοτική Κοινότητα Νυδρίου</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Νυδρίον,το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Ράχη,η</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Βαυκερής</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Βαυκερή,η</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Βλυχού</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Βλυχόν,το</w:t>
            </w:r>
          </w:p>
        </w:tc>
      </w:tr>
      <w:tr w:rsidR="003178A1" w:rsidRPr="00B0131A" w:rsidTr="00630574">
        <w:trPr>
          <w:cnfStyle w:val="000000100000"/>
          <w:trHeight w:val="270"/>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Γένιον,το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Κατωχωρίου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Δεσίμι,το</w:t>
            </w:r>
          </w:p>
        </w:tc>
      </w:tr>
      <w:tr w:rsidR="003178A1" w:rsidRPr="00B0131A" w:rsidTr="00630574">
        <w:trPr>
          <w:cnfStyle w:val="000000100000"/>
          <w:trHeight w:val="270"/>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Κατωχώριον,το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Νεοχωρίου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Άγιος Χριστόφορος,ο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Καλλιθέα,η</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Μαδουρή,η (νησίς)</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Νεοχώριον,το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Πλατυστόμων</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Περιγιάλιον,το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Πλατύστομα,τα</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Πόρου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Μικρός Γιαλός,ο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Πόρος,ο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Φτερνού</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Φτερνόν,το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Χαραδιατίκων</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Άλατρον,το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Στενό,το</w:t>
            </w:r>
          </w:p>
        </w:tc>
      </w:tr>
      <w:tr w:rsidR="003178A1" w:rsidRPr="00B0131A" w:rsidTr="00630574">
        <w:trPr>
          <w:cnfStyle w:val="000000100000"/>
          <w:trHeight w:val="270"/>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Χαραδιάτικα,τα</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ΔΗΜΟΤΙΚΗ ΕΝΟΤΗΤΑ ΚΑΛΑΜΟΥ</w:t>
            </w: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Δημοτική Κοινότητα Καλάμου (κατόπιν συγχώνευσης των δύο ΤΔ της Νήσου)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Επισκοπή,η</w:t>
            </w:r>
          </w:p>
        </w:tc>
      </w:tr>
      <w:tr w:rsidR="003178A1" w:rsidRPr="00B0131A" w:rsidTr="00630574">
        <w:trPr>
          <w:cnfStyle w:val="000000100000"/>
          <w:trHeight w:val="270"/>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Κάλαμος,ο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ΔΗΜΟΤΙΚΗ ΕΝΟΤΗΤΑ ΚΑΡΥΑΣ</w:t>
            </w: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Εγκλουβής</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Αμμόκαμπος,ο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Εγκλουβή,η</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Καρυάς</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Καρυά,η</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Πηγαδησάνων</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Πηγαδησάνοι,οι</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ΔΗΜΟΤΙΚΗ ΕΝΟΤΗΤΑ ΚΑΣΤΟΥ</w:t>
            </w: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Δημοτική Κοινότητα Καστού</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Καστός,ο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val="restart"/>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ΔΗΜΟΤΙΚΗ ΕΝΟΤΗΤΑ ΛΕΥΚΑΔΟΣ</w:t>
            </w:r>
          </w:p>
        </w:tc>
        <w:tc>
          <w:tcPr>
            <w:tcW w:w="3093" w:type="dxa"/>
            <w:vMerge w:val="restart"/>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Δημοτική Κοινότητα Λευκάδος</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Καλλιγόνιον,το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Λευκάς,η</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Φρύνιον,το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Αγίου Νικήτα</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Άγιος Νικήτας,ο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Αλεξάνδρου</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Αλέξανδρος,ο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Κολλυβάτα,τα</w:t>
            </w:r>
          </w:p>
        </w:tc>
      </w:tr>
      <w:tr w:rsidR="003178A1" w:rsidRPr="00B0131A" w:rsidTr="00630574">
        <w:trPr>
          <w:cnfStyle w:val="000000100000"/>
          <w:trHeight w:val="270"/>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Νικιάνα,η</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Απολπαίνης</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Απόλπαινα,η</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Καλαμιτσίου</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Καλαμίτσιον,το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Καριωτών</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Καριώται,οι</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Κατούνης</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Επίσκοπος,ο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Κατούνα,η</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Λυγιά,η</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Τσουκαλάδων</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Καλαβρός,ο</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Τσουκαλάδες,οι</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val="restart"/>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ΔΗΜΟΤΙΚΗ ΕΝΟΤΗΤΑ ΣΦΑΚΙΩΤΩΝ</w:t>
            </w: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Ασπρογερακάτων</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Ασπρογερακάτα,τα</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Δρυμώνος</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Δρυμών,ο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Εξανθείας</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Εξάνθεια,η</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Καβάλου</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Κάβαλλος,ο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Λαζαράτων</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Λαζαράτα,τα</w:t>
            </w:r>
          </w:p>
        </w:tc>
      </w:tr>
      <w:tr w:rsidR="003178A1" w:rsidRPr="00B0131A" w:rsidTr="00630574">
        <w:trPr>
          <w:cnfStyle w:val="00000010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10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10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Πινακοχωρίου</w:t>
            </w:r>
          </w:p>
        </w:tc>
        <w:tc>
          <w:tcPr>
            <w:tcW w:w="2388" w:type="dxa"/>
            <w:noWrap/>
            <w:hideMark/>
          </w:tcPr>
          <w:p w:rsidR="003178A1" w:rsidRPr="00B0131A" w:rsidRDefault="003178A1" w:rsidP="00630574">
            <w:pPr>
              <w:cnfStyle w:val="000000100000"/>
              <w:rPr>
                <w:rFonts w:asciiTheme="minorHAnsi" w:hAnsiTheme="minorHAnsi" w:cs="Arial"/>
                <w:color w:val="000000"/>
                <w:sz w:val="20"/>
                <w:szCs w:val="20"/>
              </w:rPr>
            </w:pPr>
            <w:r w:rsidRPr="00B0131A">
              <w:rPr>
                <w:rFonts w:asciiTheme="minorHAnsi" w:hAnsiTheme="minorHAnsi" w:cs="Arial"/>
                <w:color w:val="000000"/>
                <w:sz w:val="20"/>
                <w:szCs w:val="20"/>
              </w:rPr>
              <w:t>Πινακοχώριον,το</w:t>
            </w:r>
          </w:p>
        </w:tc>
      </w:tr>
      <w:tr w:rsidR="003178A1" w:rsidRPr="00B0131A" w:rsidTr="00630574">
        <w:trPr>
          <w:cnfStyle w:val="000000010000"/>
          <w:trHeight w:val="255"/>
        </w:trPr>
        <w:tc>
          <w:tcPr>
            <w:cnfStyle w:val="001000000000"/>
            <w:tcW w:w="851" w:type="dxa"/>
            <w:vMerge/>
            <w:hideMark/>
          </w:tcPr>
          <w:p w:rsidR="003178A1" w:rsidRPr="00B0131A" w:rsidRDefault="003178A1" w:rsidP="00630574">
            <w:pPr>
              <w:rPr>
                <w:rFonts w:asciiTheme="minorHAnsi" w:hAnsiTheme="minorHAnsi" w:cs="Arial"/>
                <w:color w:val="000000"/>
                <w:sz w:val="20"/>
                <w:szCs w:val="20"/>
              </w:rPr>
            </w:pPr>
          </w:p>
        </w:tc>
        <w:tc>
          <w:tcPr>
            <w:tcW w:w="2366" w:type="dxa"/>
            <w:vMerge/>
            <w:hideMark/>
          </w:tcPr>
          <w:p w:rsidR="003178A1" w:rsidRPr="00B0131A" w:rsidRDefault="003178A1" w:rsidP="00630574">
            <w:pPr>
              <w:jc w:val="center"/>
              <w:cnfStyle w:val="000000010000"/>
              <w:rPr>
                <w:rFonts w:asciiTheme="minorHAnsi" w:hAnsiTheme="minorHAnsi" w:cs="Arial"/>
                <w:b/>
                <w:bCs/>
                <w:color w:val="000000"/>
                <w:sz w:val="20"/>
                <w:szCs w:val="20"/>
              </w:rPr>
            </w:pPr>
          </w:p>
        </w:tc>
        <w:tc>
          <w:tcPr>
            <w:tcW w:w="3093" w:type="dxa"/>
            <w:noWrap/>
            <w:hideMark/>
          </w:tcPr>
          <w:p w:rsidR="003178A1" w:rsidRPr="00B0131A" w:rsidRDefault="003178A1" w:rsidP="00630574">
            <w:pPr>
              <w:jc w:val="center"/>
              <w:cnfStyle w:val="000000010000"/>
              <w:rPr>
                <w:rFonts w:asciiTheme="minorHAnsi" w:hAnsiTheme="minorHAnsi" w:cs="Arial"/>
                <w:b/>
                <w:bCs/>
                <w:color w:val="000000"/>
                <w:sz w:val="20"/>
                <w:szCs w:val="20"/>
              </w:rPr>
            </w:pPr>
            <w:r w:rsidRPr="00B0131A">
              <w:rPr>
                <w:rFonts w:asciiTheme="minorHAnsi" w:hAnsiTheme="minorHAnsi" w:cs="Arial"/>
                <w:b/>
                <w:bCs/>
                <w:color w:val="000000"/>
                <w:sz w:val="20"/>
                <w:szCs w:val="20"/>
              </w:rPr>
              <w:t>Τοπική Κοινότητα Σπανοχωρίου</w:t>
            </w:r>
          </w:p>
        </w:tc>
        <w:tc>
          <w:tcPr>
            <w:tcW w:w="2388" w:type="dxa"/>
            <w:noWrap/>
            <w:hideMark/>
          </w:tcPr>
          <w:p w:rsidR="003178A1" w:rsidRPr="00B0131A" w:rsidRDefault="003178A1" w:rsidP="00630574">
            <w:pPr>
              <w:cnfStyle w:val="000000010000"/>
              <w:rPr>
                <w:rFonts w:asciiTheme="minorHAnsi" w:hAnsiTheme="minorHAnsi" w:cs="Arial"/>
                <w:color w:val="000000"/>
                <w:sz w:val="20"/>
                <w:szCs w:val="20"/>
              </w:rPr>
            </w:pPr>
            <w:r w:rsidRPr="00B0131A">
              <w:rPr>
                <w:rFonts w:asciiTheme="minorHAnsi" w:hAnsiTheme="minorHAnsi" w:cs="Arial"/>
                <w:color w:val="000000"/>
                <w:sz w:val="20"/>
                <w:szCs w:val="20"/>
              </w:rPr>
              <w:t>Σπανοχώριον,το</w:t>
            </w:r>
          </w:p>
        </w:tc>
      </w:tr>
    </w:tbl>
    <w:p w:rsidR="003178A1" w:rsidRPr="00D015CA" w:rsidRDefault="003178A1" w:rsidP="003178A1">
      <w:pPr>
        <w:pStyle w:val="ae"/>
        <w:rPr>
          <w:rFonts w:ascii="Calibri" w:hAnsi="Calibri"/>
          <w:sz w:val="20"/>
        </w:rPr>
      </w:pPr>
      <w:r w:rsidRPr="00D015CA">
        <w:rPr>
          <w:rFonts w:ascii="Calibri" w:hAnsi="Calibri"/>
          <w:sz w:val="20"/>
        </w:rPr>
        <w:t>Πηγή: ΕΛΣΤΑΤ</w:t>
      </w:r>
    </w:p>
    <w:p w:rsidR="003178A1" w:rsidRDefault="003178A1" w:rsidP="003178A1">
      <w:pPr>
        <w:spacing w:line="360" w:lineRule="auto"/>
        <w:jc w:val="both"/>
        <w:rPr>
          <w:rFonts w:ascii="Calibri" w:hAnsi="Calibri" w:cs="Tahoma"/>
        </w:rPr>
      </w:pPr>
    </w:p>
    <w:p w:rsidR="00996B87" w:rsidRDefault="00996B87" w:rsidP="003178A1">
      <w:pPr>
        <w:spacing w:line="360" w:lineRule="auto"/>
        <w:jc w:val="both"/>
        <w:rPr>
          <w:rFonts w:ascii="Calibri" w:hAnsi="Calibri" w:cs="Tahoma"/>
        </w:rPr>
      </w:pPr>
    </w:p>
    <w:p w:rsidR="00996B87" w:rsidRDefault="00996B87" w:rsidP="003178A1">
      <w:pPr>
        <w:spacing w:line="360" w:lineRule="auto"/>
        <w:jc w:val="both"/>
        <w:rPr>
          <w:rFonts w:ascii="Calibri" w:hAnsi="Calibri" w:cs="Tahoma"/>
        </w:rPr>
      </w:pPr>
    </w:p>
    <w:p w:rsidR="00996B87" w:rsidRDefault="00996B87" w:rsidP="003178A1">
      <w:pPr>
        <w:spacing w:line="360" w:lineRule="auto"/>
        <w:jc w:val="both"/>
        <w:rPr>
          <w:rFonts w:ascii="Calibri" w:hAnsi="Calibri" w:cs="Tahoma"/>
        </w:rPr>
      </w:pPr>
    </w:p>
    <w:p w:rsidR="003178A1" w:rsidRPr="003F4908" w:rsidRDefault="003178A1" w:rsidP="003178A1">
      <w:pPr>
        <w:pStyle w:val="ae"/>
        <w:rPr>
          <w:rFonts w:ascii="Calibri" w:hAnsi="Calibri" w:cs="Tahoma"/>
          <w:b w:val="0"/>
          <w:sz w:val="20"/>
        </w:rPr>
      </w:pPr>
      <w:r w:rsidRPr="003F4908">
        <w:rPr>
          <w:rFonts w:ascii="Calibri" w:hAnsi="Calibri"/>
          <w:sz w:val="20"/>
        </w:rPr>
        <w:t xml:space="preserve">Χάρτης </w:t>
      </w:r>
      <w:r w:rsidR="00BA3825" w:rsidRPr="003F4908">
        <w:rPr>
          <w:rFonts w:ascii="Calibri" w:hAnsi="Calibri"/>
          <w:b w:val="0"/>
          <w:sz w:val="20"/>
        </w:rPr>
        <w:fldChar w:fldCharType="begin"/>
      </w:r>
      <w:r w:rsidRPr="003F4908">
        <w:rPr>
          <w:rFonts w:ascii="Calibri" w:hAnsi="Calibri"/>
          <w:sz w:val="20"/>
        </w:rPr>
        <w:instrText xml:space="preserve"> SEQ Χάρτης \* ARABIC </w:instrText>
      </w:r>
      <w:r w:rsidR="00BA3825" w:rsidRPr="003F4908">
        <w:rPr>
          <w:rFonts w:ascii="Calibri" w:hAnsi="Calibri"/>
          <w:b w:val="0"/>
          <w:sz w:val="20"/>
        </w:rPr>
        <w:fldChar w:fldCharType="separate"/>
      </w:r>
      <w:r w:rsidR="00D75352">
        <w:rPr>
          <w:rFonts w:ascii="Calibri" w:hAnsi="Calibri"/>
          <w:noProof/>
          <w:sz w:val="20"/>
        </w:rPr>
        <w:t>2</w:t>
      </w:r>
      <w:r w:rsidR="00BA3825" w:rsidRPr="003F4908">
        <w:rPr>
          <w:rFonts w:ascii="Calibri" w:hAnsi="Calibri"/>
          <w:b w:val="0"/>
          <w:sz w:val="20"/>
        </w:rPr>
        <w:fldChar w:fldCharType="end"/>
      </w:r>
      <w:r>
        <w:rPr>
          <w:rFonts w:ascii="Calibri" w:hAnsi="Calibri"/>
          <w:sz w:val="20"/>
        </w:rPr>
        <w:t xml:space="preserve"> </w:t>
      </w:r>
      <w:r w:rsidRPr="003F4908">
        <w:rPr>
          <w:rFonts w:ascii="Calibri" w:hAnsi="Calibri" w:cs="Tahoma"/>
          <w:sz w:val="20"/>
        </w:rPr>
        <w:t xml:space="preserve">Χωροταξική ένταξη </w:t>
      </w:r>
      <w:r>
        <w:rPr>
          <w:rFonts w:ascii="Calibri" w:hAnsi="Calibri" w:cs="Tahoma"/>
          <w:sz w:val="20"/>
        </w:rPr>
        <w:t>Δήμου Λευκάδας</w:t>
      </w:r>
      <w:r w:rsidRPr="003F4908">
        <w:rPr>
          <w:rFonts w:ascii="Calibri" w:hAnsi="Calibri" w:cs="Tahoma"/>
          <w:sz w:val="20"/>
        </w:rPr>
        <w:t xml:space="preserve"> στην </w:t>
      </w:r>
      <w:r>
        <w:rPr>
          <w:rFonts w:ascii="Calibri" w:hAnsi="Calibri" w:cs="Tahoma"/>
          <w:sz w:val="20"/>
        </w:rPr>
        <w:t>ευρύτερη περιοχή (Περ.Ενότητα Λευκάδας</w:t>
      </w:r>
      <w:r w:rsidRPr="003F4908">
        <w:rPr>
          <w:rFonts w:ascii="Calibri" w:hAnsi="Calibri" w:cs="Tahoma"/>
          <w:sz w:val="20"/>
        </w:rPr>
        <w:t>)</w:t>
      </w:r>
    </w:p>
    <w:p w:rsidR="003178A1" w:rsidRPr="00A42C7E" w:rsidRDefault="003178A1" w:rsidP="003178A1">
      <w:pPr>
        <w:spacing w:line="360" w:lineRule="auto"/>
        <w:jc w:val="both"/>
        <w:rPr>
          <w:rFonts w:ascii="Calibri" w:hAnsi="Calibri" w:cs="Tahoma"/>
          <w:b/>
        </w:rPr>
      </w:pPr>
      <w:r>
        <w:rPr>
          <w:rFonts w:ascii="Calibri" w:hAnsi="Calibri" w:cs="Tahoma"/>
          <w:b/>
          <w:noProof/>
        </w:rPr>
        <w:lastRenderedPageBreak/>
        <w:drawing>
          <wp:inline distT="0" distB="0" distL="0" distR="0">
            <wp:extent cx="5274310" cy="3729355"/>
            <wp:effectExtent l="19050" t="0" r="2540" b="0"/>
            <wp:docPr id="1" name="6 - Εικόνα" descr="entaksi dimou leukadas stin perifereiaki enot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aksi dimou leukadas stin perifereiaki enotita.jpg"/>
                    <pic:cNvPicPr/>
                  </pic:nvPicPr>
                  <pic:blipFill>
                    <a:blip r:embed="rId11" cstate="email"/>
                    <a:stretch>
                      <a:fillRect/>
                    </a:stretch>
                  </pic:blipFill>
                  <pic:spPr>
                    <a:xfrm>
                      <a:off x="0" y="0"/>
                      <a:ext cx="5274310" cy="3729355"/>
                    </a:xfrm>
                    <a:prstGeom prst="rect">
                      <a:avLst/>
                    </a:prstGeom>
                  </pic:spPr>
                </pic:pic>
              </a:graphicData>
            </a:graphic>
          </wp:inline>
        </w:drawing>
      </w:r>
    </w:p>
    <w:p w:rsidR="003178A1" w:rsidRPr="0083111E" w:rsidRDefault="003178A1" w:rsidP="003178A1">
      <w:pPr>
        <w:spacing w:line="360" w:lineRule="auto"/>
        <w:jc w:val="both"/>
        <w:rPr>
          <w:rFonts w:ascii="Calibri" w:hAnsi="Calibri" w:cs="Tahoma"/>
          <w:b/>
          <w:sz w:val="20"/>
          <w:szCs w:val="20"/>
        </w:rPr>
      </w:pPr>
      <w:r w:rsidRPr="0083111E">
        <w:rPr>
          <w:rFonts w:ascii="Calibri" w:hAnsi="Calibri" w:cs="Tahoma"/>
          <w:b/>
          <w:sz w:val="20"/>
          <w:szCs w:val="20"/>
        </w:rPr>
        <w:t xml:space="preserve">Πηγή: </w:t>
      </w:r>
      <w:r w:rsidRPr="0083111E">
        <w:rPr>
          <w:rFonts w:ascii="Calibri" w:hAnsi="Calibri" w:cs="Tahoma"/>
          <w:sz w:val="20"/>
          <w:szCs w:val="20"/>
        </w:rPr>
        <w:t>Ιδία επεξεργασία</w:t>
      </w:r>
    </w:p>
    <w:p w:rsidR="003178A1" w:rsidRDefault="003178A1" w:rsidP="003178A1">
      <w:pPr>
        <w:spacing w:line="360" w:lineRule="auto"/>
        <w:jc w:val="both"/>
        <w:rPr>
          <w:rFonts w:ascii="Calibri" w:hAnsi="Calibri" w:cs="Tahoma"/>
        </w:rPr>
      </w:pPr>
    </w:p>
    <w:p w:rsidR="003178A1" w:rsidRPr="00B0131A" w:rsidRDefault="003178A1" w:rsidP="003178A1">
      <w:pPr>
        <w:spacing w:line="360" w:lineRule="auto"/>
        <w:jc w:val="both"/>
        <w:rPr>
          <w:rFonts w:ascii="Calibri" w:hAnsi="Calibri" w:cs="Tahoma"/>
          <w:sz w:val="22"/>
          <w:szCs w:val="22"/>
        </w:rPr>
      </w:pPr>
      <w:r w:rsidRPr="00B0131A">
        <w:rPr>
          <w:rFonts w:ascii="Calibri" w:hAnsi="Calibri" w:cs="Tahoma"/>
          <w:sz w:val="22"/>
          <w:szCs w:val="22"/>
        </w:rPr>
        <w:t xml:space="preserve">Η χωρική ενότητα του Δήμου Λευκάδας παρουσιάζει σημαντική ποικιλομορφία. Το παραλιακό της τμήμα χαρακτηρίζεται από μικρότερα υψόμετρα και σημαντική ακτογραμμή. Όσο ο επισκέπτης απομακρύνεται από το παραλιακό μέτωπο και εισέρχεται στην ενδοχώρα συναντά ημιορεινές εκτάσεις και μεγαλύτερα υψόμετρα. Μάλιστα περίπου το 70% της έκτασης του νησιού είναι ορεινό, με το ποσοστό αυτό να είναι το μεγαλύτερο μεταξύ των νησιών της Περιφέρειας Ιονίων Νήσων. Τα κυριότερα βουνά του νησιού είναι το Μέγα Όρος με υψόμετρο 1.012 μ., ο Άγιος Ηλίας με υψόμετρο 1.014 μ., το όρος Σταυρωτά με υψόμετρο 1.182 μ., η Ελάτη με ύψος 1.126 μ. Στη δυτική πλευρά της νήσου, που είναι απόκρημνη, βρίσκονται αρκετές εκτεταμένες παραλίες με άμμο. Διαθέτει, επίσης στενά οροπέδια, εύφορες κοιλάδες και φαράγγια με πλούσια βλάστηση, ενώ έχει αξιόλογη χλωρίδα που περιλαμβάνει ελιές, κυπαρίσσια, ποικιλία πεύκων, μια ειδική ποικιλία δρυός, αρωματικά βότανα και σπάνια λουλούδια. Γίνεται φανερό ότι το σύνολο της χωρικής ενότητας παρουσιάζει σημαντικές κλίσεις και υψομετρικές διαφορές, οι οποίες ξεκινούν από το επίπεδο της θάλασσας και φτάνουν μέχρι ορεινά υψόμετρα. </w:t>
      </w:r>
    </w:p>
    <w:p w:rsidR="003178A1" w:rsidRDefault="003178A1" w:rsidP="003178A1">
      <w:pPr>
        <w:pStyle w:val="ae"/>
        <w:rPr>
          <w:rFonts w:ascii="Calibri" w:hAnsi="Calibri"/>
          <w:b w:val="0"/>
          <w:sz w:val="20"/>
        </w:rPr>
      </w:pPr>
      <w:bookmarkStart w:id="8" w:name="_Toc192324047"/>
      <w:bookmarkStart w:id="9" w:name="_Toc307862086"/>
    </w:p>
    <w:p w:rsidR="00996B87" w:rsidRPr="00996B87" w:rsidRDefault="00996B87" w:rsidP="00996B87"/>
    <w:p w:rsidR="003178A1" w:rsidRPr="003F4908" w:rsidRDefault="003178A1" w:rsidP="003178A1">
      <w:pPr>
        <w:pStyle w:val="ae"/>
        <w:rPr>
          <w:rFonts w:ascii="Calibri" w:hAnsi="Calibri" w:cs="Tahoma"/>
          <w:b w:val="0"/>
          <w:sz w:val="20"/>
        </w:rPr>
      </w:pPr>
      <w:r w:rsidRPr="003F4908">
        <w:rPr>
          <w:rFonts w:ascii="Calibri" w:hAnsi="Calibri"/>
          <w:sz w:val="20"/>
        </w:rPr>
        <w:t xml:space="preserve">Χάρτης </w:t>
      </w:r>
      <w:r w:rsidR="00BA3825" w:rsidRPr="003F4908">
        <w:rPr>
          <w:rFonts w:ascii="Calibri" w:hAnsi="Calibri"/>
          <w:b w:val="0"/>
          <w:sz w:val="20"/>
        </w:rPr>
        <w:fldChar w:fldCharType="begin"/>
      </w:r>
      <w:r w:rsidRPr="003F4908">
        <w:rPr>
          <w:rFonts w:ascii="Calibri" w:hAnsi="Calibri"/>
          <w:sz w:val="20"/>
        </w:rPr>
        <w:instrText xml:space="preserve"> SEQ Χάρτης \* ARABIC </w:instrText>
      </w:r>
      <w:r w:rsidR="00BA3825" w:rsidRPr="003F4908">
        <w:rPr>
          <w:rFonts w:ascii="Calibri" w:hAnsi="Calibri"/>
          <w:b w:val="0"/>
          <w:sz w:val="20"/>
        </w:rPr>
        <w:fldChar w:fldCharType="separate"/>
      </w:r>
      <w:r w:rsidR="00D75352">
        <w:rPr>
          <w:rFonts w:ascii="Calibri" w:hAnsi="Calibri"/>
          <w:noProof/>
          <w:sz w:val="20"/>
        </w:rPr>
        <w:t>3</w:t>
      </w:r>
      <w:r w:rsidR="00BA3825" w:rsidRPr="003F4908">
        <w:rPr>
          <w:rFonts w:ascii="Calibri" w:hAnsi="Calibri"/>
          <w:b w:val="0"/>
          <w:sz w:val="20"/>
        </w:rPr>
        <w:fldChar w:fldCharType="end"/>
      </w:r>
      <w:r>
        <w:rPr>
          <w:rFonts w:ascii="Calibri" w:hAnsi="Calibri"/>
          <w:sz w:val="20"/>
        </w:rPr>
        <w:t xml:space="preserve"> </w:t>
      </w:r>
      <w:r w:rsidRPr="003F4908">
        <w:rPr>
          <w:rFonts w:ascii="Calibri" w:hAnsi="Calibri" w:cs="Tahoma"/>
          <w:sz w:val="20"/>
        </w:rPr>
        <w:t xml:space="preserve">Χάρτης γεωμορφολογίας </w:t>
      </w:r>
      <w:bookmarkEnd w:id="8"/>
      <w:bookmarkEnd w:id="9"/>
      <w:r>
        <w:rPr>
          <w:rFonts w:ascii="Calibri" w:hAnsi="Calibri" w:cs="Tahoma"/>
          <w:sz w:val="20"/>
        </w:rPr>
        <w:t>Δήμου Λευκάδας</w:t>
      </w:r>
    </w:p>
    <w:p w:rsidR="003178A1" w:rsidRPr="00A42C7E" w:rsidRDefault="003178A1" w:rsidP="003178A1">
      <w:pPr>
        <w:spacing w:line="360" w:lineRule="auto"/>
        <w:jc w:val="both"/>
        <w:rPr>
          <w:rFonts w:ascii="Calibri" w:hAnsi="Calibri" w:cs="Tahoma"/>
          <w:b/>
        </w:rPr>
      </w:pPr>
      <w:r>
        <w:rPr>
          <w:rFonts w:ascii="Calibri" w:hAnsi="Calibri" w:cs="Tahoma"/>
          <w:b/>
          <w:noProof/>
        </w:rPr>
        <w:lastRenderedPageBreak/>
        <w:drawing>
          <wp:inline distT="0" distB="0" distL="0" distR="0">
            <wp:extent cx="5274310" cy="3729355"/>
            <wp:effectExtent l="19050" t="0" r="2540" b="0"/>
            <wp:docPr id="36" name="35 - Εικόνα" descr="gewmorfologia dimou leuk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wmorfologia dimou leukadas.jpg"/>
                    <pic:cNvPicPr/>
                  </pic:nvPicPr>
                  <pic:blipFill>
                    <a:blip r:embed="rId12" cstate="email"/>
                    <a:stretch>
                      <a:fillRect/>
                    </a:stretch>
                  </pic:blipFill>
                  <pic:spPr>
                    <a:xfrm>
                      <a:off x="0" y="0"/>
                      <a:ext cx="5274310" cy="3729355"/>
                    </a:xfrm>
                    <a:prstGeom prst="rect">
                      <a:avLst/>
                    </a:prstGeom>
                  </pic:spPr>
                </pic:pic>
              </a:graphicData>
            </a:graphic>
          </wp:inline>
        </w:drawing>
      </w:r>
    </w:p>
    <w:p w:rsidR="003178A1" w:rsidRDefault="003178A1" w:rsidP="003178A1">
      <w:pPr>
        <w:spacing w:line="360" w:lineRule="auto"/>
        <w:jc w:val="both"/>
        <w:rPr>
          <w:rFonts w:ascii="Calibri" w:hAnsi="Calibri" w:cs="Tahoma"/>
          <w:sz w:val="20"/>
          <w:szCs w:val="20"/>
        </w:rPr>
      </w:pPr>
      <w:r w:rsidRPr="0083111E">
        <w:rPr>
          <w:rFonts w:ascii="Calibri" w:hAnsi="Calibri" w:cs="Tahoma"/>
          <w:b/>
          <w:sz w:val="20"/>
          <w:szCs w:val="20"/>
        </w:rPr>
        <w:t xml:space="preserve">Πηγή: </w:t>
      </w:r>
      <w:r w:rsidRPr="0083111E">
        <w:rPr>
          <w:rFonts w:ascii="Calibri" w:hAnsi="Calibri" w:cs="Tahoma"/>
          <w:sz w:val="20"/>
          <w:szCs w:val="20"/>
        </w:rPr>
        <w:t>Ιδία επεξεργασία</w:t>
      </w:r>
    </w:p>
    <w:p w:rsidR="003178A1" w:rsidRDefault="003178A1" w:rsidP="003178A1">
      <w:pPr>
        <w:spacing w:before="120" w:after="120"/>
        <w:jc w:val="both"/>
        <w:rPr>
          <w:rFonts w:ascii="Calibri" w:hAnsi="Calibri" w:cs="Calibri"/>
        </w:rPr>
      </w:pPr>
    </w:p>
    <w:p w:rsidR="003178A1" w:rsidRPr="00996B87" w:rsidRDefault="003178A1" w:rsidP="00996B87">
      <w:pPr>
        <w:pStyle w:val="2"/>
        <w:rPr>
          <w:rFonts w:ascii="Arial Narrow" w:hAnsi="Arial Narrow"/>
          <w:bCs w:val="0"/>
          <w:color w:val="0F243E" w:themeColor="text2" w:themeShade="80"/>
        </w:rPr>
      </w:pPr>
      <w:bookmarkStart w:id="10" w:name="_Toc532568922"/>
      <w:r w:rsidRPr="00996B87">
        <w:rPr>
          <w:rFonts w:ascii="Arial Narrow" w:hAnsi="Arial Narrow"/>
          <w:bCs w:val="0"/>
          <w:color w:val="0F243E" w:themeColor="text2" w:themeShade="80"/>
        </w:rPr>
        <w:t>1.2 Τα βασικά πληθυσμιακά χαρακτηριστικά της περιοχής της χωρικής ενότητας</w:t>
      </w:r>
      <w:bookmarkEnd w:id="10"/>
    </w:p>
    <w:p w:rsidR="003178A1" w:rsidRDefault="003178A1" w:rsidP="003178A1">
      <w:pPr>
        <w:spacing w:line="360" w:lineRule="auto"/>
        <w:rPr>
          <w:rFonts w:ascii="Calibri" w:hAnsi="Calibri"/>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Στην παρούσα ενότητα θα εξεταστούν τα πληθυσμιακά χαρακτηριστικά της χωρικής ενότητας του Δήμου Λευκάδας, και συγκεκριμένα η πληθυσμιακή εξέλιξη, η ηλικιακή διάρθρωση και το επίπεδο μόρφωσης των κατοίκων. Η παρουσίαση των στατιστικών δεδομένων σύμφωνα με τις απογραφές της ΕΛΣΤΑΤ πραγματοποιείται σε επίπεδο δήμου και Δημοτικών/Τοπικών Κοινοτήτων.</w:t>
      </w:r>
    </w:p>
    <w:p w:rsidR="003178A1" w:rsidRPr="00372318" w:rsidRDefault="003178A1" w:rsidP="003178A1">
      <w:pPr>
        <w:pStyle w:val="ae"/>
        <w:rPr>
          <w:rFonts w:ascii="Calibri" w:hAnsi="Calibri"/>
          <w:b w:val="0"/>
          <w:sz w:val="22"/>
          <w:szCs w:val="22"/>
        </w:rPr>
      </w:pPr>
      <w:bookmarkStart w:id="11" w:name="_Toc219036590"/>
      <w:bookmarkStart w:id="12" w:name="_Toc219044111"/>
      <w:bookmarkStart w:id="13" w:name="_Toc308484423"/>
    </w:p>
    <w:p w:rsidR="003178A1" w:rsidRPr="0083111E" w:rsidRDefault="003178A1" w:rsidP="003178A1">
      <w:pPr>
        <w:pStyle w:val="ae"/>
        <w:rPr>
          <w:rFonts w:ascii="Calibri" w:hAnsi="Calibri" w:cs="Tahoma"/>
          <w:b w:val="0"/>
          <w:sz w:val="20"/>
        </w:rPr>
      </w:pPr>
      <w:r w:rsidRPr="0083111E">
        <w:rPr>
          <w:rFonts w:ascii="Calibri" w:hAnsi="Calibri"/>
          <w:sz w:val="20"/>
        </w:rPr>
        <w:t xml:space="preserve">Πίνακας </w:t>
      </w:r>
      <w:r>
        <w:rPr>
          <w:rFonts w:ascii="Calibri" w:hAnsi="Calibri"/>
          <w:sz w:val="20"/>
        </w:rPr>
        <w:t xml:space="preserve">2 </w:t>
      </w:r>
      <w:r w:rsidRPr="0083111E">
        <w:rPr>
          <w:rFonts w:ascii="Calibri" w:hAnsi="Calibri" w:cs="Tahoma"/>
          <w:sz w:val="20"/>
        </w:rPr>
        <w:t xml:space="preserve">Εξέλιξη </w:t>
      </w:r>
      <w:r>
        <w:rPr>
          <w:rFonts w:ascii="Calibri" w:hAnsi="Calibri" w:cs="Tahoma"/>
          <w:sz w:val="20"/>
        </w:rPr>
        <w:t xml:space="preserve">μόνιμου και </w:t>
      </w:r>
      <w:r>
        <w:rPr>
          <w:rFonts w:ascii="Calibri" w:hAnsi="Calibri" w:cs="Tahoma"/>
          <w:sz w:val="20"/>
          <w:lang w:val="en-US"/>
        </w:rPr>
        <w:t>defacto</w:t>
      </w:r>
      <w:r w:rsidRPr="00256124">
        <w:rPr>
          <w:rFonts w:ascii="Calibri" w:hAnsi="Calibri" w:cs="Tahoma"/>
          <w:sz w:val="20"/>
        </w:rPr>
        <w:t xml:space="preserve"> </w:t>
      </w:r>
      <w:r w:rsidRPr="0083111E">
        <w:rPr>
          <w:rFonts w:ascii="Calibri" w:hAnsi="Calibri" w:cs="Tahoma"/>
          <w:sz w:val="20"/>
        </w:rPr>
        <w:t xml:space="preserve">πληθυσμού </w:t>
      </w:r>
      <w:bookmarkEnd w:id="11"/>
      <w:bookmarkEnd w:id="12"/>
      <w:bookmarkEnd w:id="13"/>
      <w:r>
        <w:rPr>
          <w:rFonts w:ascii="Calibri" w:hAnsi="Calibri" w:cs="Tahoma"/>
          <w:sz w:val="20"/>
        </w:rPr>
        <w:t>του Δήμου Λευκάδας, της Περ.Ενότητας Λευκάδας και της Περιφέρειας Ιονίων Νήσων</w:t>
      </w:r>
    </w:p>
    <w:tbl>
      <w:tblPr>
        <w:tblStyle w:val="-5"/>
        <w:tblW w:w="8912" w:type="dxa"/>
        <w:jc w:val="center"/>
        <w:tblLook w:val="04A0"/>
      </w:tblPr>
      <w:tblGrid>
        <w:gridCol w:w="1374"/>
        <w:gridCol w:w="951"/>
        <w:gridCol w:w="951"/>
        <w:gridCol w:w="960"/>
        <w:gridCol w:w="1018"/>
        <w:gridCol w:w="951"/>
        <w:gridCol w:w="951"/>
        <w:gridCol w:w="960"/>
        <w:gridCol w:w="1018"/>
      </w:tblGrid>
      <w:tr w:rsidR="003178A1" w:rsidRPr="00256124" w:rsidTr="00630574">
        <w:trPr>
          <w:cnfStyle w:val="100000000000"/>
          <w:trHeight w:val="315"/>
          <w:jc w:val="center"/>
        </w:trPr>
        <w:tc>
          <w:tcPr>
            <w:cnfStyle w:val="001000000000"/>
            <w:tcW w:w="1192" w:type="dxa"/>
            <w:noWrap/>
            <w:hideMark/>
          </w:tcPr>
          <w:p w:rsidR="003178A1" w:rsidRPr="00256124" w:rsidRDefault="003178A1" w:rsidP="00630574">
            <w:pPr>
              <w:rPr>
                <w:rFonts w:asciiTheme="minorHAnsi" w:hAnsiTheme="minorHAnsi"/>
                <w:color w:val="000000"/>
              </w:rPr>
            </w:pPr>
          </w:p>
        </w:tc>
        <w:tc>
          <w:tcPr>
            <w:tcW w:w="3880" w:type="dxa"/>
            <w:gridSpan w:val="4"/>
            <w:noWrap/>
            <w:hideMark/>
          </w:tcPr>
          <w:p w:rsidR="003178A1" w:rsidRPr="00256124" w:rsidRDefault="003178A1" w:rsidP="00630574">
            <w:pPr>
              <w:jc w:val="center"/>
              <w:cnfStyle w:val="100000000000"/>
              <w:rPr>
                <w:rFonts w:asciiTheme="minorHAnsi" w:hAnsiTheme="minorHAnsi"/>
                <w:color w:val="000000"/>
                <w:sz w:val="18"/>
                <w:szCs w:val="18"/>
              </w:rPr>
            </w:pPr>
            <w:r w:rsidRPr="00256124">
              <w:rPr>
                <w:rFonts w:asciiTheme="minorHAnsi" w:hAnsiTheme="minorHAnsi"/>
                <w:color w:val="000000"/>
                <w:sz w:val="18"/>
                <w:szCs w:val="18"/>
              </w:rPr>
              <w:t>Μόνιμος πληθυσμός</w:t>
            </w:r>
          </w:p>
        </w:tc>
        <w:tc>
          <w:tcPr>
            <w:tcW w:w="3840" w:type="dxa"/>
            <w:gridSpan w:val="4"/>
            <w:noWrap/>
            <w:hideMark/>
          </w:tcPr>
          <w:p w:rsidR="003178A1" w:rsidRPr="00256124" w:rsidRDefault="003178A1" w:rsidP="00630574">
            <w:pPr>
              <w:jc w:val="center"/>
              <w:cnfStyle w:val="100000000000"/>
              <w:rPr>
                <w:rFonts w:asciiTheme="minorHAnsi" w:hAnsiTheme="minorHAnsi"/>
                <w:color w:val="000000"/>
                <w:sz w:val="18"/>
                <w:szCs w:val="18"/>
              </w:rPr>
            </w:pPr>
            <w:r w:rsidRPr="00256124">
              <w:rPr>
                <w:rFonts w:asciiTheme="minorHAnsi" w:hAnsiTheme="minorHAnsi"/>
                <w:color w:val="000000"/>
                <w:sz w:val="18"/>
                <w:szCs w:val="18"/>
              </w:rPr>
              <w:t>De facto πληθυσμός</w:t>
            </w:r>
          </w:p>
        </w:tc>
      </w:tr>
      <w:tr w:rsidR="003178A1" w:rsidRPr="00256124" w:rsidTr="00630574">
        <w:trPr>
          <w:cnfStyle w:val="000000100000"/>
          <w:trHeight w:val="42"/>
          <w:jc w:val="center"/>
        </w:trPr>
        <w:tc>
          <w:tcPr>
            <w:cnfStyle w:val="001000000000"/>
            <w:tcW w:w="1192" w:type="dxa"/>
            <w:hideMark/>
          </w:tcPr>
          <w:p w:rsidR="003178A1" w:rsidRPr="00256124" w:rsidRDefault="003178A1" w:rsidP="00630574">
            <w:pPr>
              <w:rPr>
                <w:rFonts w:asciiTheme="minorHAnsi" w:hAnsiTheme="minorHAnsi"/>
                <w:color w:val="000000"/>
              </w:rPr>
            </w:pPr>
            <w:r w:rsidRPr="00256124">
              <w:rPr>
                <w:rFonts w:asciiTheme="minorHAnsi" w:hAnsiTheme="minorHAnsi"/>
                <w:color w:val="000000"/>
              </w:rPr>
              <w:t> </w:t>
            </w:r>
          </w:p>
        </w:tc>
        <w:tc>
          <w:tcPr>
            <w:tcW w:w="960" w:type="dxa"/>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2001</w:t>
            </w:r>
          </w:p>
        </w:tc>
        <w:tc>
          <w:tcPr>
            <w:tcW w:w="1000" w:type="dxa"/>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2011</w:t>
            </w:r>
          </w:p>
        </w:tc>
        <w:tc>
          <w:tcPr>
            <w:tcW w:w="960" w:type="dxa"/>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Μεταβολή 2001-2011</w:t>
            </w:r>
          </w:p>
        </w:tc>
        <w:tc>
          <w:tcPr>
            <w:tcW w:w="960" w:type="dxa"/>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Ποσοστό συμμετοχής στο αμέσως ανώτερο επίπεδο 2011</w:t>
            </w:r>
          </w:p>
        </w:tc>
        <w:tc>
          <w:tcPr>
            <w:tcW w:w="960" w:type="dxa"/>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2001</w:t>
            </w:r>
          </w:p>
        </w:tc>
        <w:tc>
          <w:tcPr>
            <w:tcW w:w="960" w:type="dxa"/>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2011</w:t>
            </w:r>
          </w:p>
        </w:tc>
        <w:tc>
          <w:tcPr>
            <w:tcW w:w="960" w:type="dxa"/>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Μεταβολή 2001-2011</w:t>
            </w:r>
          </w:p>
        </w:tc>
        <w:tc>
          <w:tcPr>
            <w:tcW w:w="960" w:type="dxa"/>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Ποσοστό συμμετοχής στο αμέσως ανώτερο επίπεδο 2011</w:t>
            </w:r>
          </w:p>
        </w:tc>
      </w:tr>
      <w:tr w:rsidR="003178A1" w:rsidRPr="00256124" w:rsidTr="00630574">
        <w:trPr>
          <w:cnfStyle w:val="000000010000"/>
          <w:trHeight w:val="330"/>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ΕΛΛΑΔΑ</w:t>
            </w:r>
          </w:p>
        </w:tc>
        <w:tc>
          <w:tcPr>
            <w:tcW w:w="96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10.934.097</w:t>
            </w:r>
          </w:p>
        </w:tc>
        <w:tc>
          <w:tcPr>
            <w:tcW w:w="100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10.815.197</w:t>
            </w:r>
          </w:p>
        </w:tc>
        <w:tc>
          <w:tcPr>
            <w:tcW w:w="960" w:type="dxa"/>
            <w:noWrap/>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-1,10%</w:t>
            </w:r>
          </w:p>
        </w:tc>
        <w:tc>
          <w:tcPr>
            <w:tcW w:w="960" w:type="dxa"/>
            <w:noWrap/>
            <w:hideMark/>
          </w:tcPr>
          <w:p w:rsidR="003178A1" w:rsidRPr="00256124" w:rsidRDefault="003178A1" w:rsidP="00630574">
            <w:pPr>
              <w:jc w:val="center"/>
              <w:cnfStyle w:val="000000010000"/>
              <w:rPr>
                <w:rFonts w:asciiTheme="minorHAnsi" w:hAnsiTheme="minorHAnsi"/>
                <w:b/>
                <w:bCs/>
                <w:color w:val="000000"/>
                <w:sz w:val="16"/>
                <w:szCs w:val="16"/>
              </w:rPr>
            </w:pPr>
            <w:r w:rsidRPr="00256124">
              <w:rPr>
                <w:rFonts w:asciiTheme="minorHAnsi" w:hAnsiTheme="minorHAnsi"/>
                <w:b/>
                <w:bCs/>
                <w:color w:val="000000"/>
                <w:sz w:val="16"/>
                <w:szCs w:val="16"/>
              </w:rPr>
              <w:t>-</w:t>
            </w:r>
          </w:p>
        </w:tc>
        <w:tc>
          <w:tcPr>
            <w:tcW w:w="96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10.964.020</w:t>
            </w:r>
          </w:p>
        </w:tc>
        <w:tc>
          <w:tcPr>
            <w:tcW w:w="96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10.940.777</w:t>
            </w:r>
          </w:p>
        </w:tc>
        <w:tc>
          <w:tcPr>
            <w:tcW w:w="960" w:type="dxa"/>
            <w:noWrap/>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-0,21%</w:t>
            </w:r>
          </w:p>
        </w:tc>
        <w:tc>
          <w:tcPr>
            <w:tcW w:w="960" w:type="dxa"/>
            <w:noWrap/>
            <w:hideMark/>
          </w:tcPr>
          <w:p w:rsidR="003178A1" w:rsidRPr="00256124" w:rsidRDefault="003178A1" w:rsidP="00630574">
            <w:pPr>
              <w:jc w:val="center"/>
              <w:cnfStyle w:val="000000010000"/>
              <w:rPr>
                <w:rFonts w:asciiTheme="minorHAnsi" w:hAnsiTheme="minorHAnsi"/>
                <w:b/>
                <w:bCs/>
                <w:color w:val="000000"/>
                <w:sz w:val="16"/>
                <w:szCs w:val="16"/>
              </w:rPr>
            </w:pPr>
            <w:r w:rsidRPr="00256124">
              <w:rPr>
                <w:rFonts w:asciiTheme="minorHAnsi" w:hAnsiTheme="minorHAnsi"/>
                <w:b/>
                <w:bCs/>
                <w:color w:val="000000"/>
                <w:sz w:val="16"/>
                <w:szCs w:val="16"/>
              </w:rPr>
              <w:t>-</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ΠΕΡΙΦΕΡΕΙΑ ΙΟΝΙΩΝ ΝΗΣΩΝ</w:t>
            </w:r>
          </w:p>
        </w:tc>
        <w:tc>
          <w:tcPr>
            <w:tcW w:w="960" w:type="dxa"/>
            <w:hideMark/>
          </w:tcPr>
          <w:p w:rsidR="003178A1" w:rsidRPr="00256124" w:rsidRDefault="003178A1" w:rsidP="00630574">
            <w:pPr>
              <w:jc w:val="right"/>
              <w:cnfStyle w:val="000000100000"/>
              <w:rPr>
                <w:rFonts w:asciiTheme="minorHAnsi" w:hAnsiTheme="minorHAnsi"/>
                <w:b/>
                <w:bCs/>
                <w:color w:val="000000"/>
                <w:sz w:val="16"/>
                <w:szCs w:val="16"/>
              </w:rPr>
            </w:pPr>
            <w:r w:rsidRPr="00256124">
              <w:rPr>
                <w:rFonts w:asciiTheme="minorHAnsi" w:hAnsiTheme="minorHAnsi"/>
                <w:b/>
                <w:bCs/>
                <w:color w:val="000000"/>
                <w:sz w:val="16"/>
                <w:szCs w:val="16"/>
              </w:rPr>
              <w:t>209.608</w:t>
            </w:r>
          </w:p>
        </w:tc>
        <w:tc>
          <w:tcPr>
            <w:tcW w:w="1000" w:type="dxa"/>
            <w:hideMark/>
          </w:tcPr>
          <w:p w:rsidR="003178A1" w:rsidRPr="00256124" w:rsidRDefault="003178A1" w:rsidP="00630574">
            <w:pPr>
              <w:jc w:val="right"/>
              <w:cnfStyle w:val="000000100000"/>
              <w:rPr>
                <w:rFonts w:asciiTheme="minorHAnsi" w:hAnsiTheme="minorHAnsi"/>
                <w:b/>
                <w:bCs/>
                <w:color w:val="000000"/>
                <w:sz w:val="16"/>
                <w:szCs w:val="16"/>
              </w:rPr>
            </w:pPr>
            <w:r w:rsidRPr="00256124">
              <w:rPr>
                <w:rFonts w:asciiTheme="minorHAnsi" w:hAnsiTheme="minorHAnsi"/>
                <w:b/>
                <w:bCs/>
                <w:color w:val="000000"/>
                <w:sz w:val="16"/>
                <w:szCs w:val="16"/>
              </w:rPr>
              <w:t>207.855</w:t>
            </w:r>
          </w:p>
        </w:tc>
        <w:tc>
          <w:tcPr>
            <w:tcW w:w="960" w:type="dxa"/>
            <w:noWrap/>
            <w:hideMark/>
          </w:tcPr>
          <w:p w:rsidR="003178A1" w:rsidRPr="00256124" w:rsidRDefault="003178A1" w:rsidP="00630574">
            <w:pPr>
              <w:jc w:val="right"/>
              <w:cnfStyle w:val="000000100000"/>
              <w:rPr>
                <w:rFonts w:asciiTheme="minorHAnsi" w:hAnsiTheme="minorHAnsi"/>
                <w:b/>
                <w:bCs/>
                <w:color w:val="000000"/>
                <w:sz w:val="16"/>
                <w:szCs w:val="16"/>
              </w:rPr>
            </w:pPr>
            <w:r w:rsidRPr="00256124">
              <w:rPr>
                <w:rFonts w:asciiTheme="minorHAnsi" w:hAnsiTheme="minorHAnsi"/>
                <w:b/>
                <w:bCs/>
                <w:color w:val="000000"/>
                <w:sz w:val="16"/>
                <w:szCs w:val="16"/>
              </w:rPr>
              <w:t>-0,80%</w:t>
            </w:r>
          </w:p>
        </w:tc>
        <w:tc>
          <w:tcPr>
            <w:tcW w:w="960" w:type="dxa"/>
            <w:noWrap/>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1,90%</w:t>
            </w:r>
          </w:p>
        </w:tc>
        <w:tc>
          <w:tcPr>
            <w:tcW w:w="960" w:type="dxa"/>
            <w:hideMark/>
          </w:tcPr>
          <w:p w:rsidR="003178A1" w:rsidRPr="00256124" w:rsidRDefault="003178A1" w:rsidP="00630574">
            <w:pPr>
              <w:jc w:val="right"/>
              <w:cnfStyle w:val="000000100000"/>
              <w:rPr>
                <w:rFonts w:asciiTheme="minorHAnsi" w:hAnsiTheme="minorHAnsi"/>
                <w:b/>
                <w:bCs/>
                <w:color w:val="000000"/>
                <w:sz w:val="16"/>
                <w:szCs w:val="16"/>
              </w:rPr>
            </w:pPr>
            <w:r w:rsidRPr="00256124">
              <w:rPr>
                <w:rFonts w:asciiTheme="minorHAnsi" w:hAnsiTheme="minorHAnsi"/>
                <w:b/>
                <w:bCs/>
                <w:color w:val="000000"/>
                <w:sz w:val="16"/>
                <w:szCs w:val="16"/>
              </w:rPr>
              <w:t>212.984</w:t>
            </w:r>
          </w:p>
        </w:tc>
        <w:tc>
          <w:tcPr>
            <w:tcW w:w="960" w:type="dxa"/>
            <w:hideMark/>
          </w:tcPr>
          <w:p w:rsidR="003178A1" w:rsidRPr="00256124" w:rsidRDefault="003178A1" w:rsidP="00630574">
            <w:pPr>
              <w:jc w:val="right"/>
              <w:cnfStyle w:val="000000100000"/>
              <w:rPr>
                <w:rFonts w:asciiTheme="minorHAnsi" w:hAnsiTheme="minorHAnsi"/>
                <w:b/>
                <w:bCs/>
                <w:color w:val="000000"/>
                <w:sz w:val="16"/>
                <w:szCs w:val="16"/>
              </w:rPr>
            </w:pPr>
            <w:r w:rsidRPr="00256124">
              <w:rPr>
                <w:rFonts w:asciiTheme="minorHAnsi" w:hAnsiTheme="minorHAnsi"/>
                <w:b/>
                <w:bCs/>
                <w:color w:val="000000"/>
                <w:sz w:val="16"/>
                <w:szCs w:val="16"/>
              </w:rPr>
              <w:t>224.061</w:t>
            </w:r>
          </w:p>
        </w:tc>
        <w:tc>
          <w:tcPr>
            <w:tcW w:w="960" w:type="dxa"/>
            <w:noWrap/>
            <w:hideMark/>
          </w:tcPr>
          <w:p w:rsidR="003178A1" w:rsidRPr="00256124" w:rsidRDefault="003178A1" w:rsidP="00630574">
            <w:pPr>
              <w:jc w:val="right"/>
              <w:cnfStyle w:val="000000100000"/>
              <w:rPr>
                <w:rFonts w:asciiTheme="minorHAnsi" w:hAnsiTheme="minorHAnsi"/>
                <w:b/>
                <w:bCs/>
                <w:color w:val="000000"/>
                <w:sz w:val="16"/>
                <w:szCs w:val="16"/>
              </w:rPr>
            </w:pPr>
            <w:r w:rsidRPr="00256124">
              <w:rPr>
                <w:rFonts w:asciiTheme="minorHAnsi" w:hAnsiTheme="minorHAnsi"/>
                <w:b/>
                <w:bCs/>
                <w:color w:val="000000"/>
                <w:sz w:val="16"/>
                <w:szCs w:val="16"/>
              </w:rPr>
              <w:t>5,20%</w:t>
            </w:r>
          </w:p>
        </w:tc>
        <w:tc>
          <w:tcPr>
            <w:tcW w:w="960" w:type="dxa"/>
            <w:noWrap/>
            <w:hideMark/>
          </w:tcPr>
          <w:p w:rsidR="003178A1" w:rsidRPr="00256124" w:rsidRDefault="003178A1" w:rsidP="00630574">
            <w:pPr>
              <w:jc w:val="center"/>
              <w:cnfStyle w:val="000000100000"/>
              <w:rPr>
                <w:rFonts w:asciiTheme="minorHAnsi" w:hAnsiTheme="minorHAnsi"/>
                <w:b/>
                <w:bCs/>
                <w:color w:val="000000"/>
                <w:sz w:val="16"/>
                <w:szCs w:val="16"/>
              </w:rPr>
            </w:pPr>
            <w:r w:rsidRPr="00256124">
              <w:rPr>
                <w:rFonts w:asciiTheme="minorHAnsi" w:hAnsiTheme="minorHAnsi"/>
                <w:b/>
                <w:bCs/>
                <w:color w:val="000000"/>
                <w:sz w:val="16"/>
                <w:szCs w:val="16"/>
              </w:rPr>
              <w:t>2,05%</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ΝΟΜΟΣ ΛΕΥΚΑΔΑΣ</w:t>
            </w:r>
          </w:p>
        </w:tc>
        <w:tc>
          <w:tcPr>
            <w:tcW w:w="96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21.888</w:t>
            </w:r>
          </w:p>
        </w:tc>
        <w:tc>
          <w:tcPr>
            <w:tcW w:w="100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26.924</w:t>
            </w:r>
          </w:p>
        </w:tc>
        <w:tc>
          <w:tcPr>
            <w:tcW w:w="960" w:type="dxa"/>
            <w:noWrap/>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23,01%</w:t>
            </w:r>
          </w:p>
        </w:tc>
        <w:tc>
          <w:tcPr>
            <w:tcW w:w="960" w:type="dxa"/>
            <w:noWrap/>
            <w:hideMark/>
          </w:tcPr>
          <w:p w:rsidR="003178A1" w:rsidRPr="00256124" w:rsidRDefault="003178A1" w:rsidP="00630574">
            <w:pPr>
              <w:jc w:val="center"/>
              <w:cnfStyle w:val="000000010000"/>
              <w:rPr>
                <w:rFonts w:asciiTheme="minorHAnsi" w:hAnsiTheme="minorHAnsi"/>
                <w:b/>
                <w:bCs/>
                <w:color w:val="000000"/>
                <w:sz w:val="16"/>
                <w:szCs w:val="16"/>
              </w:rPr>
            </w:pPr>
            <w:r w:rsidRPr="00256124">
              <w:rPr>
                <w:rFonts w:asciiTheme="minorHAnsi" w:hAnsiTheme="minorHAnsi"/>
                <w:b/>
                <w:bCs/>
                <w:color w:val="000000"/>
                <w:sz w:val="16"/>
                <w:szCs w:val="16"/>
              </w:rPr>
              <w:t>12,95%</w:t>
            </w:r>
          </w:p>
        </w:tc>
        <w:tc>
          <w:tcPr>
            <w:tcW w:w="96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22.506</w:t>
            </w:r>
          </w:p>
        </w:tc>
        <w:tc>
          <w:tcPr>
            <w:tcW w:w="96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27.121</w:t>
            </w:r>
          </w:p>
        </w:tc>
        <w:tc>
          <w:tcPr>
            <w:tcW w:w="960" w:type="dxa"/>
            <w:noWrap/>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20,51%</w:t>
            </w:r>
          </w:p>
        </w:tc>
        <w:tc>
          <w:tcPr>
            <w:tcW w:w="960" w:type="dxa"/>
            <w:noWrap/>
            <w:hideMark/>
          </w:tcPr>
          <w:p w:rsidR="003178A1" w:rsidRPr="00256124" w:rsidRDefault="003178A1" w:rsidP="00630574">
            <w:pPr>
              <w:jc w:val="center"/>
              <w:cnfStyle w:val="000000010000"/>
              <w:rPr>
                <w:rFonts w:asciiTheme="minorHAnsi" w:hAnsiTheme="minorHAnsi"/>
                <w:b/>
                <w:bCs/>
                <w:color w:val="000000"/>
                <w:sz w:val="16"/>
                <w:szCs w:val="16"/>
              </w:rPr>
            </w:pPr>
            <w:r w:rsidRPr="00256124">
              <w:rPr>
                <w:rFonts w:asciiTheme="minorHAnsi" w:hAnsiTheme="minorHAnsi"/>
                <w:b/>
                <w:bCs/>
                <w:color w:val="000000"/>
                <w:sz w:val="16"/>
                <w:szCs w:val="16"/>
              </w:rPr>
              <w:t>12,10%</w:t>
            </w:r>
          </w:p>
        </w:tc>
      </w:tr>
      <w:tr w:rsidR="003178A1" w:rsidRPr="00256124" w:rsidTr="00630574">
        <w:trPr>
          <w:cnfStyle w:val="000000100000"/>
          <w:trHeight w:val="315"/>
          <w:jc w:val="center"/>
        </w:trPr>
        <w:tc>
          <w:tcPr>
            <w:cnfStyle w:val="001000000000"/>
            <w:tcW w:w="1192" w:type="dxa"/>
            <w:hideMark/>
          </w:tcPr>
          <w:p w:rsidR="003178A1" w:rsidRPr="00256124" w:rsidRDefault="003178A1" w:rsidP="00630574">
            <w:pPr>
              <w:rPr>
                <w:rFonts w:asciiTheme="minorHAnsi" w:hAnsiTheme="minorHAnsi"/>
                <w:color w:val="000000"/>
              </w:rPr>
            </w:pPr>
            <w:r w:rsidRPr="00256124">
              <w:rPr>
                <w:rFonts w:asciiTheme="minorHAnsi" w:hAnsiTheme="minorHAnsi"/>
                <w:color w:val="000000"/>
              </w:rPr>
              <w:lastRenderedPageBreak/>
              <w:t> </w:t>
            </w:r>
          </w:p>
        </w:tc>
        <w:tc>
          <w:tcPr>
            <w:tcW w:w="960" w:type="dxa"/>
            <w:hideMark/>
          </w:tcPr>
          <w:p w:rsidR="003178A1" w:rsidRPr="00256124" w:rsidRDefault="003178A1" w:rsidP="00630574">
            <w:pPr>
              <w:cnfStyle w:val="000000100000"/>
              <w:rPr>
                <w:rFonts w:asciiTheme="minorHAnsi" w:hAnsiTheme="minorHAnsi"/>
                <w:b/>
                <w:color w:val="000000"/>
              </w:rPr>
            </w:pPr>
            <w:r w:rsidRPr="00256124">
              <w:rPr>
                <w:rFonts w:asciiTheme="minorHAnsi" w:hAnsiTheme="minorHAnsi"/>
                <w:b/>
                <w:color w:val="000000"/>
              </w:rPr>
              <w:t> </w:t>
            </w:r>
          </w:p>
        </w:tc>
        <w:tc>
          <w:tcPr>
            <w:tcW w:w="1000" w:type="dxa"/>
            <w:hideMark/>
          </w:tcPr>
          <w:p w:rsidR="003178A1" w:rsidRPr="00256124" w:rsidRDefault="003178A1" w:rsidP="00630574">
            <w:pPr>
              <w:cnfStyle w:val="000000100000"/>
              <w:rPr>
                <w:rFonts w:asciiTheme="minorHAnsi" w:hAnsiTheme="minorHAnsi"/>
                <w:b/>
                <w:color w:val="000000"/>
              </w:rPr>
            </w:pPr>
            <w:r w:rsidRPr="00256124">
              <w:rPr>
                <w:rFonts w:asciiTheme="minorHAnsi" w:hAnsiTheme="minorHAnsi"/>
                <w:b/>
                <w:color w:val="000000"/>
              </w:rPr>
              <w:t> </w:t>
            </w:r>
          </w:p>
        </w:tc>
        <w:tc>
          <w:tcPr>
            <w:tcW w:w="960" w:type="dxa"/>
            <w:noWrap/>
            <w:hideMark/>
          </w:tcPr>
          <w:p w:rsidR="003178A1" w:rsidRPr="00256124" w:rsidRDefault="003178A1" w:rsidP="00630574">
            <w:pPr>
              <w:cnfStyle w:val="000000100000"/>
              <w:rPr>
                <w:rFonts w:asciiTheme="minorHAnsi" w:hAnsiTheme="minorHAnsi"/>
                <w:b/>
                <w:color w:val="000000"/>
              </w:rPr>
            </w:pPr>
            <w:r w:rsidRPr="00256124">
              <w:rPr>
                <w:rFonts w:asciiTheme="minorHAnsi" w:hAnsiTheme="minorHAnsi"/>
                <w:b/>
                <w:color w:val="000000"/>
              </w:rPr>
              <w:t> </w:t>
            </w:r>
          </w:p>
        </w:tc>
        <w:tc>
          <w:tcPr>
            <w:tcW w:w="960" w:type="dxa"/>
            <w:noWrap/>
            <w:hideMark/>
          </w:tcPr>
          <w:p w:rsidR="003178A1" w:rsidRPr="00256124" w:rsidRDefault="003178A1" w:rsidP="00630574">
            <w:pPr>
              <w:cnfStyle w:val="000000100000"/>
              <w:rPr>
                <w:rFonts w:asciiTheme="minorHAnsi" w:hAnsiTheme="minorHAnsi"/>
                <w:b/>
                <w:color w:val="000000"/>
              </w:rPr>
            </w:pPr>
            <w:r w:rsidRPr="00256124">
              <w:rPr>
                <w:rFonts w:asciiTheme="minorHAnsi" w:hAnsiTheme="minorHAnsi"/>
                <w:b/>
                <w:color w:val="000000"/>
              </w:rPr>
              <w:t> </w:t>
            </w:r>
          </w:p>
        </w:tc>
        <w:tc>
          <w:tcPr>
            <w:tcW w:w="960" w:type="dxa"/>
            <w:hideMark/>
          </w:tcPr>
          <w:p w:rsidR="003178A1" w:rsidRPr="00256124" w:rsidRDefault="003178A1" w:rsidP="00630574">
            <w:pPr>
              <w:cnfStyle w:val="000000100000"/>
              <w:rPr>
                <w:rFonts w:asciiTheme="minorHAnsi" w:hAnsiTheme="minorHAnsi"/>
                <w:b/>
                <w:color w:val="000000"/>
              </w:rPr>
            </w:pPr>
            <w:r w:rsidRPr="00256124">
              <w:rPr>
                <w:rFonts w:asciiTheme="minorHAnsi" w:hAnsiTheme="minorHAnsi"/>
                <w:b/>
                <w:color w:val="000000"/>
              </w:rPr>
              <w:t> </w:t>
            </w:r>
          </w:p>
        </w:tc>
        <w:tc>
          <w:tcPr>
            <w:tcW w:w="960" w:type="dxa"/>
            <w:hideMark/>
          </w:tcPr>
          <w:p w:rsidR="003178A1" w:rsidRPr="00256124" w:rsidRDefault="003178A1" w:rsidP="00630574">
            <w:pPr>
              <w:cnfStyle w:val="000000100000"/>
              <w:rPr>
                <w:rFonts w:asciiTheme="minorHAnsi" w:hAnsiTheme="minorHAnsi"/>
                <w:b/>
                <w:color w:val="000000"/>
              </w:rPr>
            </w:pPr>
            <w:r w:rsidRPr="00256124">
              <w:rPr>
                <w:rFonts w:asciiTheme="minorHAnsi" w:hAnsiTheme="minorHAnsi"/>
                <w:b/>
                <w:color w:val="000000"/>
              </w:rPr>
              <w:t> </w:t>
            </w:r>
          </w:p>
        </w:tc>
        <w:tc>
          <w:tcPr>
            <w:tcW w:w="960" w:type="dxa"/>
            <w:noWrap/>
            <w:hideMark/>
          </w:tcPr>
          <w:p w:rsidR="003178A1" w:rsidRPr="00256124" w:rsidRDefault="003178A1" w:rsidP="00630574">
            <w:pPr>
              <w:jc w:val="right"/>
              <w:cnfStyle w:val="000000100000"/>
              <w:rPr>
                <w:rFonts w:asciiTheme="minorHAnsi" w:hAnsiTheme="minorHAnsi"/>
                <w:b/>
                <w:bCs/>
                <w:color w:val="000000"/>
                <w:sz w:val="16"/>
                <w:szCs w:val="16"/>
              </w:rPr>
            </w:pPr>
            <w:r w:rsidRPr="00256124">
              <w:rPr>
                <w:rFonts w:asciiTheme="minorHAnsi" w:hAnsiTheme="minorHAnsi"/>
                <w:b/>
                <w:bCs/>
                <w:color w:val="000000"/>
                <w:sz w:val="16"/>
                <w:szCs w:val="16"/>
              </w:rPr>
              <w:t> </w:t>
            </w:r>
          </w:p>
        </w:tc>
        <w:tc>
          <w:tcPr>
            <w:tcW w:w="960" w:type="dxa"/>
            <w:noWrap/>
            <w:hideMark/>
          </w:tcPr>
          <w:p w:rsidR="003178A1" w:rsidRPr="00256124" w:rsidRDefault="003178A1" w:rsidP="00630574">
            <w:pPr>
              <w:cnfStyle w:val="000000100000"/>
              <w:rPr>
                <w:rFonts w:asciiTheme="minorHAnsi" w:hAnsiTheme="minorHAnsi"/>
                <w:b/>
                <w:color w:val="000000"/>
              </w:rPr>
            </w:pPr>
            <w:r w:rsidRPr="00256124">
              <w:rPr>
                <w:rFonts w:asciiTheme="minorHAnsi" w:hAnsiTheme="minorHAnsi"/>
                <w:b/>
                <w:color w:val="000000"/>
              </w:rPr>
              <w:t> </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ΔΗΜΟΣ ΛΕΥΚΑΔΑΣ</w:t>
            </w:r>
          </w:p>
        </w:tc>
        <w:tc>
          <w:tcPr>
            <w:tcW w:w="96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22.092</w:t>
            </w:r>
          </w:p>
        </w:tc>
        <w:tc>
          <w:tcPr>
            <w:tcW w:w="100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22.652</w:t>
            </w:r>
          </w:p>
        </w:tc>
        <w:tc>
          <w:tcPr>
            <w:tcW w:w="960" w:type="dxa"/>
            <w:noWrap/>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2,50%</w:t>
            </w:r>
          </w:p>
        </w:tc>
        <w:tc>
          <w:tcPr>
            <w:tcW w:w="960" w:type="dxa"/>
            <w:noWrap/>
            <w:hideMark/>
          </w:tcPr>
          <w:p w:rsidR="003178A1" w:rsidRPr="00256124" w:rsidRDefault="003178A1" w:rsidP="00630574">
            <w:pPr>
              <w:jc w:val="center"/>
              <w:cnfStyle w:val="000000010000"/>
              <w:rPr>
                <w:rFonts w:asciiTheme="minorHAnsi" w:hAnsiTheme="minorHAnsi"/>
                <w:b/>
                <w:bCs/>
                <w:color w:val="000000"/>
                <w:sz w:val="16"/>
                <w:szCs w:val="16"/>
              </w:rPr>
            </w:pPr>
            <w:r w:rsidRPr="00256124">
              <w:rPr>
                <w:rFonts w:asciiTheme="minorHAnsi" w:hAnsiTheme="minorHAnsi"/>
                <w:b/>
                <w:bCs/>
                <w:color w:val="000000"/>
                <w:sz w:val="16"/>
                <w:szCs w:val="16"/>
              </w:rPr>
              <w:t>84,13%</w:t>
            </w:r>
          </w:p>
        </w:tc>
        <w:tc>
          <w:tcPr>
            <w:tcW w:w="96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21.414</w:t>
            </w:r>
          </w:p>
        </w:tc>
        <w:tc>
          <w:tcPr>
            <w:tcW w:w="960" w:type="dxa"/>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22.928</w:t>
            </w:r>
          </w:p>
        </w:tc>
        <w:tc>
          <w:tcPr>
            <w:tcW w:w="960" w:type="dxa"/>
            <w:noWrap/>
            <w:hideMark/>
          </w:tcPr>
          <w:p w:rsidR="003178A1" w:rsidRPr="00256124" w:rsidRDefault="003178A1" w:rsidP="00630574">
            <w:pPr>
              <w:jc w:val="right"/>
              <w:cnfStyle w:val="000000010000"/>
              <w:rPr>
                <w:rFonts w:asciiTheme="minorHAnsi" w:hAnsiTheme="minorHAnsi"/>
                <w:b/>
                <w:bCs/>
                <w:color w:val="000000"/>
                <w:sz w:val="16"/>
                <w:szCs w:val="16"/>
              </w:rPr>
            </w:pPr>
            <w:r w:rsidRPr="00256124">
              <w:rPr>
                <w:rFonts w:asciiTheme="minorHAnsi" w:hAnsiTheme="minorHAnsi"/>
                <w:b/>
                <w:bCs/>
                <w:color w:val="000000"/>
                <w:sz w:val="16"/>
                <w:szCs w:val="16"/>
              </w:rPr>
              <w:t>7,07%</w:t>
            </w:r>
          </w:p>
        </w:tc>
        <w:tc>
          <w:tcPr>
            <w:tcW w:w="960" w:type="dxa"/>
            <w:noWrap/>
            <w:hideMark/>
          </w:tcPr>
          <w:p w:rsidR="003178A1" w:rsidRPr="00256124" w:rsidRDefault="003178A1" w:rsidP="00630574">
            <w:pPr>
              <w:jc w:val="center"/>
              <w:cnfStyle w:val="000000010000"/>
              <w:rPr>
                <w:rFonts w:asciiTheme="minorHAnsi" w:hAnsiTheme="minorHAnsi"/>
                <w:b/>
                <w:bCs/>
                <w:color w:val="000000"/>
                <w:sz w:val="16"/>
                <w:szCs w:val="16"/>
              </w:rPr>
            </w:pPr>
            <w:r w:rsidRPr="00256124">
              <w:rPr>
                <w:rFonts w:asciiTheme="minorHAnsi" w:hAnsiTheme="minorHAnsi"/>
                <w:b/>
                <w:bCs/>
                <w:color w:val="000000"/>
                <w:sz w:val="16"/>
                <w:szCs w:val="16"/>
              </w:rPr>
              <w:t>84,54%</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ΔΗΜΟΤΙΚΗ ΕΝΟΤΗΤΑ ΑΠΟΛΛΩΝΙΩΝ</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3.065</w:t>
            </w:r>
          </w:p>
        </w:tc>
        <w:tc>
          <w:tcPr>
            <w:tcW w:w="100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2.768</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-9,70%</w:t>
            </w:r>
          </w:p>
        </w:tc>
        <w:tc>
          <w:tcPr>
            <w:tcW w:w="960" w:type="dxa"/>
            <w:noWrap/>
            <w:hideMark/>
          </w:tcPr>
          <w:p w:rsidR="003178A1" w:rsidRPr="00256124" w:rsidRDefault="003178A1" w:rsidP="00630574">
            <w:pPr>
              <w:jc w:val="center"/>
              <w:cnfStyle w:val="000000100000"/>
              <w:rPr>
                <w:rFonts w:asciiTheme="minorHAnsi" w:hAnsiTheme="minorHAnsi"/>
                <w:bCs/>
                <w:color w:val="000000"/>
                <w:sz w:val="16"/>
                <w:szCs w:val="16"/>
              </w:rPr>
            </w:pPr>
            <w:r w:rsidRPr="00256124">
              <w:rPr>
                <w:rFonts w:asciiTheme="minorHAnsi" w:hAnsiTheme="minorHAnsi"/>
                <w:bCs/>
                <w:color w:val="000000"/>
                <w:sz w:val="16"/>
                <w:szCs w:val="16"/>
              </w:rPr>
              <w:t>12,22%</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3.235</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2.738</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-15,36%</w:t>
            </w:r>
          </w:p>
        </w:tc>
        <w:tc>
          <w:tcPr>
            <w:tcW w:w="960" w:type="dxa"/>
            <w:noWrap/>
            <w:hideMark/>
          </w:tcPr>
          <w:p w:rsidR="003178A1" w:rsidRPr="00256124" w:rsidRDefault="003178A1" w:rsidP="00630574">
            <w:pPr>
              <w:jc w:val="center"/>
              <w:cnfStyle w:val="000000100000"/>
              <w:rPr>
                <w:rFonts w:asciiTheme="minorHAnsi" w:hAnsiTheme="minorHAnsi"/>
                <w:bCs/>
                <w:color w:val="000000"/>
                <w:sz w:val="16"/>
                <w:szCs w:val="16"/>
              </w:rPr>
            </w:pPr>
            <w:r w:rsidRPr="00256124">
              <w:rPr>
                <w:rFonts w:asciiTheme="minorHAnsi" w:hAnsiTheme="minorHAnsi"/>
                <w:bCs/>
                <w:color w:val="000000"/>
                <w:sz w:val="16"/>
                <w:szCs w:val="16"/>
              </w:rPr>
              <w:t>11,94%</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Αγίου Ηλία</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161</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125</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-22,40%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0,55%</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158</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124</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-21,52%</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0,54%</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Αγίου Πέτρου</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579</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548</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-5,40%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2,40%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617</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548</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-11,18%</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2,39%</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Αθανίου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187</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213</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13,90%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0,90%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203</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215</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5,91%</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0,94%</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Βασιλικής</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413</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395</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-4,40%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1,70%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431</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385</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-10,67%</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1,68%</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Βουρνικά</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170</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154</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-9,40%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0,70%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218</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152</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-30,28%</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0,66%</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Δραγάνου</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83</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73</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-12,00%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0,30%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134</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70</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-47,76%</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0,31%</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Ευγήρου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198</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141</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-28,80%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0,60%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194</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137</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-29,38%</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0,60%</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Κομηλίου</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54</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40</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-25,90%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0,20%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49</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42</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-14,29%</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0,18%</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Κονταραίνης</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233</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168</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-27,90%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0,70%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237</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168</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-29,11%</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0,73%</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Μαραντοχωρίου</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327</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330</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0,90%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1,50%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327</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327</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0,00%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1,43%</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Νικολή</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127</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102</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-19,70%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0,50%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139</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101</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-27,34%</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0,44%</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Σύβρου</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422</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379</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-10,20%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1,70%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418</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370</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-11,48%</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1,61%</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Χορτάτων</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111</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100</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-9,90%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0,40%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110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99</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-10,00%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0,43%</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ΔΗΜΟΤΙΚΗ ΕΝΟΤΗΤΑ ΕΛΛΟΜΕΝΟΥ</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4.235</w:t>
            </w:r>
          </w:p>
        </w:tc>
        <w:tc>
          <w:tcPr>
            <w:tcW w:w="100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3.570</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-15,70%</w:t>
            </w:r>
          </w:p>
        </w:tc>
        <w:tc>
          <w:tcPr>
            <w:tcW w:w="960" w:type="dxa"/>
            <w:noWrap/>
            <w:hideMark/>
          </w:tcPr>
          <w:p w:rsidR="003178A1" w:rsidRPr="00256124" w:rsidRDefault="003178A1" w:rsidP="00630574">
            <w:pPr>
              <w:jc w:val="center"/>
              <w:cnfStyle w:val="000000100000"/>
              <w:rPr>
                <w:rFonts w:asciiTheme="minorHAnsi" w:hAnsiTheme="minorHAnsi"/>
                <w:bCs/>
                <w:color w:val="000000"/>
                <w:sz w:val="16"/>
                <w:szCs w:val="16"/>
              </w:rPr>
            </w:pPr>
            <w:r w:rsidRPr="00256124">
              <w:rPr>
                <w:rFonts w:asciiTheme="minorHAnsi" w:hAnsiTheme="minorHAnsi"/>
                <w:bCs/>
                <w:color w:val="000000"/>
                <w:sz w:val="16"/>
                <w:szCs w:val="16"/>
              </w:rPr>
              <w:t>15,80%</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3.352</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3.878</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15,69%</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16,91%</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Δημοτική Κοινότητα Νυδρίου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1.017</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1.218</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19,80%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5,40%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1.011</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1.447</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43,13%</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6,31%</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Βαυκερής</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79</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63</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-20,30%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0,30%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100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63</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-37,00%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0,27%</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Βλυχού</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497</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526</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5,80%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2,30%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539</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474</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-12,06%</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2,07%</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Κατωχωρίου</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171</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138</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-19,30%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0,60%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169</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136</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-19,53%</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0,59%</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Νεοχωρίου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469</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602</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28,40%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2,70%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505</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707</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40,00%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3,08%</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Πλατυστόμων</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398</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369</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-7,30%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1,60%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419</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367</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-12,41%</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1,60%</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Πόρου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225</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232</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3,10%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1,00%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226</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233</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3,10%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1,02%</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Φτερνού</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159</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181</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13,80%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0,80%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181</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178</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-1,66%</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0,78%</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Χαραδιατίκων</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200</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241</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20,50%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1,10%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202</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273</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35,15%</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1,19%</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ΔΗΜΟΤΙΚΗ ΕΝΟΤΗΤΑ ΚΑΛΑΜΟΥ</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510</w:t>
            </w:r>
          </w:p>
        </w:tc>
        <w:tc>
          <w:tcPr>
            <w:tcW w:w="100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496</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-2,70%</w:t>
            </w:r>
          </w:p>
        </w:tc>
        <w:tc>
          <w:tcPr>
            <w:tcW w:w="960" w:type="dxa"/>
            <w:noWrap/>
            <w:hideMark/>
          </w:tcPr>
          <w:p w:rsidR="003178A1" w:rsidRPr="00256124" w:rsidRDefault="003178A1" w:rsidP="00630574">
            <w:pPr>
              <w:jc w:val="center"/>
              <w:cnfStyle w:val="000000100000"/>
              <w:rPr>
                <w:rFonts w:asciiTheme="minorHAnsi" w:hAnsiTheme="minorHAnsi"/>
                <w:bCs/>
                <w:color w:val="000000"/>
                <w:sz w:val="16"/>
                <w:szCs w:val="16"/>
              </w:rPr>
            </w:pPr>
            <w:r w:rsidRPr="00256124">
              <w:rPr>
                <w:rFonts w:asciiTheme="minorHAnsi" w:hAnsiTheme="minorHAnsi"/>
                <w:bCs/>
                <w:color w:val="000000"/>
                <w:sz w:val="16"/>
                <w:szCs w:val="16"/>
              </w:rPr>
              <w:t>2,20%</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543</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529</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-2,58%</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2,31%</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Δημοτική Κοινότητα Καλάμου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510</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496</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-2,70%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2,20%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543</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529</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-2,58%</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2,31%</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ΔΗΜΟΤΙΚΗ ΕΝΟΤΗΤΑ ΚΑΡΥΑΣ</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1.432</w:t>
            </w:r>
          </w:p>
        </w:tc>
        <w:tc>
          <w:tcPr>
            <w:tcW w:w="100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871</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-39,20%</w:t>
            </w:r>
          </w:p>
        </w:tc>
        <w:tc>
          <w:tcPr>
            <w:tcW w:w="960" w:type="dxa"/>
            <w:noWrap/>
            <w:hideMark/>
          </w:tcPr>
          <w:p w:rsidR="003178A1" w:rsidRPr="00256124" w:rsidRDefault="003178A1" w:rsidP="00630574">
            <w:pPr>
              <w:jc w:val="center"/>
              <w:cnfStyle w:val="000000100000"/>
              <w:rPr>
                <w:rFonts w:asciiTheme="minorHAnsi" w:hAnsiTheme="minorHAnsi"/>
                <w:bCs/>
                <w:color w:val="000000"/>
                <w:sz w:val="16"/>
                <w:szCs w:val="16"/>
              </w:rPr>
            </w:pPr>
            <w:r w:rsidRPr="00256124">
              <w:rPr>
                <w:rFonts w:asciiTheme="minorHAnsi" w:hAnsiTheme="minorHAnsi"/>
                <w:bCs/>
                <w:color w:val="000000"/>
                <w:sz w:val="16"/>
                <w:szCs w:val="16"/>
              </w:rPr>
              <w:t>3,80%</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1.427</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876</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-38,61%</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3,82%</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Εγκλουβής</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201</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125</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-37,80%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0,60%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205</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128</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-37,56%</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0,56%</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Καρυάς</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853</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589</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-30,90%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2,60%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989</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593</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-40,04%</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2,59%</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lastRenderedPageBreak/>
              <w:t>Τοπική Κοινότητα Πηγαδησάνων</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200</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157</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-21,50%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0,70%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233</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155</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-33,48%</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0,68%</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ΔΗΜΟΤΙΚΗ ΕΝΟΤΗΤΑ ΚΑΣΤΟΥ</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89</w:t>
            </w:r>
          </w:p>
        </w:tc>
        <w:tc>
          <w:tcPr>
            <w:tcW w:w="100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80</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-10,10%</w:t>
            </w:r>
          </w:p>
        </w:tc>
        <w:tc>
          <w:tcPr>
            <w:tcW w:w="960" w:type="dxa"/>
            <w:noWrap/>
            <w:hideMark/>
          </w:tcPr>
          <w:p w:rsidR="003178A1" w:rsidRPr="00256124" w:rsidRDefault="003178A1" w:rsidP="00630574">
            <w:pPr>
              <w:jc w:val="center"/>
              <w:cnfStyle w:val="000000100000"/>
              <w:rPr>
                <w:rFonts w:asciiTheme="minorHAnsi" w:hAnsiTheme="minorHAnsi"/>
                <w:bCs/>
                <w:color w:val="000000"/>
                <w:sz w:val="16"/>
                <w:szCs w:val="16"/>
              </w:rPr>
            </w:pPr>
            <w:r w:rsidRPr="00256124">
              <w:rPr>
                <w:rFonts w:asciiTheme="minorHAnsi" w:hAnsiTheme="minorHAnsi"/>
                <w:bCs/>
                <w:color w:val="000000"/>
                <w:sz w:val="16"/>
                <w:szCs w:val="16"/>
              </w:rPr>
              <w:t>0,40%</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120</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79</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-34,17%</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0,34%</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Δημοτική Κοινότητα Καστού</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89</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80</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-10,10%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0,40%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120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79</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-34,17%</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0,34%</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ΔΗΜΟΤΙΚΗ ΕΝΟΤΗΤΑ ΛΕΥΚΑΔΟΣ</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11.094</w:t>
            </w:r>
          </w:p>
        </w:tc>
        <w:tc>
          <w:tcPr>
            <w:tcW w:w="100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13.490</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21,60%</w:t>
            </w:r>
          </w:p>
        </w:tc>
        <w:tc>
          <w:tcPr>
            <w:tcW w:w="960" w:type="dxa"/>
            <w:noWrap/>
            <w:hideMark/>
          </w:tcPr>
          <w:p w:rsidR="003178A1" w:rsidRPr="00256124" w:rsidRDefault="003178A1" w:rsidP="00630574">
            <w:pPr>
              <w:jc w:val="center"/>
              <w:cnfStyle w:val="000000100000"/>
              <w:rPr>
                <w:rFonts w:asciiTheme="minorHAnsi" w:hAnsiTheme="minorHAnsi"/>
                <w:bCs/>
                <w:color w:val="000000"/>
                <w:sz w:val="16"/>
                <w:szCs w:val="16"/>
              </w:rPr>
            </w:pPr>
            <w:r w:rsidRPr="00256124">
              <w:rPr>
                <w:rFonts w:asciiTheme="minorHAnsi" w:hAnsiTheme="minorHAnsi"/>
                <w:bCs/>
                <w:color w:val="000000"/>
                <w:sz w:val="16"/>
                <w:szCs w:val="16"/>
              </w:rPr>
              <w:t>59,60%</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10.875</w:t>
            </w:r>
          </w:p>
        </w:tc>
        <w:tc>
          <w:tcPr>
            <w:tcW w:w="960" w:type="dxa"/>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13.452</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23,70%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58,67%</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Δημοτική Κοινότητα Λευκάδος</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7.805</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9.364</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20,00%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41,30%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7.548</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9.302</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23,24%</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40,57%</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Αγίου Νικήτα</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61</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108</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77,00%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0,50%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66</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106</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60,61%</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0,46%</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Αλεξάνδρου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668</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752</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12,60%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3,30%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685</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768</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12,12%</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3,35%</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Απολπαίνης</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501</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819</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63,50%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3,60%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507</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840</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65,68%</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3,66%</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Καλαμιτσίου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248</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211</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-14,90%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0,90%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261</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206</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-21,07%</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0,90%</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Καριωτών</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445</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532</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19,60%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2,30%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442</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516</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16,74%</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2,25%</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Κατούνης</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940</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1.168</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24,30%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5,20%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933</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1.179</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26,37%</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5,14%</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Τσουκαλάδων</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426</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536</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25,80%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2,40%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433</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535</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23,56%</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2,33%</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color w:val="000000"/>
                <w:sz w:val="16"/>
                <w:szCs w:val="16"/>
              </w:rPr>
            </w:pPr>
            <w:r w:rsidRPr="00256124">
              <w:rPr>
                <w:rFonts w:asciiTheme="minorHAnsi" w:hAnsiTheme="minorHAnsi"/>
                <w:color w:val="000000"/>
                <w:sz w:val="16"/>
                <w:szCs w:val="16"/>
              </w:rPr>
              <w:t>ΔΗΜΟΤΙΚΗ ΕΝΟΤΗΤΑ ΣΦΑΚΙΩΤΩΝ</w:t>
            </w:r>
          </w:p>
        </w:tc>
        <w:tc>
          <w:tcPr>
            <w:tcW w:w="960" w:type="dxa"/>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1.667</w:t>
            </w:r>
          </w:p>
        </w:tc>
        <w:tc>
          <w:tcPr>
            <w:tcW w:w="1000" w:type="dxa"/>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1.377</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-17,40%</w:t>
            </w:r>
          </w:p>
        </w:tc>
        <w:tc>
          <w:tcPr>
            <w:tcW w:w="960" w:type="dxa"/>
            <w:noWrap/>
            <w:hideMark/>
          </w:tcPr>
          <w:p w:rsidR="003178A1" w:rsidRPr="00256124" w:rsidRDefault="003178A1" w:rsidP="00630574">
            <w:pPr>
              <w:jc w:val="center"/>
              <w:cnfStyle w:val="000000010000"/>
              <w:rPr>
                <w:rFonts w:asciiTheme="minorHAnsi" w:hAnsiTheme="minorHAnsi"/>
                <w:bCs/>
                <w:color w:val="000000"/>
                <w:sz w:val="16"/>
                <w:szCs w:val="16"/>
              </w:rPr>
            </w:pPr>
            <w:r w:rsidRPr="00256124">
              <w:rPr>
                <w:rFonts w:asciiTheme="minorHAnsi" w:hAnsiTheme="minorHAnsi"/>
                <w:bCs/>
                <w:color w:val="000000"/>
                <w:sz w:val="16"/>
                <w:szCs w:val="16"/>
              </w:rPr>
              <w:t>6,10%</w:t>
            </w:r>
          </w:p>
        </w:tc>
        <w:tc>
          <w:tcPr>
            <w:tcW w:w="960" w:type="dxa"/>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1.862</w:t>
            </w:r>
          </w:p>
        </w:tc>
        <w:tc>
          <w:tcPr>
            <w:tcW w:w="960" w:type="dxa"/>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1.376</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-26,10%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6,00%</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Ασπρογερακάτων</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103</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98</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-4,90%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0,40%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102</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101</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-0,98%</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0,44%</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Δρυμώνος</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127</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28</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-78,00%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0,10%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159</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28</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-82,39%</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0,12%</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Εξανθείας</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339</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170</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-49,90%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0,80%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374</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170</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-54,55%</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0,74%</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Καβάλου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252</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180</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-28,60%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0,80%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307</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182</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-40,72%</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0,79%</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Λαζαράτων</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409</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526</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28,60%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2,30%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454</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524</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15,42%</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2,29%</w:t>
            </w:r>
          </w:p>
        </w:tc>
      </w:tr>
      <w:tr w:rsidR="003178A1" w:rsidRPr="00256124" w:rsidTr="00630574">
        <w:trPr>
          <w:cnfStyle w:val="00000001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Πινακοχωρίου</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243</w:t>
            </w:r>
          </w:p>
        </w:tc>
        <w:tc>
          <w:tcPr>
            <w:tcW w:w="100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214</w:t>
            </w:r>
          </w:p>
        </w:tc>
        <w:tc>
          <w:tcPr>
            <w:tcW w:w="960" w:type="dxa"/>
            <w:noWrap/>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-11,90%</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0,90%</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247</w:t>
            </w:r>
          </w:p>
        </w:tc>
        <w:tc>
          <w:tcPr>
            <w:tcW w:w="960" w:type="dxa"/>
            <w:hideMark/>
          </w:tcPr>
          <w:p w:rsidR="003178A1" w:rsidRPr="00256124" w:rsidRDefault="003178A1" w:rsidP="00630574">
            <w:pPr>
              <w:jc w:val="right"/>
              <w:cnfStyle w:val="000000010000"/>
              <w:rPr>
                <w:rFonts w:asciiTheme="minorHAnsi" w:hAnsiTheme="minorHAnsi"/>
                <w:color w:val="000000"/>
                <w:sz w:val="16"/>
                <w:szCs w:val="16"/>
              </w:rPr>
            </w:pPr>
            <w:r w:rsidRPr="00256124">
              <w:rPr>
                <w:rFonts w:asciiTheme="minorHAnsi" w:hAnsiTheme="minorHAnsi"/>
                <w:color w:val="000000"/>
                <w:sz w:val="16"/>
                <w:szCs w:val="16"/>
              </w:rPr>
              <w:t>212</w:t>
            </w:r>
          </w:p>
        </w:tc>
        <w:tc>
          <w:tcPr>
            <w:tcW w:w="960" w:type="dxa"/>
            <w:noWrap/>
            <w:hideMark/>
          </w:tcPr>
          <w:p w:rsidR="003178A1" w:rsidRPr="00256124" w:rsidRDefault="003178A1" w:rsidP="00630574">
            <w:pPr>
              <w:jc w:val="right"/>
              <w:cnfStyle w:val="000000010000"/>
              <w:rPr>
                <w:rFonts w:asciiTheme="minorHAnsi" w:hAnsiTheme="minorHAnsi"/>
                <w:bCs/>
                <w:color w:val="000000"/>
                <w:sz w:val="16"/>
                <w:szCs w:val="16"/>
              </w:rPr>
            </w:pPr>
            <w:r w:rsidRPr="00256124">
              <w:rPr>
                <w:rFonts w:asciiTheme="minorHAnsi" w:hAnsiTheme="minorHAnsi"/>
                <w:bCs/>
                <w:color w:val="000000"/>
                <w:sz w:val="16"/>
                <w:szCs w:val="16"/>
              </w:rPr>
              <w:t>-14,17%</w:t>
            </w:r>
          </w:p>
        </w:tc>
        <w:tc>
          <w:tcPr>
            <w:tcW w:w="960" w:type="dxa"/>
            <w:noWrap/>
            <w:hideMark/>
          </w:tcPr>
          <w:p w:rsidR="003178A1" w:rsidRPr="00256124" w:rsidRDefault="003178A1" w:rsidP="00630574">
            <w:pPr>
              <w:jc w:val="center"/>
              <w:cnfStyle w:val="000000010000"/>
              <w:rPr>
                <w:rFonts w:asciiTheme="minorHAnsi" w:hAnsiTheme="minorHAnsi"/>
                <w:color w:val="000000"/>
                <w:sz w:val="16"/>
                <w:szCs w:val="16"/>
              </w:rPr>
            </w:pPr>
            <w:r w:rsidRPr="00256124">
              <w:rPr>
                <w:rFonts w:asciiTheme="minorHAnsi" w:hAnsiTheme="minorHAnsi"/>
                <w:color w:val="000000"/>
                <w:sz w:val="16"/>
                <w:szCs w:val="16"/>
              </w:rPr>
              <w:t>0,92%</w:t>
            </w:r>
          </w:p>
        </w:tc>
      </w:tr>
      <w:tr w:rsidR="003178A1" w:rsidRPr="00256124" w:rsidTr="00630574">
        <w:trPr>
          <w:cnfStyle w:val="000000100000"/>
          <w:trHeight w:val="67"/>
          <w:jc w:val="center"/>
        </w:trPr>
        <w:tc>
          <w:tcPr>
            <w:cnfStyle w:val="001000000000"/>
            <w:tcW w:w="1192" w:type="dxa"/>
            <w:hideMark/>
          </w:tcPr>
          <w:p w:rsidR="003178A1" w:rsidRPr="00256124" w:rsidRDefault="003178A1" w:rsidP="00630574">
            <w:pPr>
              <w:rPr>
                <w:rFonts w:asciiTheme="minorHAnsi" w:hAnsiTheme="minorHAnsi"/>
                <w:b w:val="0"/>
                <w:color w:val="000000"/>
                <w:sz w:val="16"/>
                <w:szCs w:val="16"/>
              </w:rPr>
            </w:pPr>
            <w:r w:rsidRPr="00256124">
              <w:rPr>
                <w:rFonts w:asciiTheme="minorHAnsi" w:hAnsiTheme="minorHAnsi"/>
                <w:b w:val="0"/>
                <w:color w:val="000000"/>
                <w:sz w:val="16"/>
                <w:szCs w:val="16"/>
              </w:rPr>
              <w:t>Τοπική Κοινότητα Σπανοχωρίου</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194</w:t>
            </w:r>
          </w:p>
        </w:tc>
        <w:tc>
          <w:tcPr>
            <w:tcW w:w="100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161</w:t>
            </w:r>
          </w:p>
        </w:tc>
        <w:tc>
          <w:tcPr>
            <w:tcW w:w="960" w:type="dxa"/>
            <w:noWrap/>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-17,00%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0,70%</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219</w:t>
            </w:r>
          </w:p>
        </w:tc>
        <w:tc>
          <w:tcPr>
            <w:tcW w:w="960" w:type="dxa"/>
            <w:hideMark/>
          </w:tcPr>
          <w:p w:rsidR="003178A1" w:rsidRPr="00256124" w:rsidRDefault="003178A1" w:rsidP="00630574">
            <w:pPr>
              <w:jc w:val="right"/>
              <w:cnfStyle w:val="000000100000"/>
              <w:rPr>
                <w:rFonts w:asciiTheme="minorHAnsi" w:hAnsiTheme="minorHAnsi"/>
                <w:color w:val="000000"/>
                <w:sz w:val="16"/>
                <w:szCs w:val="16"/>
              </w:rPr>
            </w:pPr>
            <w:r w:rsidRPr="00256124">
              <w:rPr>
                <w:rFonts w:asciiTheme="minorHAnsi" w:hAnsiTheme="minorHAnsi"/>
                <w:color w:val="000000"/>
                <w:sz w:val="16"/>
                <w:szCs w:val="16"/>
              </w:rPr>
              <w:t>159</w:t>
            </w:r>
          </w:p>
        </w:tc>
        <w:tc>
          <w:tcPr>
            <w:tcW w:w="960" w:type="dxa"/>
            <w:noWrap/>
            <w:hideMark/>
          </w:tcPr>
          <w:p w:rsidR="003178A1" w:rsidRPr="00256124" w:rsidRDefault="003178A1" w:rsidP="00630574">
            <w:pPr>
              <w:jc w:val="right"/>
              <w:cnfStyle w:val="000000100000"/>
              <w:rPr>
                <w:rFonts w:asciiTheme="minorHAnsi" w:hAnsiTheme="minorHAnsi"/>
                <w:bCs/>
                <w:color w:val="000000"/>
                <w:sz w:val="16"/>
                <w:szCs w:val="16"/>
              </w:rPr>
            </w:pPr>
            <w:r w:rsidRPr="00256124">
              <w:rPr>
                <w:rFonts w:asciiTheme="minorHAnsi" w:hAnsiTheme="minorHAnsi"/>
                <w:bCs/>
                <w:color w:val="000000"/>
                <w:sz w:val="16"/>
                <w:szCs w:val="16"/>
              </w:rPr>
              <w:t>-27,40%</w:t>
            </w:r>
          </w:p>
        </w:tc>
        <w:tc>
          <w:tcPr>
            <w:tcW w:w="960" w:type="dxa"/>
            <w:noWrap/>
            <w:hideMark/>
          </w:tcPr>
          <w:p w:rsidR="003178A1" w:rsidRPr="00256124" w:rsidRDefault="003178A1" w:rsidP="00630574">
            <w:pPr>
              <w:jc w:val="center"/>
              <w:cnfStyle w:val="000000100000"/>
              <w:rPr>
                <w:rFonts w:asciiTheme="minorHAnsi" w:hAnsiTheme="minorHAnsi"/>
                <w:color w:val="000000"/>
                <w:sz w:val="16"/>
                <w:szCs w:val="16"/>
              </w:rPr>
            </w:pPr>
            <w:r w:rsidRPr="00256124">
              <w:rPr>
                <w:rFonts w:asciiTheme="minorHAnsi" w:hAnsiTheme="minorHAnsi"/>
                <w:color w:val="000000"/>
                <w:sz w:val="16"/>
                <w:szCs w:val="16"/>
              </w:rPr>
              <w:t>0,69%</w:t>
            </w:r>
          </w:p>
        </w:tc>
      </w:tr>
    </w:tbl>
    <w:p w:rsidR="003178A1" w:rsidRPr="0083111E" w:rsidRDefault="003178A1" w:rsidP="003178A1">
      <w:pPr>
        <w:spacing w:line="360" w:lineRule="auto"/>
        <w:jc w:val="both"/>
        <w:rPr>
          <w:rFonts w:ascii="Calibri" w:hAnsi="Calibri" w:cs="Tahoma"/>
          <w:sz w:val="20"/>
          <w:szCs w:val="20"/>
        </w:rPr>
      </w:pPr>
      <w:r w:rsidRPr="0083111E">
        <w:rPr>
          <w:rFonts w:ascii="Calibri" w:hAnsi="Calibri" w:cs="Tahoma"/>
          <w:b/>
          <w:sz w:val="20"/>
          <w:szCs w:val="20"/>
        </w:rPr>
        <w:t>Πηγή:</w:t>
      </w:r>
      <w:r>
        <w:rPr>
          <w:rFonts w:ascii="Calibri" w:hAnsi="Calibri" w:cs="Tahoma"/>
          <w:b/>
          <w:sz w:val="20"/>
          <w:szCs w:val="20"/>
        </w:rPr>
        <w:t xml:space="preserve"> </w:t>
      </w:r>
      <w:r>
        <w:rPr>
          <w:rFonts w:ascii="Calibri" w:hAnsi="Calibri" w:cs="Tahoma"/>
          <w:sz w:val="20"/>
          <w:szCs w:val="20"/>
        </w:rPr>
        <w:t>ΕΛΣΤΑΤ</w:t>
      </w:r>
      <w:r w:rsidRPr="0083111E">
        <w:rPr>
          <w:rFonts w:ascii="Calibri" w:hAnsi="Calibri" w:cs="Tahoma"/>
          <w:sz w:val="20"/>
          <w:szCs w:val="20"/>
        </w:rPr>
        <w:t xml:space="preserve">, Απογραφές πληθυσμού 2001 </w:t>
      </w:r>
      <w:r>
        <w:rPr>
          <w:rFonts w:ascii="Calibri" w:hAnsi="Calibri" w:cs="Tahoma"/>
          <w:sz w:val="20"/>
          <w:szCs w:val="20"/>
        </w:rPr>
        <w:t>και 2011</w:t>
      </w:r>
    </w:p>
    <w:p w:rsidR="003178A1" w:rsidRDefault="003178A1" w:rsidP="003178A1">
      <w:pPr>
        <w:spacing w:line="360" w:lineRule="auto"/>
        <w:jc w:val="both"/>
        <w:rPr>
          <w:rFonts w:ascii="Calibri" w:hAnsi="Calibri" w:cs="Tahoma"/>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Ο πληθυσμός της χωρικής ενότητας του Δήμου Λευκάδας, σύμφωνα με την απογραφή του 2011, είναι 22.652 κάτοικοι αντιπροσωπεύοντας το 95,6% του συνολικού πληθυσμού της Περ.Ενότητας Λευκάδας και αντίστοιχα το 10,9% του πληθυσμού της Περιφέρειας Ιονίων Νήσων. </w:t>
      </w:r>
      <w:r>
        <w:rPr>
          <w:rFonts w:ascii="Calibri" w:hAnsi="Calibri" w:cs="Tahoma"/>
          <w:sz w:val="22"/>
          <w:szCs w:val="22"/>
        </w:rPr>
        <w:t xml:space="preserve">Εξετάζοντας και τον </w:t>
      </w:r>
      <w:r>
        <w:rPr>
          <w:rFonts w:ascii="Calibri" w:hAnsi="Calibri" w:cs="Tahoma"/>
          <w:sz w:val="22"/>
          <w:szCs w:val="22"/>
          <w:lang w:val="en-US"/>
        </w:rPr>
        <w:t>de</w:t>
      </w:r>
      <w:r w:rsidRPr="0051352B">
        <w:rPr>
          <w:rFonts w:ascii="Calibri" w:hAnsi="Calibri" w:cs="Tahoma"/>
          <w:sz w:val="22"/>
          <w:szCs w:val="22"/>
        </w:rPr>
        <w:t xml:space="preserve"> </w:t>
      </w:r>
      <w:r>
        <w:rPr>
          <w:rFonts w:ascii="Calibri" w:hAnsi="Calibri" w:cs="Tahoma"/>
          <w:sz w:val="22"/>
          <w:szCs w:val="22"/>
          <w:lang w:val="en-US"/>
        </w:rPr>
        <w:t>facto</w:t>
      </w:r>
      <w:r w:rsidRPr="0051352B">
        <w:rPr>
          <w:rFonts w:ascii="Calibri" w:hAnsi="Calibri" w:cs="Tahoma"/>
          <w:sz w:val="22"/>
          <w:szCs w:val="22"/>
        </w:rPr>
        <w:t xml:space="preserve"> </w:t>
      </w:r>
      <w:r>
        <w:rPr>
          <w:rFonts w:ascii="Calibri" w:hAnsi="Calibri" w:cs="Tahoma"/>
          <w:sz w:val="22"/>
          <w:szCs w:val="22"/>
        </w:rPr>
        <w:t>(πραγματικό) πληθυσμό της ενότητας, αυτός εμφανίζεται ελαφρώς μεγαλύτερος του μόνιμου (σύνολο 22.928 άτομα - 10,2</w:t>
      </w:r>
      <w:r w:rsidRPr="00372318">
        <w:rPr>
          <w:rFonts w:ascii="Calibri" w:hAnsi="Calibri" w:cs="Tahoma"/>
          <w:sz w:val="22"/>
          <w:szCs w:val="22"/>
        </w:rPr>
        <w:t>% του πληθυσμού της Περιφέρειας</w:t>
      </w:r>
      <w:r>
        <w:rPr>
          <w:rFonts w:ascii="Calibri" w:hAnsi="Calibri" w:cs="Tahoma"/>
          <w:sz w:val="22"/>
          <w:szCs w:val="22"/>
        </w:rPr>
        <w:t>), γεγονός που οφείλεται στην συμπερίληψη στον καταγεγραμμένο πληθυσμό, των τουριστών που βρέθηκαν στην περιοχή κατά την περίοδο της απογραφής.</w:t>
      </w:r>
      <w:r w:rsidRPr="00470CF8">
        <w:rPr>
          <w:rFonts w:ascii="Calibri" w:hAnsi="Calibri" w:cs="Tahoma"/>
          <w:sz w:val="22"/>
          <w:szCs w:val="22"/>
        </w:rPr>
        <w:t xml:space="preserve"> </w:t>
      </w:r>
      <w:r w:rsidRPr="00372318">
        <w:rPr>
          <w:rFonts w:ascii="Calibri" w:hAnsi="Calibri" w:cs="Tahoma"/>
          <w:sz w:val="22"/>
          <w:szCs w:val="22"/>
        </w:rPr>
        <w:t xml:space="preserve">Ο πληθυσμός </w:t>
      </w:r>
      <w:r>
        <w:rPr>
          <w:rFonts w:ascii="Calibri" w:hAnsi="Calibri" w:cs="Tahoma"/>
          <w:sz w:val="22"/>
          <w:szCs w:val="22"/>
        </w:rPr>
        <w:t xml:space="preserve">(τόσο ο μόνιμος όσο και ο </w:t>
      </w:r>
      <w:r>
        <w:rPr>
          <w:rFonts w:ascii="Calibri" w:hAnsi="Calibri" w:cs="Tahoma"/>
          <w:sz w:val="22"/>
          <w:szCs w:val="22"/>
          <w:lang w:val="en-US"/>
        </w:rPr>
        <w:t>de</w:t>
      </w:r>
      <w:r w:rsidRPr="0051352B">
        <w:rPr>
          <w:rFonts w:ascii="Calibri" w:hAnsi="Calibri" w:cs="Tahoma"/>
          <w:sz w:val="22"/>
          <w:szCs w:val="22"/>
        </w:rPr>
        <w:t xml:space="preserve"> </w:t>
      </w:r>
      <w:r>
        <w:rPr>
          <w:rFonts w:ascii="Calibri" w:hAnsi="Calibri" w:cs="Tahoma"/>
          <w:sz w:val="22"/>
          <w:szCs w:val="22"/>
          <w:lang w:val="en-US"/>
        </w:rPr>
        <w:t>facto</w:t>
      </w:r>
      <w:r w:rsidRPr="0051352B">
        <w:rPr>
          <w:rFonts w:ascii="Calibri" w:hAnsi="Calibri" w:cs="Tahoma"/>
          <w:sz w:val="22"/>
          <w:szCs w:val="22"/>
        </w:rPr>
        <w:t xml:space="preserve">) </w:t>
      </w:r>
      <w:r w:rsidRPr="00372318">
        <w:rPr>
          <w:rFonts w:ascii="Calibri" w:hAnsi="Calibri" w:cs="Tahoma"/>
          <w:sz w:val="22"/>
          <w:szCs w:val="22"/>
        </w:rPr>
        <w:t xml:space="preserve">φαίνεται ότι συγκεντρώνεται κυρίως στη ΔΚ Λευκάδας (41,3% του </w:t>
      </w:r>
      <w:r>
        <w:rPr>
          <w:rFonts w:ascii="Calibri" w:hAnsi="Calibri" w:cs="Tahoma"/>
          <w:sz w:val="22"/>
          <w:szCs w:val="22"/>
        </w:rPr>
        <w:t xml:space="preserve">μόνιμου </w:t>
      </w:r>
      <w:r w:rsidRPr="00372318">
        <w:rPr>
          <w:rFonts w:ascii="Calibri" w:hAnsi="Calibri" w:cs="Tahoma"/>
          <w:sz w:val="22"/>
          <w:szCs w:val="22"/>
        </w:rPr>
        <w:t>πληθυσμού</w:t>
      </w:r>
      <w:r>
        <w:rPr>
          <w:rFonts w:ascii="Calibri" w:hAnsi="Calibri" w:cs="Tahoma"/>
          <w:sz w:val="22"/>
          <w:szCs w:val="22"/>
        </w:rPr>
        <w:t xml:space="preserve"> και 40,6% του </w:t>
      </w:r>
      <w:r>
        <w:rPr>
          <w:rFonts w:ascii="Calibri" w:hAnsi="Calibri" w:cs="Tahoma"/>
          <w:sz w:val="22"/>
          <w:szCs w:val="22"/>
          <w:lang w:val="en-US"/>
        </w:rPr>
        <w:t>de</w:t>
      </w:r>
      <w:r w:rsidRPr="00470CF8">
        <w:rPr>
          <w:rFonts w:ascii="Calibri" w:hAnsi="Calibri" w:cs="Tahoma"/>
          <w:sz w:val="22"/>
          <w:szCs w:val="22"/>
        </w:rPr>
        <w:t xml:space="preserve"> </w:t>
      </w:r>
      <w:r>
        <w:rPr>
          <w:rFonts w:ascii="Calibri" w:hAnsi="Calibri" w:cs="Tahoma"/>
          <w:sz w:val="22"/>
          <w:szCs w:val="22"/>
          <w:lang w:val="en-US"/>
        </w:rPr>
        <w:t>facto</w:t>
      </w:r>
      <w:r w:rsidRPr="00372318">
        <w:rPr>
          <w:rFonts w:ascii="Calibri" w:hAnsi="Calibri" w:cs="Tahoma"/>
          <w:sz w:val="22"/>
          <w:szCs w:val="22"/>
        </w:rPr>
        <w:t xml:space="preserve">), η οποία περιλαμβάνει και την πόλη της Λευκάδας, και δευτερευόντως στις ΔΚ </w:t>
      </w:r>
      <w:r w:rsidRPr="00372318">
        <w:rPr>
          <w:rFonts w:ascii="Calibri" w:hAnsi="Calibri" w:cs="Tahoma"/>
          <w:sz w:val="22"/>
          <w:szCs w:val="22"/>
        </w:rPr>
        <w:lastRenderedPageBreak/>
        <w:t>Νυδρίου (5,4%</w:t>
      </w:r>
      <w:r w:rsidRPr="00470CF8">
        <w:rPr>
          <w:rFonts w:ascii="Calibri" w:hAnsi="Calibri" w:cs="Tahoma"/>
          <w:sz w:val="22"/>
          <w:szCs w:val="22"/>
        </w:rPr>
        <w:t xml:space="preserve"> </w:t>
      </w:r>
      <w:r>
        <w:rPr>
          <w:rFonts w:ascii="Calibri" w:hAnsi="Calibri" w:cs="Tahoma"/>
          <w:sz w:val="22"/>
          <w:szCs w:val="22"/>
        </w:rPr>
        <w:t xml:space="preserve">και 6,3% για τον μόνιμο και τον </w:t>
      </w:r>
      <w:r>
        <w:rPr>
          <w:rFonts w:ascii="Calibri" w:hAnsi="Calibri" w:cs="Tahoma"/>
          <w:sz w:val="22"/>
          <w:szCs w:val="22"/>
          <w:lang w:val="en-US"/>
        </w:rPr>
        <w:t>de</w:t>
      </w:r>
      <w:r w:rsidRPr="00470CF8">
        <w:rPr>
          <w:rFonts w:ascii="Calibri" w:hAnsi="Calibri" w:cs="Tahoma"/>
          <w:sz w:val="22"/>
          <w:szCs w:val="22"/>
        </w:rPr>
        <w:t xml:space="preserve"> </w:t>
      </w:r>
      <w:r>
        <w:rPr>
          <w:rFonts w:ascii="Calibri" w:hAnsi="Calibri" w:cs="Tahoma"/>
          <w:sz w:val="22"/>
          <w:szCs w:val="22"/>
          <w:lang w:val="en-US"/>
        </w:rPr>
        <w:t>facto</w:t>
      </w:r>
      <w:r w:rsidRPr="00470CF8">
        <w:rPr>
          <w:rFonts w:ascii="Calibri" w:hAnsi="Calibri" w:cs="Tahoma"/>
          <w:sz w:val="22"/>
          <w:szCs w:val="22"/>
        </w:rPr>
        <w:t xml:space="preserve"> </w:t>
      </w:r>
      <w:r>
        <w:rPr>
          <w:rFonts w:ascii="Calibri" w:hAnsi="Calibri" w:cs="Tahoma"/>
          <w:sz w:val="22"/>
          <w:szCs w:val="22"/>
        </w:rPr>
        <w:t>πληθυσμό αντίστοιχα</w:t>
      </w:r>
      <w:r w:rsidRPr="00372318">
        <w:rPr>
          <w:rFonts w:ascii="Calibri" w:hAnsi="Calibri" w:cs="Tahoma"/>
          <w:sz w:val="22"/>
          <w:szCs w:val="22"/>
        </w:rPr>
        <w:t>) και ΤΚ Κατούνης (5,2%</w:t>
      </w:r>
      <w:r>
        <w:rPr>
          <w:rFonts w:ascii="Calibri" w:hAnsi="Calibri" w:cs="Tahoma"/>
          <w:sz w:val="22"/>
          <w:szCs w:val="22"/>
        </w:rPr>
        <w:t xml:space="preserve"> και </w:t>
      </w:r>
      <w:r w:rsidRPr="00470CF8">
        <w:rPr>
          <w:rFonts w:ascii="Calibri" w:hAnsi="Calibri" w:cs="Tahoma"/>
          <w:sz w:val="22"/>
          <w:szCs w:val="22"/>
        </w:rPr>
        <w:t>5</w:t>
      </w:r>
      <w:r>
        <w:rPr>
          <w:rFonts w:ascii="Calibri" w:hAnsi="Calibri" w:cs="Tahoma"/>
          <w:sz w:val="22"/>
          <w:szCs w:val="22"/>
        </w:rPr>
        <w:t>,1% αντίστοιχα</w:t>
      </w:r>
      <w:r w:rsidRPr="00372318">
        <w:rPr>
          <w:rFonts w:ascii="Calibri" w:hAnsi="Calibri" w:cs="Tahoma"/>
          <w:sz w:val="22"/>
          <w:szCs w:val="22"/>
        </w:rPr>
        <w:t>). Συνολικά οι τρεις υποενότητες συγκεντρώνουν πάνω από το μισό πληθυσμό του Δήμου Λευκάδας (51,9%</w:t>
      </w:r>
      <w:r>
        <w:rPr>
          <w:rFonts w:ascii="Calibri" w:hAnsi="Calibri" w:cs="Tahoma"/>
          <w:sz w:val="22"/>
          <w:szCs w:val="22"/>
        </w:rPr>
        <w:t xml:space="preserve"> και 52,0% για τον μόνιμο και τον </w:t>
      </w:r>
      <w:r>
        <w:rPr>
          <w:rFonts w:ascii="Calibri" w:hAnsi="Calibri" w:cs="Tahoma"/>
          <w:sz w:val="22"/>
          <w:szCs w:val="22"/>
          <w:lang w:val="en-US"/>
        </w:rPr>
        <w:t>de</w:t>
      </w:r>
      <w:r w:rsidRPr="00470CF8">
        <w:rPr>
          <w:rFonts w:ascii="Calibri" w:hAnsi="Calibri" w:cs="Tahoma"/>
          <w:sz w:val="22"/>
          <w:szCs w:val="22"/>
        </w:rPr>
        <w:t xml:space="preserve"> </w:t>
      </w:r>
      <w:r>
        <w:rPr>
          <w:rFonts w:ascii="Calibri" w:hAnsi="Calibri" w:cs="Tahoma"/>
          <w:sz w:val="22"/>
          <w:szCs w:val="22"/>
          <w:lang w:val="en-US"/>
        </w:rPr>
        <w:t>facto</w:t>
      </w:r>
      <w:r w:rsidRPr="00470CF8">
        <w:rPr>
          <w:rFonts w:ascii="Calibri" w:hAnsi="Calibri" w:cs="Tahoma"/>
          <w:sz w:val="22"/>
          <w:szCs w:val="22"/>
        </w:rPr>
        <w:t xml:space="preserve"> </w:t>
      </w:r>
      <w:r>
        <w:rPr>
          <w:rFonts w:ascii="Calibri" w:hAnsi="Calibri" w:cs="Tahoma"/>
          <w:sz w:val="22"/>
          <w:szCs w:val="22"/>
        </w:rPr>
        <w:t>πληθυσμό αντίστοιχα</w:t>
      </w:r>
      <w:r w:rsidRPr="00372318">
        <w:rPr>
          <w:rFonts w:ascii="Calibri" w:hAnsi="Calibri" w:cs="Tahoma"/>
          <w:sz w:val="22"/>
          <w:szCs w:val="22"/>
        </w:rPr>
        <w:t xml:space="preserve">). </w:t>
      </w:r>
    </w:p>
    <w:p w:rsidR="003178A1"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Για την περίοδο 2001-2011, ο </w:t>
      </w:r>
      <w:r>
        <w:rPr>
          <w:rFonts w:ascii="Calibri" w:hAnsi="Calibri" w:cs="Tahoma"/>
          <w:sz w:val="22"/>
          <w:szCs w:val="22"/>
        </w:rPr>
        <w:t xml:space="preserve">μόνιμος </w:t>
      </w:r>
      <w:r w:rsidRPr="00372318">
        <w:rPr>
          <w:rFonts w:ascii="Calibri" w:hAnsi="Calibri" w:cs="Tahoma"/>
          <w:sz w:val="22"/>
          <w:szCs w:val="22"/>
        </w:rPr>
        <w:t xml:space="preserve">πληθυσμός της χωρικής ενότητας παρουσίασε αύξηση κατά 2,5%, ακολουθώντας την τάση αύξησης του πληθυσμού της Περ.Ενότητας Λευκάδας (που οφείλεται κυρίως στην αύξηση του πληθυσμού του Δήμου Μεγανησίου). Αντιθέτως η Περιφέρεια Ιονίων Νήσων σημείωσε ελαφρά μείωση πληθυσμού της τάξης του 0,8%. Ειδικότερα η πληθυσμιακή αύξηση που εμφανίστηκε στο Δήμο Λευκάδας οφείλεται στην πληθυσμιακή αύξηση που παρατηρείται την περίοδο αυτή στη Δημοτική Ενότητα Λευκάδας και σε αρκετές της ΔΚ/ΤΚ. </w:t>
      </w:r>
      <w:r>
        <w:rPr>
          <w:rFonts w:ascii="Calibri" w:hAnsi="Calibri" w:cs="Tahoma"/>
          <w:sz w:val="22"/>
          <w:szCs w:val="22"/>
        </w:rPr>
        <w:t xml:space="preserve">Η αντίστοιχη αύξηση του </w:t>
      </w:r>
      <w:r>
        <w:rPr>
          <w:rFonts w:ascii="Calibri" w:hAnsi="Calibri" w:cs="Tahoma"/>
          <w:sz w:val="22"/>
          <w:szCs w:val="22"/>
          <w:lang w:val="en-US"/>
        </w:rPr>
        <w:t>de</w:t>
      </w:r>
      <w:r w:rsidRPr="0092134B">
        <w:rPr>
          <w:rFonts w:ascii="Calibri" w:hAnsi="Calibri" w:cs="Tahoma"/>
          <w:sz w:val="22"/>
          <w:szCs w:val="22"/>
        </w:rPr>
        <w:t xml:space="preserve"> </w:t>
      </w:r>
      <w:r>
        <w:rPr>
          <w:rFonts w:ascii="Calibri" w:hAnsi="Calibri" w:cs="Tahoma"/>
          <w:sz w:val="22"/>
          <w:szCs w:val="22"/>
          <w:lang w:val="en-US"/>
        </w:rPr>
        <w:t>facto</w:t>
      </w:r>
      <w:r w:rsidRPr="0092134B">
        <w:rPr>
          <w:rFonts w:ascii="Calibri" w:hAnsi="Calibri" w:cs="Tahoma"/>
          <w:sz w:val="22"/>
          <w:szCs w:val="22"/>
        </w:rPr>
        <w:t xml:space="preserve"> </w:t>
      </w:r>
      <w:r>
        <w:rPr>
          <w:rFonts w:ascii="Calibri" w:hAnsi="Calibri" w:cs="Tahoma"/>
          <w:sz w:val="22"/>
          <w:szCs w:val="22"/>
        </w:rPr>
        <w:t xml:space="preserve">πληθυσμού (7,1%) εμφανίζεται να είναι υψηλότερη, ωστόσο αυτό εν μέρει οφείλεται στην συμπερίληψη στην απογραφή έκτακτου πληθυσμού που βρέθηκε στην περιοχή τη συγκεκριμένη περίοδο ( π.χ. επισκέπτες και εποχικοί απασχολούμενοι). </w:t>
      </w:r>
      <w:r w:rsidRPr="00372318">
        <w:rPr>
          <w:rFonts w:ascii="Calibri" w:hAnsi="Calibri" w:cs="Tahoma"/>
          <w:sz w:val="22"/>
          <w:szCs w:val="22"/>
        </w:rPr>
        <w:t xml:space="preserve">Παρατηρείται ότι οι ΔΚ/ΤΚ του Δήμου που παρουσιάζουν τη μεγαλύτερη ποσοστιαία αύξηση πληθυσμού ανήκουν είναι η ΤΚ Αγ.Νικήτα (77,0%) και η ΤΚ Απόλπαινης (63,5%). Ακολουθούν με σαφώς μικρότερα ποσοστά η ΤΚ Λαζαράτων (28,6%), η ΤΚ Νεοχωρίου (28,4%), η ΤΚ Τσουκαλάδων (25,8%), η ΤΚ Κατούνης (24,3%), η ΤΚ Χαραδιάτικων (20,5%) και η ΔΚ Νυδρίου (19,8%). Αντιθέτως η μεγαλύτερη μείωση πληθυσμού στο Δήμο παρατηρείται στις ΤΚ Δρυμώνος (78,0%) και Εξάνθειας (49,9%), ενώ ακολουθεί με σχετική διαφορά η ΤΚ Εγκλουβής (37,8%), η ΤΚ Καρυάς (30,9%), η ΤΚ Καβάλου (28,6%), η ΤΚ Κονταραίνης (27,9%) και η ΤΚ Κομηλίου (25,9%). </w:t>
      </w:r>
      <w:r>
        <w:rPr>
          <w:rFonts w:ascii="Calibri" w:hAnsi="Calibri" w:cs="Tahoma"/>
          <w:sz w:val="22"/>
          <w:szCs w:val="22"/>
        </w:rPr>
        <w:t xml:space="preserve">Όσον αφορά το </w:t>
      </w:r>
      <w:r>
        <w:rPr>
          <w:rFonts w:ascii="Calibri" w:hAnsi="Calibri" w:cs="Tahoma"/>
          <w:sz w:val="22"/>
          <w:szCs w:val="22"/>
          <w:lang w:val="en-US"/>
        </w:rPr>
        <w:t>de</w:t>
      </w:r>
      <w:r w:rsidRPr="00796B6A">
        <w:rPr>
          <w:rFonts w:ascii="Calibri" w:hAnsi="Calibri" w:cs="Tahoma"/>
          <w:sz w:val="22"/>
          <w:szCs w:val="22"/>
        </w:rPr>
        <w:t xml:space="preserve"> </w:t>
      </w:r>
      <w:r>
        <w:rPr>
          <w:rFonts w:ascii="Calibri" w:hAnsi="Calibri" w:cs="Tahoma"/>
          <w:sz w:val="22"/>
          <w:szCs w:val="22"/>
          <w:lang w:val="en-US"/>
        </w:rPr>
        <w:t>facto</w:t>
      </w:r>
      <w:r w:rsidRPr="00796B6A">
        <w:rPr>
          <w:rFonts w:ascii="Calibri" w:hAnsi="Calibri" w:cs="Tahoma"/>
          <w:sz w:val="22"/>
          <w:szCs w:val="22"/>
        </w:rPr>
        <w:t xml:space="preserve"> </w:t>
      </w:r>
      <w:r>
        <w:rPr>
          <w:rFonts w:ascii="Calibri" w:hAnsi="Calibri" w:cs="Tahoma"/>
          <w:sz w:val="22"/>
          <w:szCs w:val="22"/>
        </w:rPr>
        <w:t xml:space="preserve">πληθυσμό η μεγαλύτερη αύξησή του στο Δήμο Λευκάδας παρατηρείται στις ΤΚ Απολπαίνης (65,7%), Αγ.Νικήτα (60,6%), ΔΚ Νυδρίου (43,1%) και στην ΤΚ Νεοχωρίου (40,3%), ενώ αντιθέτως η μεγαλύτερη μείωση σημειώνεται στις ΤΚ Δρυμώνος (-82,4%), Εξάνθειας (-54,6%), Δραγάνου (-47,8%), Καρυάς (-40,0%), Εγκλουβής (-37,6%) και Βαυκερής (-37,0%). </w:t>
      </w:r>
      <w:r w:rsidRPr="00372318">
        <w:rPr>
          <w:rFonts w:ascii="Calibri" w:hAnsi="Calibri" w:cs="Tahoma"/>
          <w:sz w:val="22"/>
          <w:szCs w:val="22"/>
        </w:rPr>
        <w:t>Σε γενικές γραμμές παρατηρείται ότι οι υποενότητες που βρίσκονται κοντά στα παράλια και στην πόλη της Λευκάδας εμφανίζουν είτε σταθερότητα είτε αύξηση πληθυσμού, ενώ αντίθετα οι υποενότητες της ορεινότερης ενδοχώρας εμφανίζουν φαινόμενα πληθυσμιακής εγκατάλειψης.</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Στη βάση των αποτελεσμάτων των σχετικών απογραφών, παρουσιάζεται η ηλικιακή διάρθρωση του </w:t>
      </w:r>
      <w:r>
        <w:rPr>
          <w:rFonts w:ascii="Calibri" w:hAnsi="Calibri" w:cs="Tahoma"/>
          <w:sz w:val="22"/>
          <w:szCs w:val="22"/>
        </w:rPr>
        <w:t>μονίμου πληθυσμού</w:t>
      </w:r>
      <w:r w:rsidRPr="00372318">
        <w:rPr>
          <w:rFonts w:ascii="Calibri" w:hAnsi="Calibri" w:cs="Tahoma"/>
          <w:sz w:val="22"/>
          <w:szCs w:val="22"/>
        </w:rPr>
        <w:t xml:space="preserve"> για το σύνολο της περιοχής αναφοράς, του Δήμου και των Δημοτικών/Τοπικών Κοινοτήτων που τον απαρτίζουν, καθώς και συγκριτικά στοιχεία με </w:t>
      </w:r>
      <w:r w:rsidRPr="00372318">
        <w:rPr>
          <w:rFonts w:ascii="Calibri" w:hAnsi="Calibri" w:cs="Tahoma"/>
          <w:sz w:val="22"/>
          <w:szCs w:val="22"/>
        </w:rPr>
        <w:lastRenderedPageBreak/>
        <w:t>τα ανώτερα χωρικά επίπεδα</w:t>
      </w:r>
      <w:r>
        <w:rPr>
          <w:rFonts w:ascii="Calibri" w:hAnsi="Calibri" w:cs="Tahoma"/>
          <w:sz w:val="22"/>
          <w:szCs w:val="22"/>
        </w:rPr>
        <w:t xml:space="preserve"> (βλ. πίνακες παραρτήματος)</w:t>
      </w:r>
      <w:r w:rsidRPr="00372318">
        <w:rPr>
          <w:rFonts w:ascii="Calibri" w:hAnsi="Calibri" w:cs="Tahoma"/>
          <w:sz w:val="22"/>
          <w:szCs w:val="22"/>
        </w:rPr>
        <w:t>. Σε αυτό το σημείο σημειώνεται ότι τα δεδομένα που έχουν χορηγηθεί από την ΕΛΣΤΑΤ και έχουν χρησιμοποιηθεί για την ανάλυση που ακολουθεί δεν περιλαμβάνουν στατιστικά απόρρητες καταγραφές, με αποτέλεσμα ενδεχομένως τη μικρή στρέβλωση των ποσοτικών αποτελεσμάτων. Αυτό που διαπιστώνεται για το σύνολο της χωρικής ενότητας είναι ότι, σύμφωνα με την απογραφή του 2011, σημειώνεται μια μεγαλύτερη συγκέντρωση πληθυσμού στις μεσαίες και μεγαλύτερες ηλικιακές ομάδες, με πολυπληθέστερες ηλικιακές ομάδες να είναι αυτή των 40-44 ετών (7,6%) και αυτή των 20-24 ετών (7,2%) με τις ομάδες 25-29, 45-49 και 50-54 ετών να ακολουθούν (αντίστοιχα 6,9% του συνόλου). Χαρακτηριστικά αναφέρεται ότι το 28,6% του πληθυσμού του Δήμου συγκεντρώνεται στις μεσαίες ηλικιακές ομάδες (20 έως 49 ετών), ενώ αναφέρεται επίσης ότι το 19,1% των κατοίκων είναι ηλικίας άνω των 70 ετών (8,3% είναι άνω των 80 ετών), ενώ όσον αφορά το νεότερο πληθυσμό το 9,2% του συνόλου είναι έως 9 ετών και αντίστοιχα το 8,5% του συνόλου είναι ηλικίας μεταξύ 10 και 19 ετών.</w:t>
      </w:r>
    </w:p>
    <w:p w:rsidR="003178A1"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Σε σύγκριση με το 2001 τα ποσοστά συμμετοχής των περισσότερων ηλικιακών ομάδων σημείωσαν μικρότερη ή μεγαλύτερη αύξηση. Ωστόσο η μεγαλύτερη αύξηση αφορούσε την ηλικιακή ομάδων των 80 και άνω (κατά 76,2%), με τις ομάδες 55-59 ετών (αύξηση 35,9%), 50-54 ετών (αύξηση 21,9%), 0-4 ετών (αύξηση 16,6%) και 40-44 ετών (αύξηση 15,4%) να ακολουθούν. Μικρότερα ποσοστά αύξησης εμφανίζουν και οι ομάδες 25-29, 30-34 και 35-39 ετών. Αντιθέτως η μεγαλύτερη μείωση πληθυσμού σημειώθηκε στην ηλικιακή ομάδα 65-69 ετών (μείωση 32,2%), ενώ ακολουθούν με μικρότερες τάσεις οι ομάδες 10-14 ετών (31,1%), 70-74 ετών (20,9%) και η ομάδα 20-24 ετών η οποία και εμφανίζει τη  μικρότερη μείωση πληθυσμού (3,3%). Σε γενικές γραμμές παρατηρείται μεγαλύτερη αύξηση στις μεσαίες ηλικιακές ομάδες (20 έως 49 ετών) της τάξης του 10,2%, ενώ οι μεγαλύτερες ηλικιακές ομάδες (άνω των 50 ετών) σημειώνουν επίσης αύξηση αλλά μικρότερου ποσοστού (8,4%). Αντιθέτως οι νεαρότερες ηλικίες (έως 19 ετών) σημειώνουν μείωση πληθυσμού της τάξης του 8,4%. </w:t>
      </w:r>
    </w:p>
    <w:p w:rsidR="003178A1" w:rsidRPr="00372318" w:rsidRDefault="003178A1" w:rsidP="003178A1">
      <w:pPr>
        <w:spacing w:line="360" w:lineRule="auto"/>
        <w:jc w:val="both"/>
        <w:rPr>
          <w:rFonts w:ascii="Calibri" w:hAnsi="Calibri" w:cs="Tahoma"/>
          <w:sz w:val="22"/>
          <w:szCs w:val="22"/>
          <w:highlight w:val="yellow"/>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Συγκρίνοντας την ηλικιακή διάρθρωση του συνόλου της χωρικής ενότητας του Δήμου Λευκάδας με τα αντίστοιχα στοιχεία της Περιφέρειας Ιονίων Νήσων, συμπεραίνεται ότι η εικόνα ανά ηλικιακή ομάδα είναι παρόμοια με τα αντίστοιχα ποσοστά να σημειώνουν μικρές διαφορές. Ωστόσο αν εξεταστούν ευρύτερες ηλικιακές ομάδες σημειώνεται σχετική διαφορά των δύο διοικητικών επιπέδων. Πιο συγκεκριμένα σημειώνεται η μεγαλύτερη </w:t>
      </w:r>
      <w:r w:rsidRPr="00372318">
        <w:rPr>
          <w:rFonts w:ascii="Calibri" w:hAnsi="Calibri" w:cs="Tahoma"/>
          <w:sz w:val="22"/>
          <w:szCs w:val="22"/>
        </w:rPr>
        <w:lastRenderedPageBreak/>
        <w:t xml:space="preserve">συγκέντρωση πληθυσμού μεγαλύτερων ηλικιών (50 και άνω) στο Δήμο Λευκάδας σε σχέση με την Περιφέρεια (42,7% του Δήμου έναντι 40,9% της Περιφέρειας). Αντιθέτως μεγαλύτερη συμμετοχή νεαρότερων ατόμων (έως 19 ετών) στο σύνολο του πληθυσμού παρουσιάζεται στην Περιφέρεια (19,1% της Περιφέρειας έναντι 17,7% του Δήμου)  έγκειται στην ελαφρώς μεγαλύτερη συμμετοχή των μικρότερων ηλικιακών ομάδων (0-9, 10-19 και 20-29) στο σύνολο έναντι της αντίστοιχης συμμετοχής των μεσαίων ηλικιακών ομάδων (30-39 και 40-49). Η εικόνα δεν μεταβάλλεται σημαντικά στις μεσαίες ηλικίες (20 έως 49) με τα δύο επίπεδα να εμφανίζουν παρόμοια ποσοστά (40% η Περιφέρεια έναντι 39,7% του Δήμου). Γενικότερα παρατηρείται ότι μεταβαίνοντας σε ανώτερο επίπεδο τα ποσοστά των μικρότερων ηλικιακών ομάδων αυξάνονται έναντι των μεγαλύτερων (ισχύει και στη σύγκριση με τα δεδομένα της χώρας). </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Αντιθέτως μεταβαίνοντας σε χαμηλότερο επίπεδο (ΔΚ/ΤΚ) τα ποσοστά συμμετοχής των μεγαλύτερων ηλικιακών ομάδων αυξάνονται σε ορισμένες περιπτώσεις χαρακτηριστικά. Για παράδειγμα τα υψηλότερα ποσοστά συμμετοχής του πληθυσμού άνω των 50 ετών για το Δήμο Λευκάδας σημειώνονται στις ΤΚ Δραγάνου, Κομηλίου, Χορτάτων, Βαυκερής, Ασπρογερακάτων και Δρυμώνος, όπου το σύνολο του πληθυσμού των οποίων ανήκει στη συγκεκριμένη ηλικιακή ενότητα. Επίσης υψηλά ποσοστά εμφανίζονται στις ΤΚ Ευγήρου (93,8% του πληθυσμού της), Νικολής (93,3%), Βουρνικά (91,0%), Φτερνού (87,7%) και στην ΤΚ Εγκλουβής (84,8%). Αντίστοιχα στο Δήμο Λευκάδας οι ΔΚ/ΤΚ με τα υψηλότερα ποσοστά συμμετοχής του πληθυσμού μέχρι 19 ετών συναντούνται στις ΔΚ Καστού (31,8%), στις ΤΚ Απολπαίνης (27,9%), Εξανθείας (27,3%), στη ΔΚ Λευκάδος (26,6%) και στη ΔΚ Νυδρίου (24,3%). Παρατηρείται ωστόσο ότι τα υψηλότερα καταγραφόμενα ποσοστά συμμετοχής νεαρότερων ηλικιακών ομάδων σημειώνονται στις ΔΕ Καστού και Λευκάδας, ενώ αντίστοιχα τα υψηλότερα καταγραφόμενα ποσοστά συμμετοχής των μεγαλύτερων ηλικιακών ομάδων σημειώνονται στις ΔΕ Καρυάς και Καλάμου.</w:t>
      </w:r>
    </w:p>
    <w:p w:rsidR="003178A1" w:rsidRPr="00372318"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Η τάση γήρανσης του πληθυσμού που διαμορφώθηκε παραπάνω για το Δήμο Λευκάδας ενισχύεται επιπλέον με τον υπολογισμό του δείκτη γήρανσης. Ο συγκεκριμένος δείκτης φανερώνει ξεκάθαρες τάσεις γήρανσης του πληθυσμού της περιοχής, με το δείκτη να κυμαίνεται σε υψηλότερα επίπεδα από τον αντίστοιχο της χώρας και της Περιφέρειας Ιονίων Νήσων. Επίσης, ο δείκτης αντικατάστασης του πληθυσμού του Δήμου παρουσιάζει ελαφρώς χαμηλότερες τιμές σε σχέση με τη χώρα, γεγονός που υποδηλώνει χαμηλότερο βαθμό αντικατάστασης του γηραιότερου πληθυσμού. Σε επίπεδο Δημοτικών Ενοτήτων ο </w:t>
      </w:r>
      <w:r w:rsidRPr="00372318">
        <w:rPr>
          <w:rFonts w:ascii="Calibri" w:hAnsi="Calibri" w:cs="Tahoma"/>
          <w:sz w:val="22"/>
          <w:szCs w:val="22"/>
        </w:rPr>
        <w:lastRenderedPageBreak/>
        <w:t>δείκτης γήρανσης εμφανίζει τις υψηλότερες του τιμές στις ΔΕ Καλάμου και Καστού (4,41), Καρυάς (3,66), Απολλωνίων (3,12) και Σφακιωτών (3,07). Αντιθέτως η χαμηλότερη τιμή εμφανίζεται στη ΔΕ Λευκάδας (1,19). Αντίστοιχες τάσεις εμφανίζει και ο δείκτης αντικατάστασης. Στις ενότητες με υψηλό δείκτη γήρανσης σημειώνεται χαμηλή τιμή του δείκτη αντικατάστασης και αντιστρόφως.</w:t>
      </w:r>
    </w:p>
    <w:p w:rsidR="003178A1" w:rsidRDefault="003178A1" w:rsidP="003178A1">
      <w:pPr>
        <w:pStyle w:val="ae"/>
        <w:rPr>
          <w:rFonts w:ascii="Calibri" w:hAnsi="Calibri"/>
          <w:b w:val="0"/>
          <w:sz w:val="20"/>
        </w:rPr>
      </w:pPr>
    </w:p>
    <w:p w:rsidR="003178A1" w:rsidRPr="0083111E" w:rsidRDefault="003178A1" w:rsidP="003178A1">
      <w:pPr>
        <w:pStyle w:val="ae"/>
        <w:rPr>
          <w:rFonts w:ascii="Calibri" w:hAnsi="Calibri" w:cs="Tahoma"/>
          <w:b w:val="0"/>
          <w:sz w:val="20"/>
        </w:rPr>
      </w:pPr>
      <w:r>
        <w:rPr>
          <w:rFonts w:ascii="Calibri" w:hAnsi="Calibri"/>
          <w:sz w:val="20"/>
        </w:rPr>
        <w:t>Π</w:t>
      </w:r>
      <w:r w:rsidRPr="0083111E">
        <w:rPr>
          <w:rFonts w:ascii="Calibri" w:hAnsi="Calibri"/>
          <w:sz w:val="20"/>
        </w:rPr>
        <w:t>ίνακας</w:t>
      </w:r>
      <w:r>
        <w:rPr>
          <w:rFonts w:ascii="Calibri" w:hAnsi="Calibri"/>
          <w:sz w:val="20"/>
        </w:rPr>
        <w:t xml:space="preserve"> 3 </w:t>
      </w:r>
      <w:r w:rsidRPr="0083111E">
        <w:rPr>
          <w:rFonts w:ascii="Calibri" w:hAnsi="Calibri" w:cs="Tahoma"/>
          <w:sz w:val="20"/>
        </w:rPr>
        <w:t xml:space="preserve">Δημογραφικοί δείκτες </w:t>
      </w:r>
      <w:r>
        <w:rPr>
          <w:rFonts w:ascii="Calibri" w:hAnsi="Calibri" w:cs="Tahoma"/>
          <w:sz w:val="20"/>
        </w:rPr>
        <w:t>201</w:t>
      </w:r>
      <w:r w:rsidRPr="0083111E">
        <w:rPr>
          <w:rFonts w:ascii="Calibri" w:hAnsi="Calibri" w:cs="Tahoma"/>
          <w:sz w:val="20"/>
        </w:rPr>
        <w:t>1</w:t>
      </w:r>
    </w:p>
    <w:tbl>
      <w:tblPr>
        <w:tblStyle w:val="-5"/>
        <w:tblW w:w="6912" w:type="dxa"/>
        <w:tblLook w:val="04A0"/>
      </w:tblPr>
      <w:tblGrid>
        <w:gridCol w:w="2780"/>
        <w:gridCol w:w="1780"/>
        <w:gridCol w:w="2352"/>
      </w:tblGrid>
      <w:tr w:rsidR="003178A1" w:rsidRPr="00372318" w:rsidTr="00630574">
        <w:trPr>
          <w:cnfStyle w:val="100000000000"/>
          <w:trHeight w:val="315"/>
        </w:trPr>
        <w:tc>
          <w:tcPr>
            <w:cnfStyle w:val="001000000000"/>
            <w:tcW w:w="2780" w:type="dxa"/>
            <w:noWrap/>
            <w:hideMark/>
          </w:tcPr>
          <w:p w:rsidR="003178A1" w:rsidRPr="00372318" w:rsidRDefault="003178A1" w:rsidP="00630574">
            <w:pPr>
              <w:rPr>
                <w:rFonts w:asciiTheme="minorHAnsi" w:hAnsiTheme="minorHAnsi"/>
                <w:color w:val="000000"/>
                <w:sz w:val="18"/>
                <w:szCs w:val="18"/>
              </w:rPr>
            </w:pPr>
          </w:p>
        </w:tc>
        <w:tc>
          <w:tcPr>
            <w:tcW w:w="1780" w:type="dxa"/>
            <w:noWrap/>
            <w:hideMark/>
          </w:tcPr>
          <w:p w:rsidR="003178A1" w:rsidRPr="00372318" w:rsidRDefault="003178A1" w:rsidP="00630574">
            <w:pPr>
              <w:cnfStyle w:val="100000000000"/>
              <w:rPr>
                <w:rFonts w:asciiTheme="minorHAnsi" w:hAnsiTheme="minorHAnsi"/>
                <w:color w:val="000000"/>
                <w:sz w:val="18"/>
                <w:szCs w:val="18"/>
              </w:rPr>
            </w:pPr>
            <w:r w:rsidRPr="00372318">
              <w:rPr>
                <w:rFonts w:asciiTheme="minorHAnsi" w:hAnsiTheme="minorHAnsi"/>
                <w:color w:val="000000"/>
                <w:sz w:val="18"/>
                <w:szCs w:val="18"/>
              </w:rPr>
              <w:t>Δείκτης γήρανσης</w:t>
            </w:r>
          </w:p>
        </w:tc>
        <w:tc>
          <w:tcPr>
            <w:tcW w:w="2352" w:type="dxa"/>
            <w:noWrap/>
            <w:hideMark/>
          </w:tcPr>
          <w:p w:rsidR="003178A1" w:rsidRPr="00372318" w:rsidRDefault="003178A1" w:rsidP="00630574">
            <w:pPr>
              <w:cnfStyle w:val="100000000000"/>
              <w:rPr>
                <w:rFonts w:asciiTheme="minorHAnsi" w:hAnsiTheme="minorHAnsi"/>
                <w:color w:val="000000"/>
                <w:sz w:val="18"/>
                <w:szCs w:val="18"/>
              </w:rPr>
            </w:pPr>
            <w:r w:rsidRPr="00372318">
              <w:rPr>
                <w:rFonts w:asciiTheme="minorHAnsi" w:hAnsiTheme="minorHAnsi"/>
                <w:color w:val="000000"/>
                <w:sz w:val="18"/>
                <w:szCs w:val="18"/>
              </w:rPr>
              <w:t>Δείκτης αντικατάστασης</w:t>
            </w:r>
          </w:p>
        </w:tc>
      </w:tr>
      <w:tr w:rsidR="003178A1" w:rsidRPr="00372318" w:rsidTr="00630574">
        <w:trPr>
          <w:cnfStyle w:val="000000100000"/>
          <w:trHeight w:val="330"/>
        </w:trPr>
        <w:tc>
          <w:tcPr>
            <w:cnfStyle w:val="001000000000"/>
            <w:tcW w:w="2780" w:type="dxa"/>
            <w:hideMark/>
          </w:tcPr>
          <w:p w:rsidR="003178A1" w:rsidRPr="00372318" w:rsidRDefault="003178A1" w:rsidP="00630574">
            <w:pPr>
              <w:rPr>
                <w:rFonts w:asciiTheme="minorHAnsi" w:hAnsiTheme="minorHAnsi"/>
                <w:color w:val="000000"/>
                <w:sz w:val="18"/>
                <w:szCs w:val="18"/>
              </w:rPr>
            </w:pPr>
            <w:r w:rsidRPr="00372318">
              <w:rPr>
                <w:rFonts w:asciiTheme="minorHAnsi" w:hAnsiTheme="minorHAnsi" w:cs="Arial"/>
                <w:color w:val="000000"/>
                <w:sz w:val="18"/>
                <w:szCs w:val="18"/>
              </w:rPr>
              <w:t>ΔΗΜΟΣ ΛΕΥΚΑΔΑΣ</w:t>
            </w:r>
          </w:p>
        </w:tc>
        <w:tc>
          <w:tcPr>
            <w:tcW w:w="1780" w:type="dxa"/>
            <w:hideMark/>
          </w:tcPr>
          <w:p w:rsidR="003178A1" w:rsidRPr="00372318" w:rsidRDefault="003178A1" w:rsidP="00630574">
            <w:pPr>
              <w:jc w:val="center"/>
              <w:cnfStyle w:val="000000100000"/>
              <w:rPr>
                <w:rFonts w:asciiTheme="minorHAnsi" w:hAnsiTheme="minorHAnsi"/>
                <w:b/>
                <w:bCs/>
                <w:color w:val="000000"/>
                <w:sz w:val="18"/>
                <w:szCs w:val="18"/>
              </w:rPr>
            </w:pPr>
            <w:r w:rsidRPr="00372318">
              <w:rPr>
                <w:rFonts w:asciiTheme="minorHAnsi" w:hAnsiTheme="minorHAnsi"/>
                <w:b/>
                <w:bCs/>
                <w:color w:val="000000"/>
                <w:sz w:val="18"/>
                <w:szCs w:val="18"/>
              </w:rPr>
              <w:t>1,65</w:t>
            </w:r>
          </w:p>
        </w:tc>
        <w:tc>
          <w:tcPr>
            <w:tcW w:w="2352" w:type="dxa"/>
            <w:hideMark/>
          </w:tcPr>
          <w:p w:rsidR="003178A1" w:rsidRPr="00372318" w:rsidRDefault="003178A1" w:rsidP="00630574">
            <w:pPr>
              <w:jc w:val="center"/>
              <w:cnfStyle w:val="000000100000"/>
              <w:rPr>
                <w:rFonts w:asciiTheme="minorHAnsi" w:hAnsiTheme="minorHAnsi"/>
                <w:b/>
                <w:bCs/>
                <w:color w:val="000000"/>
                <w:sz w:val="18"/>
                <w:szCs w:val="18"/>
              </w:rPr>
            </w:pPr>
            <w:r w:rsidRPr="00372318">
              <w:rPr>
                <w:rFonts w:asciiTheme="minorHAnsi" w:hAnsiTheme="minorHAnsi"/>
                <w:b/>
                <w:bCs/>
                <w:color w:val="000000"/>
                <w:sz w:val="18"/>
                <w:szCs w:val="18"/>
              </w:rPr>
              <w:t>0,79</w:t>
            </w:r>
          </w:p>
        </w:tc>
      </w:tr>
      <w:tr w:rsidR="003178A1" w:rsidRPr="00372318" w:rsidTr="00630574">
        <w:trPr>
          <w:cnfStyle w:val="000000010000"/>
          <w:trHeight w:val="300"/>
        </w:trPr>
        <w:tc>
          <w:tcPr>
            <w:cnfStyle w:val="001000000000"/>
            <w:tcW w:w="2780" w:type="dxa"/>
            <w:hideMark/>
          </w:tcPr>
          <w:p w:rsidR="003178A1" w:rsidRPr="00372318" w:rsidRDefault="003178A1" w:rsidP="00630574">
            <w:pPr>
              <w:rPr>
                <w:rFonts w:asciiTheme="minorHAnsi" w:hAnsiTheme="minorHAnsi"/>
                <w:b w:val="0"/>
                <w:color w:val="000000"/>
                <w:sz w:val="18"/>
                <w:szCs w:val="18"/>
              </w:rPr>
            </w:pPr>
            <w:r w:rsidRPr="00372318">
              <w:rPr>
                <w:rFonts w:asciiTheme="minorHAnsi" w:hAnsiTheme="minorHAnsi" w:cs="Arial"/>
                <w:b w:val="0"/>
                <w:color w:val="000000"/>
                <w:sz w:val="18"/>
                <w:szCs w:val="18"/>
              </w:rPr>
              <w:t>Δημοτική Ενότητα Λευκάδας</w:t>
            </w:r>
          </w:p>
        </w:tc>
        <w:tc>
          <w:tcPr>
            <w:tcW w:w="1780" w:type="dxa"/>
            <w:hideMark/>
          </w:tcPr>
          <w:p w:rsidR="003178A1" w:rsidRPr="00372318" w:rsidRDefault="003178A1" w:rsidP="00630574">
            <w:pPr>
              <w:jc w:val="center"/>
              <w:cnfStyle w:val="000000010000"/>
              <w:rPr>
                <w:rFonts w:asciiTheme="minorHAnsi" w:hAnsiTheme="minorHAnsi"/>
                <w:bCs/>
                <w:color w:val="000000"/>
                <w:sz w:val="18"/>
                <w:szCs w:val="18"/>
              </w:rPr>
            </w:pPr>
            <w:r w:rsidRPr="00372318">
              <w:rPr>
                <w:rFonts w:asciiTheme="minorHAnsi" w:hAnsiTheme="minorHAnsi"/>
                <w:bCs/>
                <w:color w:val="000000"/>
                <w:sz w:val="18"/>
                <w:szCs w:val="18"/>
              </w:rPr>
              <w:t>1,19</w:t>
            </w:r>
          </w:p>
        </w:tc>
        <w:tc>
          <w:tcPr>
            <w:tcW w:w="2352" w:type="dxa"/>
            <w:hideMark/>
          </w:tcPr>
          <w:p w:rsidR="003178A1" w:rsidRPr="00372318" w:rsidRDefault="003178A1" w:rsidP="00630574">
            <w:pPr>
              <w:jc w:val="center"/>
              <w:cnfStyle w:val="000000010000"/>
              <w:rPr>
                <w:rFonts w:asciiTheme="minorHAnsi" w:hAnsiTheme="minorHAnsi"/>
                <w:bCs/>
                <w:color w:val="000000"/>
                <w:sz w:val="18"/>
                <w:szCs w:val="18"/>
              </w:rPr>
            </w:pPr>
            <w:r w:rsidRPr="00372318">
              <w:rPr>
                <w:rFonts w:asciiTheme="minorHAnsi" w:hAnsiTheme="minorHAnsi"/>
                <w:bCs/>
                <w:color w:val="000000"/>
                <w:sz w:val="18"/>
                <w:szCs w:val="18"/>
              </w:rPr>
              <w:t>0,97</w:t>
            </w:r>
          </w:p>
        </w:tc>
      </w:tr>
      <w:tr w:rsidR="003178A1" w:rsidRPr="00372318" w:rsidTr="00630574">
        <w:trPr>
          <w:cnfStyle w:val="000000100000"/>
          <w:trHeight w:val="330"/>
        </w:trPr>
        <w:tc>
          <w:tcPr>
            <w:cnfStyle w:val="001000000000"/>
            <w:tcW w:w="2780" w:type="dxa"/>
            <w:hideMark/>
          </w:tcPr>
          <w:p w:rsidR="003178A1" w:rsidRPr="00372318" w:rsidRDefault="003178A1" w:rsidP="00630574">
            <w:pPr>
              <w:rPr>
                <w:rFonts w:asciiTheme="minorHAnsi" w:hAnsiTheme="minorHAnsi"/>
                <w:b w:val="0"/>
                <w:color w:val="000000"/>
                <w:sz w:val="18"/>
                <w:szCs w:val="18"/>
              </w:rPr>
            </w:pPr>
            <w:r w:rsidRPr="00372318">
              <w:rPr>
                <w:rFonts w:asciiTheme="minorHAnsi" w:hAnsiTheme="minorHAnsi" w:cs="Arial"/>
                <w:b w:val="0"/>
                <w:color w:val="000000"/>
                <w:sz w:val="18"/>
                <w:szCs w:val="18"/>
              </w:rPr>
              <w:t>Δημοτική Ενότητα Απολλωνίων</w:t>
            </w:r>
          </w:p>
        </w:tc>
        <w:tc>
          <w:tcPr>
            <w:tcW w:w="1780" w:type="dxa"/>
            <w:hideMark/>
          </w:tcPr>
          <w:p w:rsidR="003178A1" w:rsidRPr="00372318" w:rsidRDefault="003178A1" w:rsidP="00630574">
            <w:pPr>
              <w:jc w:val="center"/>
              <w:cnfStyle w:val="000000100000"/>
              <w:rPr>
                <w:rFonts w:asciiTheme="minorHAnsi" w:hAnsiTheme="minorHAnsi"/>
                <w:bCs/>
                <w:color w:val="000000"/>
                <w:sz w:val="18"/>
                <w:szCs w:val="18"/>
              </w:rPr>
            </w:pPr>
            <w:r w:rsidRPr="00372318">
              <w:rPr>
                <w:rFonts w:asciiTheme="minorHAnsi" w:hAnsiTheme="minorHAnsi"/>
                <w:bCs/>
                <w:color w:val="000000"/>
                <w:sz w:val="18"/>
                <w:szCs w:val="18"/>
              </w:rPr>
              <w:t>3,12</w:t>
            </w:r>
          </w:p>
        </w:tc>
        <w:tc>
          <w:tcPr>
            <w:tcW w:w="2352" w:type="dxa"/>
            <w:hideMark/>
          </w:tcPr>
          <w:p w:rsidR="003178A1" w:rsidRPr="00372318" w:rsidRDefault="003178A1" w:rsidP="00630574">
            <w:pPr>
              <w:jc w:val="center"/>
              <w:cnfStyle w:val="000000100000"/>
              <w:rPr>
                <w:rFonts w:asciiTheme="minorHAnsi" w:hAnsiTheme="minorHAnsi"/>
                <w:bCs/>
                <w:color w:val="000000"/>
                <w:sz w:val="18"/>
                <w:szCs w:val="18"/>
              </w:rPr>
            </w:pPr>
            <w:r w:rsidRPr="00372318">
              <w:rPr>
                <w:rFonts w:asciiTheme="minorHAnsi" w:hAnsiTheme="minorHAnsi"/>
                <w:bCs/>
                <w:color w:val="000000"/>
                <w:sz w:val="18"/>
                <w:szCs w:val="18"/>
              </w:rPr>
              <w:t>0,54</w:t>
            </w:r>
          </w:p>
        </w:tc>
      </w:tr>
      <w:tr w:rsidR="003178A1" w:rsidRPr="00372318" w:rsidTr="00630574">
        <w:trPr>
          <w:cnfStyle w:val="000000010000"/>
          <w:trHeight w:val="330"/>
        </w:trPr>
        <w:tc>
          <w:tcPr>
            <w:cnfStyle w:val="001000000000"/>
            <w:tcW w:w="2780" w:type="dxa"/>
            <w:hideMark/>
          </w:tcPr>
          <w:p w:rsidR="003178A1" w:rsidRPr="00372318" w:rsidRDefault="003178A1" w:rsidP="00630574">
            <w:pPr>
              <w:rPr>
                <w:rFonts w:asciiTheme="minorHAnsi" w:hAnsiTheme="minorHAnsi"/>
                <w:b w:val="0"/>
                <w:color w:val="000000"/>
                <w:sz w:val="18"/>
                <w:szCs w:val="18"/>
              </w:rPr>
            </w:pPr>
            <w:r w:rsidRPr="00372318">
              <w:rPr>
                <w:rFonts w:asciiTheme="minorHAnsi" w:hAnsiTheme="minorHAnsi" w:cs="Arial"/>
                <w:b w:val="0"/>
                <w:color w:val="000000"/>
                <w:sz w:val="18"/>
                <w:szCs w:val="18"/>
              </w:rPr>
              <w:t>Δημοτική Ενότητα Ελλομένου</w:t>
            </w:r>
          </w:p>
        </w:tc>
        <w:tc>
          <w:tcPr>
            <w:tcW w:w="1780" w:type="dxa"/>
            <w:hideMark/>
          </w:tcPr>
          <w:p w:rsidR="003178A1" w:rsidRPr="00372318" w:rsidRDefault="003178A1" w:rsidP="00630574">
            <w:pPr>
              <w:jc w:val="center"/>
              <w:cnfStyle w:val="000000010000"/>
              <w:rPr>
                <w:rFonts w:asciiTheme="minorHAnsi" w:hAnsiTheme="minorHAnsi"/>
                <w:bCs/>
                <w:color w:val="000000"/>
                <w:sz w:val="18"/>
                <w:szCs w:val="18"/>
              </w:rPr>
            </w:pPr>
            <w:r w:rsidRPr="00372318">
              <w:rPr>
                <w:rFonts w:asciiTheme="minorHAnsi" w:hAnsiTheme="minorHAnsi"/>
                <w:bCs/>
                <w:color w:val="000000"/>
                <w:sz w:val="18"/>
                <w:szCs w:val="18"/>
              </w:rPr>
              <w:t>1,76</w:t>
            </w:r>
          </w:p>
        </w:tc>
        <w:tc>
          <w:tcPr>
            <w:tcW w:w="2352" w:type="dxa"/>
            <w:hideMark/>
          </w:tcPr>
          <w:p w:rsidR="003178A1" w:rsidRPr="00372318" w:rsidRDefault="003178A1" w:rsidP="00630574">
            <w:pPr>
              <w:jc w:val="center"/>
              <w:cnfStyle w:val="000000010000"/>
              <w:rPr>
                <w:rFonts w:asciiTheme="minorHAnsi" w:hAnsiTheme="minorHAnsi"/>
                <w:bCs/>
                <w:color w:val="000000"/>
                <w:sz w:val="18"/>
                <w:szCs w:val="18"/>
              </w:rPr>
            </w:pPr>
            <w:r w:rsidRPr="00372318">
              <w:rPr>
                <w:rFonts w:asciiTheme="minorHAnsi" w:hAnsiTheme="minorHAnsi"/>
                <w:bCs/>
                <w:color w:val="000000"/>
                <w:sz w:val="18"/>
                <w:szCs w:val="18"/>
              </w:rPr>
              <w:t>0,7</w:t>
            </w:r>
          </w:p>
        </w:tc>
      </w:tr>
      <w:tr w:rsidR="003178A1" w:rsidRPr="00372318" w:rsidTr="00630574">
        <w:trPr>
          <w:cnfStyle w:val="000000100000"/>
          <w:trHeight w:val="570"/>
        </w:trPr>
        <w:tc>
          <w:tcPr>
            <w:cnfStyle w:val="001000000000"/>
            <w:tcW w:w="2780" w:type="dxa"/>
            <w:hideMark/>
          </w:tcPr>
          <w:p w:rsidR="003178A1" w:rsidRPr="00372318" w:rsidRDefault="003178A1" w:rsidP="00630574">
            <w:pPr>
              <w:rPr>
                <w:rFonts w:asciiTheme="minorHAnsi" w:hAnsiTheme="minorHAnsi"/>
                <w:b w:val="0"/>
                <w:color w:val="000000"/>
                <w:sz w:val="18"/>
                <w:szCs w:val="18"/>
              </w:rPr>
            </w:pPr>
            <w:r w:rsidRPr="00372318">
              <w:rPr>
                <w:rFonts w:asciiTheme="minorHAnsi" w:hAnsiTheme="minorHAnsi" w:cs="Arial"/>
                <w:b w:val="0"/>
                <w:color w:val="000000"/>
                <w:sz w:val="18"/>
                <w:szCs w:val="18"/>
              </w:rPr>
              <w:t>Δημοτικές Ενότητες Καλάμου και Καστού</w:t>
            </w:r>
          </w:p>
        </w:tc>
        <w:tc>
          <w:tcPr>
            <w:tcW w:w="1780" w:type="dxa"/>
            <w:hideMark/>
          </w:tcPr>
          <w:p w:rsidR="003178A1" w:rsidRPr="00372318" w:rsidRDefault="003178A1" w:rsidP="00630574">
            <w:pPr>
              <w:jc w:val="center"/>
              <w:cnfStyle w:val="000000100000"/>
              <w:rPr>
                <w:rFonts w:asciiTheme="minorHAnsi" w:hAnsiTheme="minorHAnsi"/>
                <w:bCs/>
                <w:color w:val="000000"/>
                <w:sz w:val="18"/>
                <w:szCs w:val="18"/>
              </w:rPr>
            </w:pPr>
            <w:r w:rsidRPr="00372318">
              <w:rPr>
                <w:rFonts w:asciiTheme="minorHAnsi" w:hAnsiTheme="minorHAnsi"/>
                <w:bCs/>
                <w:color w:val="000000"/>
                <w:sz w:val="18"/>
                <w:szCs w:val="18"/>
              </w:rPr>
              <w:t>4,41</w:t>
            </w:r>
          </w:p>
        </w:tc>
        <w:tc>
          <w:tcPr>
            <w:tcW w:w="2352" w:type="dxa"/>
            <w:hideMark/>
          </w:tcPr>
          <w:p w:rsidR="003178A1" w:rsidRPr="00372318" w:rsidRDefault="003178A1" w:rsidP="00630574">
            <w:pPr>
              <w:jc w:val="center"/>
              <w:cnfStyle w:val="000000100000"/>
              <w:rPr>
                <w:rFonts w:asciiTheme="minorHAnsi" w:hAnsiTheme="minorHAnsi"/>
                <w:bCs/>
                <w:color w:val="000000"/>
                <w:sz w:val="18"/>
                <w:szCs w:val="18"/>
              </w:rPr>
            </w:pPr>
            <w:r w:rsidRPr="00372318">
              <w:rPr>
                <w:rFonts w:asciiTheme="minorHAnsi" w:hAnsiTheme="minorHAnsi"/>
                <w:bCs/>
                <w:color w:val="000000"/>
                <w:sz w:val="18"/>
                <w:szCs w:val="18"/>
              </w:rPr>
              <w:t>0,18</w:t>
            </w:r>
          </w:p>
        </w:tc>
      </w:tr>
      <w:tr w:rsidR="003178A1" w:rsidRPr="00372318" w:rsidTr="00630574">
        <w:trPr>
          <w:cnfStyle w:val="000000010000"/>
          <w:trHeight w:val="330"/>
        </w:trPr>
        <w:tc>
          <w:tcPr>
            <w:cnfStyle w:val="001000000000"/>
            <w:tcW w:w="2780" w:type="dxa"/>
            <w:hideMark/>
          </w:tcPr>
          <w:p w:rsidR="003178A1" w:rsidRPr="00372318" w:rsidRDefault="003178A1" w:rsidP="00630574">
            <w:pPr>
              <w:rPr>
                <w:rFonts w:asciiTheme="minorHAnsi" w:hAnsiTheme="minorHAnsi"/>
                <w:b w:val="0"/>
                <w:color w:val="000000"/>
                <w:sz w:val="18"/>
                <w:szCs w:val="18"/>
              </w:rPr>
            </w:pPr>
            <w:r w:rsidRPr="00372318">
              <w:rPr>
                <w:rFonts w:asciiTheme="minorHAnsi" w:hAnsiTheme="minorHAnsi" w:cs="Arial"/>
                <w:b w:val="0"/>
                <w:color w:val="000000"/>
                <w:sz w:val="18"/>
                <w:szCs w:val="18"/>
              </w:rPr>
              <w:t>Δημοτική Ενότητα Καρυάς</w:t>
            </w:r>
          </w:p>
        </w:tc>
        <w:tc>
          <w:tcPr>
            <w:tcW w:w="1780" w:type="dxa"/>
            <w:hideMark/>
          </w:tcPr>
          <w:p w:rsidR="003178A1" w:rsidRPr="00372318" w:rsidRDefault="003178A1" w:rsidP="00630574">
            <w:pPr>
              <w:jc w:val="center"/>
              <w:cnfStyle w:val="000000010000"/>
              <w:rPr>
                <w:rFonts w:asciiTheme="minorHAnsi" w:hAnsiTheme="minorHAnsi"/>
                <w:bCs/>
                <w:color w:val="000000"/>
                <w:sz w:val="18"/>
                <w:szCs w:val="18"/>
              </w:rPr>
            </w:pPr>
            <w:r w:rsidRPr="00372318">
              <w:rPr>
                <w:rFonts w:asciiTheme="minorHAnsi" w:hAnsiTheme="minorHAnsi"/>
                <w:bCs/>
                <w:color w:val="000000"/>
                <w:sz w:val="18"/>
                <w:szCs w:val="18"/>
              </w:rPr>
              <w:t>3,66</w:t>
            </w:r>
          </w:p>
        </w:tc>
        <w:tc>
          <w:tcPr>
            <w:tcW w:w="2352" w:type="dxa"/>
            <w:hideMark/>
          </w:tcPr>
          <w:p w:rsidR="003178A1" w:rsidRPr="00372318" w:rsidRDefault="003178A1" w:rsidP="00630574">
            <w:pPr>
              <w:jc w:val="center"/>
              <w:cnfStyle w:val="000000010000"/>
              <w:rPr>
                <w:rFonts w:asciiTheme="minorHAnsi" w:hAnsiTheme="minorHAnsi"/>
                <w:bCs/>
                <w:color w:val="000000"/>
                <w:sz w:val="18"/>
                <w:szCs w:val="18"/>
              </w:rPr>
            </w:pPr>
            <w:r w:rsidRPr="00372318">
              <w:rPr>
                <w:rFonts w:asciiTheme="minorHAnsi" w:hAnsiTheme="minorHAnsi"/>
                <w:bCs/>
                <w:color w:val="000000"/>
                <w:sz w:val="18"/>
                <w:szCs w:val="18"/>
              </w:rPr>
              <w:t>0,43</w:t>
            </w:r>
          </w:p>
        </w:tc>
      </w:tr>
      <w:tr w:rsidR="003178A1" w:rsidRPr="00372318" w:rsidTr="00630574">
        <w:trPr>
          <w:cnfStyle w:val="000000100000"/>
          <w:trHeight w:val="330"/>
        </w:trPr>
        <w:tc>
          <w:tcPr>
            <w:cnfStyle w:val="001000000000"/>
            <w:tcW w:w="2780" w:type="dxa"/>
            <w:hideMark/>
          </w:tcPr>
          <w:p w:rsidR="003178A1" w:rsidRPr="00372318" w:rsidRDefault="003178A1" w:rsidP="00630574">
            <w:pPr>
              <w:rPr>
                <w:rFonts w:asciiTheme="minorHAnsi" w:hAnsiTheme="minorHAnsi"/>
                <w:b w:val="0"/>
                <w:color w:val="000000"/>
                <w:sz w:val="18"/>
                <w:szCs w:val="18"/>
              </w:rPr>
            </w:pPr>
            <w:r w:rsidRPr="00372318">
              <w:rPr>
                <w:rFonts w:asciiTheme="minorHAnsi" w:hAnsiTheme="minorHAnsi" w:cs="Arial"/>
                <w:b w:val="0"/>
                <w:color w:val="000000"/>
                <w:sz w:val="18"/>
                <w:szCs w:val="18"/>
              </w:rPr>
              <w:t>Δημοτική Ενότητα Σφακιωτών</w:t>
            </w:r>
          </w:p>
        </w:tc>
        <w:tc>
          <w:tcPr>
            <w:tcW w:w="1780" w:type="dxa"/>
            <w:hideMark/>
          </w:tcPr>
          <w:p w:rsidR="003178A1" w:rsidRPr="00372318" w:rsidRDefault="003178A1" w:rsidP="00630574">
            <w:pPr>
              <w:jc w:val="center"/>
              <w:cnfStyle w:val="000000100000"/>
              <w:rPr>
                <w:rFonts w:asciiTheme="minorHAnsi" w:hAnsiTheme="minorHAnsi"/>
                <w:bCs/>
                <w:color w:val="000000"/>
                <w:sz w:val="18"/>
                <w:szCs w:val="18"/>
              </w:rPr>
            </w:pPr>
            <w:r w:rsidRPr="00372318">
              <w:rPr>
                <w:rFonts w:asciiTheme="minorHAnsi" w:hAnsiTheme="minorHAnsi"/>
                <w:bCs/>
                <w:color w:val="000000"/>
                <w:sz w:val="18"/>
                <w:szCs w:val="18"/>
              </w:rPr>
              <w:t>3,07</w:t>
            </w:r>
          </w:p>
        </w:tc>
        <w:tc>
          <w:tcPr>
            <w:tcW w:w="2352" w:type="dxa"/>
            <w:hideMark/>
          </w:tcPr>
          <w:p w:rsidR="003178A1" w:rsidRPr="00372318" w:rsidRDefault="003178A1" w:rsidP="00630574">
            <w:pPr>
              <w:jc w:val="center"/>
              <w:cnfStyle w:val="000000100000"/>
              <w:rPr>
                <w:rFonts w:asciiTheme="minorHAnsi" w:hAnsiTheme="minorHAnsi"/>
                <w:bCs/>
                <w:color w:val="000000"/>
                <w:sz w:val="18"/>
                <w:szCs w:val="18"/>
              </w:rPr>
            </w:pPr>
            <w:r w:rsidRPr="00372318">
              <w:rPr>
                <w:rFonts w:asciiTheme="minorHAnsi" w:hAnsiTheme="minorHAnsi"/>
                <w:bCs/>
                <w:color w:val="000000"/>
                <w:sz w:val="18"/>
                <w:szCs w:val="18"/>
              </w:rPr>
              <w:t>0,64</w:t>
            </w:r>
          </w:p>
        </w:tc>
      </w:tr>
      <w:tr w:rsidR="003178A1" w:rsidRPr="00372318" w:rsidTr="00630574">
        <w:trPr>
          <w:cnfStyle w:val="000000010000"/>
          <w:trHeight w:val="315"/>
        </w:trPr>
        <w:tc>
          <w:tcPr>
            <w:cnfStyle w:val="001000000000"/>
            <w:tcW w:w="2780" w:type="dxa"/>
            <w:noWrap/>
            <w:hideMark/>
          </w:tcPr>
          <w:p w:rsidR="003178A1" w:rsidRPr="00372318" w:rsidRDefault="003178A1" w:rsidP="00630574">
            <w:pPr>
              <w:rPr>
                <w:rFonts w:asciiTheme="minorHAnsi" w:hAnsiTheme="minorHAnsi"/>
                <w:color w:val="000000"/>
                <w:sz w:val="18"/>
                <w:szCs w:val="18"/>
              </w:rPr>
            </w:pPr>
            <w:r w:rsidRPr="00372318">
              <w:rPr>
                <w:rFonts w:asciiTheme="minorHAnsi" w:hAnsiTheme="minorHAnsi"/>
                <w:color w:val="000000"/>
                <w:sz w:val="18"/>
                <w:szCs w:val="18"/>
              </w:rPr>
              <w:t>Περ.Ενότητα Λευκάδας</w:t>
            </w:r>
          </w:p>
        </w:tc>
        <w:tc>
          <w:tcPr>
            <w:tcW w:w="1780" w:type="dxa"/>
            <w:hideMark/>
          </w:tcPr>
          <w:p w:rsidR="003178A1" w:rsidRPr="00372318" w:rsidRDefault="003178A1" w:rsidP="00630574">
            <w:pPr>
              <w:jc w:val="center"/>
              <w:cnfStyle w:val="000000010000"/>
              <w:rPr>
                <w:rFonts w:asciiTheme="minorHAnsi" w:hAnsiTheme="minorHAnsi"/>
                <w:b/>
                <w:bCs/>
                <w:color w:val="000000"/>
                <w:sz w:val="18"/>
                <w:szCs w:val="18"/>
              </w:rPr>
            </w:pPr>
            <w:r w:rsidRPr="00372318">
              <w:rPr>
                <w:rFonts w:asciiTheme="minorHAnsi" w:hAnsiTheme="minorHAnsi"/>
                <w:b/>
                <w:bCs/>
                <w:color w:val="000000"/>
                <w:sz w:val="18"/>
                <w:szCs w:val="18"/>
              </w:rPr>
              <w:t>1,73</w:t>
            </w:r>
          </w:p>
        </w:tc>
        <w:tc>
          <w:tcPr>
            <w:tcW w:w="2352" w:type="dxa"/>
            <w:hideMark/>
          </w:tcPr>
          <w:p w:rsidR="003178A1" w:rsidRPr="00372318" w:rsidRDefault="003178A1" w:rsidP="00630574">
            <w:pPr>
              <w:jc w:val="center"/>
              <w:cnfStyle w:val="000000010000"/>
              <w:rPr>
                <w:rFonts w:asciiTheme="minorHAnsi" w:hAnsiTheme="minorHAnsi"/>
                <w:b/>
                <w:bCs/>
                <w:color w:val="000000"/>
                <w:sz w:val="18"/>
                <w:szCs w:val="18"/>
              </w:rPr>
            </w:pPr>
            <w:r w:rsidRPr="00372318">
              <w:rPr>
                <w:rFonts w:asciiTheme="minorHAnsi" w:hAnsiTheme="minorHAnsi"/>
                <w:b/>
                <w:bCs/>
                <w:color w:val="000000"/>
                <w:sz w:val="18"/>
                <w:szCs w:val="18"/>
              </w:rPr>
              <w:t>0,76</w:t>
            </w:r>
          </w:p>
        </w:tc>
      </w:tr>
      <w:tr w:rsidR="003178A1" w:rsidRPr="00372318" w:rsidTr="00630574">
        <w:trPr>
          <w:cnfStyle w:val="000000100000"/>
          <w:trHeight w:val="300"/>
        </w:trPr>
        <w:tc>
          <w:tcPr>
            <w:cnfStyle w:val="001000000000"/>
            <w:tcW w:w="2780" w:type="dxa"/>
            <w:noWrap/>
            <w:hideMark/>
          </w:tcPr>
          <w:p w:rsidR="003178A1" w:rsidRPr="00372318" w:rsidRDefault="003178A1" w:rsidP="00630574">
            <w:pPr>
              <w:rPr>
                <w:rFonts w:asciiTheme="minorHAnsi" w:hAnsiTheme="minorHAnsi"/>
                <w:color w:val="000000"/>
                <w:sz w:val="18"/>
                <w:szCs w:val="18"/>
              </w:rPr>
            </w:pPr>
            <w:r w:rsidRPr="00372318">
              <w:rPr>
                <w:rFonts w:asciiTheme="minorHAnsi" w:hAnsiTheme="minorHAnsi"/>
                <w:color w:val="000000"/>
                <w:sz w:val="18"/>
                <w:szCs w:val="18"/>
              </w:rPr>
              <w:t>ΠΕΡΙΦΕΡΕΙΑ ΙΟΝΙΩΝ ΝΗΣΩΝ</w:t>
            </w:r>
          </w:p>
        </w:tc>
        <w:tc>
          <w:tcPr>
            <w:tcW w:w="1780" w:type="dxa"/>
            <w:hideMark/>
          </w:tcPr>
          <w:p w:rsidR="003178A1" w:rsidRPr="00372318" w:rsidRDefault="003178A1" w:rsidP="00630574">
            <w:pPr>
              <w:jc w:val="center"/>
              <w:cnfStyle w:val="000000100000"/>
              <w:rPr>
                <w:rFonts w:asciiTheme="minorHAnsi" w:hAnsiTheme="minorHAnsi"/>
                <w:b/>
                <w:bCs/>
                <w:color w:val="000000"/>
                <w:sz w:val="18"/>
                <w:szCs w:val="18"/>
              </w:rPr>
            </w:pPr>
            <w:r w:rsidRPr="00372318">
              <w:rPr>
                <w:rFonts w:asciiTheme="minorHAnsi" w:hAnsiTheme="minorHAnsi"/>
                <w:b/>
                <w:bCs/>
                <w:color w:val="000000"/>
                <w:sz w:val="18"/>
                <w:szCs w:val="18"/>
              </w:rPr>
              <w:t>1,49</w:t>
            </w:r>
          </w:p>
        </w:tc>
        <w:tc>
          <w:tcPr>
            <w:tcW w:w="2352" w:type="dxa"/>
            <w:hideMark/>
          </w:tcPr>
          <w:p w:rsidR="003178A1" w:rsidRPr="00372318" w:rsidRDefault="003178A1" w:rsidP="00630574">
            <w:pPr>
              <w:jc w:val="center"/>
              <w:cnfStyle w:val="000000100000"/>
              <w:rPr>
                <w:rFonts w:asciiTheme="minorHAnsi" w:hAnsiTheme="minorHAnsi"/>
                <w:b/>
                <w:bCs/>
                <w:color w:val="000000"/>
                <w:sz w:val="18"/>
                <w:szCs w:val="18"/>
              </w:rPr>
            </w:pPr>
            <w:r w:rsidRPr="00372318">
              <w:rPr>
                <w:rFonts w:asciiTheme="minorHAnsi" w:hAnsiTheme="minorHAnsi"/>
                <w:b/>
                <w:bCs/>
                <w:color w:val="000000"/>
                <w:sz w:val="18"/>
                <w:szCs w:val="18"/>
              </w:rPr>
              <w:t>0,78</w:t>
            </w:r>
          </w:p>
        </w:tc>
      </w:tr>
      <w:tr w:rsidR="003178A1" w:rsidRPr="00372318" w:rsidTr="00630574">
        <w:trPr>
          <w:cnfStyle w:val="000000010000"/>
          <w:trHeight w:val="300"/>
        </w:trPr>
        <w:tc>
          <w:tcPr>
            <w:cnfStyle w:val="001000000000"/>
            <w:tcW w:w="2780" w:type="dxa"/>
            <w:noWrap/>
            <w:hideMark/>
          </w:tcPr>
          <w:p w:rsidR="003178A1" w:rsidRPr="00372318" w:rsidRDefault="003178A1" w:rsidP="00630574">
            <w:pPr>
              <w:rPr>
                <w:rFonts w:asciiTheme="minorHAnsi" w:hAnsiTheme="minorHAnsi"/>
                <w:color w:val="000000"/>
                <w:sz w:val="18"/>
                <w:szCs w:val="18"/>
              </w:rPr>
            </w:pPr>
            <w:r w:rsidRPr="00372318">
              <w:rPr>
                <w:rFonts w:asciiTheme="minorHAnsi" w:hAnsiTheme="minorHAnsi"/>
                <w:color w:val="000000"/>
                <w:sz w:val="18"/>
                <w:szCs w:val="18"/>
              </w:rPr>
              <w:t>ΕΛΛΑΔΑ</w:t>
            </w:r>
          </w:p>
        </w:tc>
        <w:tc>
          <w:tcPr>
            <w:tcW w:w="1780" w:type="dxa"/>
            <w:hideMark/>
          </w:tcPr>
          <w:p w:rsidR="003178A1" w:rsidRPr="00372318" w:rsidRDefault="003178A1" w:rsidP="00630574">
            <w:pPr>
              <w:jc w:val="center"/>
              <w:cnfStyle w:val="000000010000"/>
              <w:rPr>
                <w:rFonts w:asciiTheme="minorHAnsi" w:hAnsiTheme="minorHAnsi"/>
                <w:b/>
                <w:bCs/>
                <w:color w:val="000000"/>
                <w:sz w:val="18"/>
                <w:szCs w:val="18"/>
              </w:rPr>
            </w:pPr>
            <w:r w:rsidRPr="00372318">
              <w:rPr>
                <w:rFonts w:asciiTheme="minorHAnsi" w:hAnsiTheme="minorHAnsi"/>
                <w:b/>
                <w:bCs/>
                <w:color w:val="000000"/>
                <w:sz w:val="18"/>
                <w:szCs w:val="18"/>
              </w:rPr>
              <w:t>1,34</w:t>
            </w:r>
          </w:p>
        </w:tc>
        <w:tc>
          <w:tcPr>
            <w:tcW w:w="2352" w:type="dxa"/>
            <w:hideMark/>
          </w:tcPr>
          <w:p w:rsidR="003178A1" w:rsidRPr="00372318" w:rsidRDefault="003178A1" w:rsidP="00630574">
            <w:pPr>
              <w:jc w:val="center"/>
              <w:cnfStyle w:val="000000010000"/>
              <w:rPr>
                <w:rFonts w:asciiTheme="minorHAnsi" w:hAnsiTheme="minorHAnsi"/>
                <w:b/>
                <w:bCs/>
                <w:color w:val="000000"/>
                <w:sz w:val="18"/>
                <w:szCs w:val="18"/>
              </w:rPr>
            </w:pPr>
            <w:r w:rsidRPr="00372318">
              <w:rPr>
                <w:rFonts w:asciiTheme="minorHAnsi" w:hAnsiTheme="minorHAnsi"/>
                <w:b/>
                <w:bCs/>
                <w:color w:val="000000"/>
                <w:sz w:val="18"/>
                <w:szCs w:val="18"/>
              </w:rPr>
              <w:t>0,83</w:t>
            </w:r>
          </w:p>
        </w:tc>
      </w:tr>
    </w:tbl>
    <w:p w:rsidR="003178A1" w:rsidRPr="0083111E" w:rsidRDefault="003178A1" w:rsidP="003178A1">
      <w:pPr>
        <w:rPr>
          <w:rFonts w:ascii="Calibri" w:hAnsi="Calibri"/>
          <w:sz w:val="20"/>
          <w:szCs w:val="20"/>
        </w:rPr>
      </w:pPr>
      <w:r w:rsidRPr="0083111E">
        <w:rPr>
          <w:rFonts w:ascii="Calibri" w:hAnsi="Calibri" w:cs="Tahoma"/>
          <w:b/>
          <w:sz w:val="20"/>
          <w:szCs w:val="20"/>
        </w:rPr>
        <w:t>Πηγή:</w:t>
      </w:r>
      <w:r>
        <w:rPr>
          <w:rFonts w:ascii="Calibri" w:hAnsi="Calibri" w:cs="Tahoma"/>
          <w:b/>
          <w:sz w:val="20"/>
          <w:szCs w:val="20"/>
        </w:rPr>
        <w:t xml:space="preserve"> </w:t>
      </w:r>
      <w:r>
        <w:rPr>
          <w:rFonts w:ascii="Calibri" w:hAnsi="Calibri" w:cs="Tahoma"/>
          <w:sz w:val="20"/>
          <w:szCs w:val="20"/>
        </w:rPr>
        <w:t>ΕΛΣΤΑΤ, Απογραφή</w:t>
      </w:r>
      <w:r w:rsidRPr="0083111E">
        <w:rPr>
          <w:rFonts w:ascii="Calibri" w:hAnsi="Calibri" w:cs="Tahoma"/>
          <w:sz w:val="20"/>
          <w:szCs w:val="20"/>
        </w:rPr>
        <w:t xml:space="preserve"> πληθυσμού </w:t>
      </w:r>
      <w:r>
        <w:rPr>
          <w:rFonts w:ascii="Calibri" w:hAnsi="Calibri" w:cs="Tahoma"/>
          <w:sz w:val="20"/>
          <w:szCs w:val="20"/>
        </w:rPr>
        <w:t>201</w:t>
      </w:r>
      <w:r w:rsidRPr="0083111E">
        <w:rPr>
          <w:rFonts w:ascii="Calibri" w:hAnsi="Calibri" w:cs="Tahoma"/>
          <w:sz w:val="20"/>
          <w:szCs w:val="20"/>
        </w:rPr>
        <w:t>1</w:t>
      </w:r>
    </w:p>
    <w:p w:rsidR="003178A1" w:rsidRDefault="003178A1" w:rsidP="003178A1">
      <w:pPr>
        <w:spacing w:line="360" w:lineRule="auto"/>
        <w:jc w:val="both"/>
        <w:rPr>
          <w:rFonts w:asciiTheme="minorHAnsi" w:hAnsiTheme="minorHAnsi" w:cs="Tahoma"/>
          <w:sz w:val="22"/>
          <w:szCs w:val="22"/>
        </w:rPr>
      </w:pPr>
    </w:p>
    <w:p w:rsidR="003178A1" w:rsidRDefault="003178A1" w:rsidP="003178A1">
      <w:pPr>
        <w:spacing w:line="360" w:lineRule="auto"/>
        <w:jc w:val="both"/>
        <w:rPr>
          <w:rFonts w:asciiTheme="minorHAnsi" w:hAnsiTheme="minorHAnsi" w:cs="Tahoma"/>
          <w:sz w:val="22"/>
          <w:szCs w:val="22"/>
        </w:rPr>
      </w:pPr>
      <w:r w:rsidRPr="00372318">
        <w:rPr>
          <w:rFonts w:asciiTheme="minorHAnsi" w:hAnsiTheme="minorHAnsi" w:cs="Tahoma"/>
          <w:sz w:val="22"/>
          <w:szCs w:val="22"/>
        </w:rPr>
        <w:t xml:space="preserve">Ο παραπάνω πίνακας αποτελεί εξειδίκευση του πίνακα που αναφέρεται στην ηλικιακή διάρθρωση του συνολικού πληθυσμού, καθώς παρουσιάζει τα ίδια στοιχεία με την διαφοροποίηση ότι αφορούν τους άντρες που κατοικούν στην περιοχή του Δήμου Λευκάδας. Ο συγκεκριμένος πίνακας δεν διαφοροποιείται σημαντικά σε σχέση με τον προηγούμενο. Ωστόσο παρατηρείται μεγαλύτερη συγκέντρωση στις μικρότερες και μεσαίες ηλικιακές ομάδες σε σύγκριση με το σύνολο του πληθυσμού. Αντιθέτως οι μεγαλύτερες ηλικιακές ομάδες του ανδρικού πληθυσμού εμφανίζουν μικρότερο ποσοστό συμμετοχής σε σχέση με το σύνολο του πληθυσμού. Το ποσοστό του ανδρικού πληθυσμού που είναι έως 19 ετών ανέρχεται στο 19,5% του ανδρικού πληθυσμού, ενώ τα άτομα ηλικίας 20 έως 49 ετών αποτελούν το 40,1% του πληθυσμού τους. Τέλος τα άτομα ηλικίας 50 ετών και άνω αποτελούν το 40,4% των ανδρών της ενότητας. Συμπερασματικά, ο ανδρικός πληθυσμός εμφανίζεται λιγότερο γηρασμένος σε σχέση με τον συνολικό. Την περίοδο 2001-2011 σημειώνεται μείωση της συμμετοχής του πληθυσμού ηλικίας μέχρι 19 ετών στο σύνολο του ανδρικού πληθυσμού (από 20,9% σε 19,5% του συνολικού ανδρικού πληθυσμού). Επίσης σταθερή παρέμεινε η συμμετοχή του πληθυσμού ηλικίας 20-49 (σε 40,1%), ενώ τα άτομα </w:t>
      </w:r>
      <w:r w:rsidRPr="00372318">
        <w:rPr>
          <w:rFonts w:asciiTheme="minorHAnsi" w:hAnsiTheme="minorHAnsi" w:cs="Tahoma"/>
          <w:sz w:val="22"/>
          <w:szCs w:val="22"/>
        </w:rPr>
        <w:lastRenderedPageBreak/>
        <w:t xml:space="preserve">ηλικίας 50 και άνω αυξήθηκαν ποσοστιαία καθώς από 39,0% του πληθυσμού το 2001 ανήλθαν σε 40,4% του ανδρικού πληθυσμού το έτος 2011. </w:t>
      </w:r>
    </w:p>
    <w:p w:rsidR="003178A1" w:rsidRPr="00372318" w:rsidRDefault="003178A1" w:rsidP="003178A1">
      <w:pPr>
        <w:spacing w:line="360" w:lineRule="auto"/>
        <w:jc w:val="both"/>
        <w:rPr>
          <w:rFonts w:asciiTheme="minorHAnsi" w:hAnsiTheme="minorHAnsi" w:cs="Tahoma"/>
          <w:sz w:val="22"/>
          <w:szCs w:val="22"/>
          <w:highlight w:val="yellow"/>
        </w:rPr>
      </w:pPr>
    </w:p>
    <w:p w:rsidR="003178A1" w:rsidRPr="00372318" w:rsidRDefault="003178A1" w:rsidP="003178A1">
      <w:pPr>
        <w:spacing w:line="360" w:lineRule="auto"/>
        <w:jc w:val="both"/>
        <w:rPr>
          <w:rFonts w:asciiTheme="minorHAnsi" w:hAnsiTheme="minorHAnsi" w:cs="Tahoma"/>
          <w:sz w:val="22"/>
          <w:szCs w:val="22"/>
        </w:rPr>
      </w:pPr>
      <w:r w:rsidRPr="00372318">
        <w:rPr>
          <w:rFonts w:asciiTheme="minorHAnsi" w:hAnsiTheme="minorHAnsi" w:cs="Tahoma"/>
          <w:sz w:val="22"/>
          <w:szCs w:val="22"/>
        </w:rPr>
        <w:t xml:space="preserve">Αντίστοιχη εικόνα παρουσιάζεται και στις ΔΚ/ΤΚ του Δήμου Λευκάδας. Συγκεκριμένα, είναι χαρακτηριστικό το γεγονός ότι τα υψηλότερα ποσοστά συμμετοχής των ατόμων άνω των 50 ετών στο σύνολο του ανδρικού πληθυσμού εμφανίζονται στις ΤΚ Δραγάνου, Ευγήρου, Κομηλίου, Βαυκερής, Φτερνού, Νικήτα, Ασπρογερακάτων και Δρυμώνος, όπου το σύνολο του ανδρικού πληθυσμού των οποίων ανήκει στη συγκεκριμένη ηλικιακή ενότητα. Επίσης υψηλά ποσοστά στην συγκεκριμένη ηλικιακή ενότητα παρουσιάζεται στις ΤΚ Βουρνικά (88,0%) και Νικολής (84,2%), ενώ ακολουθούν οι ΤΚ Πηγαδησάνων (71,4%), Εγκλουβής (68,8%), Κονταραίνης (68,4%) και Καλαμιτσίου (67,2%). Αντίστοιχα στο Δήμο Λευκάδας οι ΔΚ/ΤΚ με τα υψηλότερα ποσοστά συμμετοχής του πληθυσμού μέχρι 19 ετών συναντούνται στις ΤΚ Κατωχωρίου (33,3%), Εγκλουβής (31,3%), Απολπαίνης (30,2%) και στις ΔΚ Καστού (30,0%) και Λευκάδας (28,9%). </w:t>
      </w:r>
    </w:p>
    <w:p w:rsidR="003178A1" w:rsidRDefault="003178A1" w:rsidP="003178A1">
      <w:pPr>
        <w:spacing w:line="360" w:lineRule="auto"/>
        <w:jc w:val="both"/>
        <w:rPr>
          <w:rFonts w:ascii="Calibri" w:hAnsi="Calibri" w:cs="Tahoma"/>
          <w:highlight w:val="yellow"/>
        </w:rPr>
      </w:pPr>
    </w:p>
    <w:p w:rsidR="003178A1" w:rsidRPr="00372318" w:rsidRDefault="003178A1" w:rsidP="003178A1">
      <w:pPr>
        <w:spacing w:line="360" w:lineRule="auto"/>
        <w:jc w:val="both"/>
        <w:rPr>
          <w:rFonts w:ascii="Calibri" w:hAnsi="Calibri" w:cs="Tahoma"/>
          <w:sz w:val="22"/>
          <w:szCs w:val="22"/>
          <w:highlight w:val="yellow"/>
        </w:rPr>
      </w:pPr>
      <w:r w:rsidRPr="00372318">
        <w:rPr>
          <w:rFonts w:ascii="Calibri" w:hAnsi="Calibri" w:cs="Tahoma"/>
          <w:sz w:val="22"/>
          <w:szCs w:val="22"/>
        </w:rPr>
        <w:t xml:space="preserve">Σχετικά με την ηλικιακή διάρθρωση των γυναικών της χωρικής ενότητας του Δήμου Λευκάδας, διαπιστώνεται ότι και ο γυναικείος πληθυσμός ακολουθεί κατά βάση τις τάσεις που εμφανίζονται στο σύνολο του πληθυσμού. Ωστόσο παρατηρείται ότι, αντίθετα με ότι ισχύει για τους άνδρες, η συμμετοχή των μεγαλύτερων ηλικιακών ομάδων είναι μεγαλύτερη όσον αφορά τις γυναίκες σε σχέση με το σύνολο του πληθυσμού. Αντιθέτως οι κυρίως οι μικρότερες και δευτερευόντως οι μεσαίες ηλικιακές ομάδες του γυναικείου πληθυσμού εμφανίζουν μικρότερο ποσοστό συμμετοχής σε σχέση με το σύνολο του πληθυσμού. Το ποσοστό του γυναικείου πληθυσμού που είναι έως 19 ετών ανέρχεται στο 15,8% του πληθυσμού, ενώ τα άτομα ηλικίας 20 έως 49 ετών αποτελούν το 39,3% του πληθυσμού τους. Τέλος τα άτομα ηλικίας 50 ετών και άνω αποτελούν το 45,0% των γυναικών της ενότητας. Συμπερασματικά, ο γυναικείος πληθυσμός εμφανίζεται περισσότερο γηρασμένος σε σχέση τόσο με τον συνολικό όσο και με τον ανδρικό. Την περίοδο 2001-2011 σημειώνεται μείωση της συμμετοχής του πληθυσμού ηλικίας μέχρι 19 ετών στο σύνολο του γυναικείου πληθυσμού (από 19,8% σε 15,8% του συνολικού γυναικείου πληθυσμού). Επίσης η συμμετοχή του πληθυσμού ηλικίας 20-49 (αυξήθηκε από 36,0% σε 39,3%), ενώ τα άτομα ηλικίας 50 και άνω αυξήθηκαν ποσοστιαία καθώς από 44,2% του πληθυσμού το 2001 ανήλθαν σε 45,0% του γυναικείου πληθυσμού το έτος 2011. </w:t>
      </w: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Αντίστοιχη εικόνα παρουσιάζεται και στις ΔΚ/ΤΚ του Δήμου Λευκάδας. Συγκεκριμένα, είναι χαρακτηριστικό το γεγονός ότι τα υψηλότερα ποσοστά συμμετοχής των ατόμων άνω των 50 </w:t>
      </w:r>
      <w:r w:rsidRPr="00372318">
        <w:rPr>
          <w:rFonts w:ascii="Calibri" w:hAnsi="Calibri" w:cs="Tahoma"/>
          <w:sz w:val="22"/>
          <w:szCs w:val="22"/>
        </w:rPr>
        <w:lastRenderedPageBreak/>
        <w:t xml:space="preserve">ετών στο σύνολο του γυναικείου πληθυσμού εμφανίζονται στις ΤΚ Αγίου Ηλία, Δραγάνου, Κομηλίου, Νικολής, Χορτάτων, Βαυκερής, Εγκλουβής και Ασπρογερακάτων, όπου το σύνολο του γυναικείου πληθυσμού των οποίων ανήκει στη συγκεκριμένη ηλικιακή ενότητα. Επίσης υψηλά ποσοστά στην συγκεκριμένη ηλικιακή ενότητα παρουσιάζεται στις ΤΚ Βουρνικά (92,9%) και Ευγήρου (91,2%), ενώ ακολουθούν οι ΤΚ Καλαμιτσίου (88,0%), Κονταραίνης (83,3%), Κατωχωρίου και Πηγαδησάνων (80,0%). Αντίστοιχα στο Δήμο Λευκάδας οι ΔΚ/ΤΚ με τα υψηλότερα ποσοστά συμμετοχής του πληθυσμού μέχρι 19 ετών συναντούνται στη ΔΚ Καστού (33,3%), στις ΤΚ Εξανθείας (30,4%), Νεοχωρίου (26,5%), Χαραδιάτικων (25,8%), Απολπαίνης (25,7%), Καριωτών (25,2%) και στη ΔΚ Λευκάδας (24,6%). </w:t>
      </w:r>
    </w:p>
    <w:p w:rsidR="003178A1" w:rsidRPr="00372318"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Από την εξέταση των πληθυσμιακών πυραμίδων της Ελλάδας, της Περιφέρειας Ιονίων Νήσων και του Δήμου Λευκάδας, οι οποίες έχουν αναχθεί επί των ποσοστών κάθε ηλικιακής ομάδας στο σύνολο του πληθυσμού της κάθε χωρικής ενότητας, παρατηρείται ότι η πληθυσμιακή πυραμίδα του Δήμου Λευκάδας αποτελεί πυραμίδα σχετικά γηρασμένου πληθυσμού. Ειδικότερα, ο πληθυσμός του Δήμου είναι περισσότερο γηρασμένος συγκριτικά με την Περιφέρεια Ιονίων Νήσων αλλά και τον πληθυσμό της χώρας. Γίνεται φανερή η συγκέντρωση του πληθυσμού στις μεσαίες και μεγαλύτερες ηλικιακές ομάδες, ενώ δεν παρουσιάζονται σημαντικές διαφορές μεταξύ ανδρών και γυναικών με εξαίρεση την ηλικιακή ομάδα 80 ετών και άνω αλλά και την περίπτωση των παιδιών ηλικίας 10-14 ετών. </w:t>
      </w:r>
    </w:p>
    <w:p w:rsidR="003178A1" w:rsidRDefault="003178A1" w:rsidP="003178A1">
      <w:pPr>
        <w:pStyle w:val="ae"/>
        <w:rPr>
          <w:rFonts w:ascii="Calibri" w:hAnsi="Calibri"/>
          <w:b w:val="0"/>
          <w:sz w:val="20"/>
        </w:rPr>
      </w:pPr>
      <w:bookmarkStart w:id="14" w:name="_Toc219044144"/>
      <w:bookmarkStart w:id="15" w:name="_Toc307862760"/>
    </w:p>
    <w:p w:rsidR="003178A1" w:rsidRPr="0031568E" w:rsidRDefault="003178A1" w:rsidP="003178A1">
      <w:pPr>
        <w:pStyle w:val="ae"/>
        <w:rPr>
          <w:rFonts w:ascii="Calibri" w:hAnsi="Calibri" w:cs="Tahoma"/>
          <w:b w:val="0"/>
          <w:sz w:val="20"/>
        </w:rPr>
      </w:pPr>
      <w:r w:rsidRPr="0031568E">
        <w:rPr>
          <w:rFonts w:ascii="Calibri" w:hAnsi="Calibri"/>
          <w:sz w:val="20"/>
        </w:rPr>
        <w:t xml:space="preserve">Διάγραμμα </w:t>
      </w:r>
      <w:r w:rsidR="00BA3825" w:rsidRPr="0031568E">
        <w:rPr>
          <w:rFonts w:ascii="Calibri" w:hAnsi="Calibri"/>
          <w:b w:val="0"/>
          <w:sz w:val="20"/>
        </w:rPr>
        <w:fldChar w:fldCharType="begin"/>
      </w:r>
      <w:r w:rsidRPr="0031568E">
        <w:rPr>
          <w:rFonts w:ascii="Calibri" w:hAnsi="Calibri"/>
          <w:sz w:val="20"/>
        </w:rPr>
        <w:instrText xml:space="preserve"> SEQ Διάγραμμα \* ARABIC </w:instrText>
      </w:r>
      <w:r w:rsidR="00BA3825" w:rsidRPr="0031568E">
        <w:rPr>
          <w:rFonts w:ascii="Calibri" w:hAnsi="Calibri"/>
          <w:b w:val="0"/>
          <w:sz w:val="20"/>
        </w:rPr>
        <w:fldChar w:fldCharType="separate"/>
      </w:r>
      <w:r w:rsidR="00D75352">
        <w:rPr>
          <w:rFonts w:ascii="Calibri" w:hAnsi="Calibri"/>
          <w:noProof/>
          <w:sz w:val="20"/>
        </w:rPr>
        <w:t>1</w:t>
      </w:r>
      <w:r w:rsidR="00BA3825" w:rsidRPr="0031568E">
        <w:rPr>
          <w:rFonts w:ascii="Calibri" w:hAnsi="Calibri"/>
          <w:b w:val="0"/>
          <w:sz w:val="20"/>
        </w:rPr>
        <w:fldChar w:fldCharType="end"/>
      </w:r>
      <w:r>
        <w:rPr>
          <w:rFonts w:ascii="Calibri" w:hAnsi="Calibri"/>
          <w:sz w:val="20"/>
        </w:rPr>
        <w:t xml:space="preserve"> </w:t>
      </w:r>
      <w:r w:rsidRPr="0031568E">
        <w:rPr>
          <w:rFonts w:ascii="Calibri" w:hAnsi="Calibri" w:cs="Tahoma"/>
          <w:sz w:val="20"/>
        </w:rPr>
        <w:t>Πληθυσμιακή πυραμίδα Ελλάδας</w:t>
      </w:r>
      <w:bookmarkEnd w:id="14"/>
      <w:bookmarkEnd w:id="15"/>
    </w:p>
    <w:p w:rsidR="003178A1" w:rsidRPr="00A42C7E" w:rsidRDefault="003178A1" w:rsidP="003178A1">
      <w:pPr>
        <w:spacing w:line="360" w:lineRule="auto"/>
        <w:rPr>
          <w:rFonts w:ascii="Calibri" w:hAnsi="Calibri" w:cs="Tahoma"/>
          <w:b/>
        </w:rPr>
      </w:pPr>
      <w:r w:rsidRPr="00077231">
        <w:rPr>
          <w:rFonts w:ascii="Calibri" w:hAnsi="Calibri" w:cs="Tahoma"/>
          <w:b/>
          <w:noProof/>
        </w:rPr>
        <w:drawing>
          <wp:inline distT="0" distB="0" distL="0" distR="0">
            <wp:extent cx="4572000" cy="2743200"/>
            <wp:effectExtent l="19050" t="0" r="19050" b="0"/>
            <wp:docPr id="1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178A1" w:rsidRPr="0083111E" w:rsidRDefault="003178A1" w:rsidP="003178A1">
      <w:pPr>
        <w:rPr>
          <w:rFonts w:ascii="Calibri" w:hAnsi="Calibri"/>
          <w:sz w:val="20"/>
          <w:szCs w:val="20"/>
        </w:rPr>
      </w:pPr>
      <w:r w:rsidRPr="0083111E">
        <w:rPr>
          <w:rFonts w:ascii="Calibri" w:hAnsi="Calibri" w:cs="Tahoma"/>
          <w:b/>
          <w:sz w:val="20"/>
          <w:szCs w:val="20"/>
        </w:rPr>
        <w:t>Πηγή:</w:t>
      </w:r>
      <w:r>
        <w:rPr>
          <w:rFonts w:ascii="Calibri" w:hAnsi="Calibri" w:cs="Tahoma"/>
          <w:sz w:val="20"/>
          <w:szCs w:val="20"/>
        </w:rPr>
        <w:t xml:space="preserve"> ΕΛΣΤΑΤ (201</w:t>
      </w:r>
      <w:r w:rsidRPr="0083111E">
        <w:rPr>
          <w:rFonts w:ascii="Calibri" w:hAnsi="Calibri" w:cs="Tahoma"/>
          <w:sz w:val="20"/>
          <w:szCs w:val="20"/>
        </w:rPr>
        <w:t>1), Ιδία επεξεργασία</w:t>
      </w:r>
    </w:p>
    <w:p w:rsidR="003178A1" w:rsidRDefault="003178A1" w:rsidP="003178A1">
      <w:pPr>
        <w:pStyle w:val="ae"/>
        <w:rPr>
          <w:rFonts w:ascii="Calibri" w:hAnsi="Calibri"/>
          <w:b w:val="0"/>
          <w:sz w:val="20"/>
        </w:rPr>
      </w:pPr>
      <w:bookmarkStart w:id="16" w:name="_Toc219044145"/>
      <w:bookmarkStart w:id="17" w:name="_Toc307862761"/>
    </w:p>
    <w:p w:rsidR="003178A1" w:rsidRPr="0031568E" w:rsidRDefault="003178A1" w:rsidP="003178A1">
      <w:pPr>
        <w:pStyle w:val="ae"/>
        <w:rPr>
          <w:rFonts w:ascii="Calibri" w:hAnsi="Calibri" w:cs="Tahoma"/>
          <w:b w:val="0"/>
          <w:sz w:val="20"/>
        </w:rPr>
      </w:pPr>
      <w:r w:rsidRPr="0031568E">
        <w:rPr>
          <w:rFonts w:ascii="Calibri" w:hAnsi="Calibri"/>
          <w:sz w:val="20"/>
        </w:rPr>
        <w:lastRenderedPageBreak/>
        <w:t xml:space="preserve">Διάγραμμα </w:t>
      </w:r>
      <w:r w:rsidR="00BA3825" w:rsidRPr="0031568E">
        <w:rPr>
          <w:rFonts w:ascii="Calibri" w:hAnsi="Calibri"/>
          <w:b w:val="0"/>
          <w:sz w:val="20"/>
        </w:rPr>
        <w:fldChar w:fldCharType="begin"/>
      </w:r>
      <w:r w:rsidRPr="0031568E">
        <w:rPr>
          <w:rFonts w:ascii="Calibri" w:hAnsi="Calibri"/>
          <w:sz w:val="20"/>
        </w:rPr>
        <w:instrText xml:space="preserve"> SEQ Διάγραμμα \* ARABIC </w:instrText>
      </w:r>
      <w:r w:rsidR="00BA3825" w:rsidRPr="0031568E">
        <w:rPr>
          <w:rFonts w:ascii="Calibri" w:hAnsi="Calibri"/>
          <w:b w:val="0"/>
          <w:sz w:val="20"/>
        </w:rPr>
        <w:fldChar w:fldCharType="separate"/>
      </w:r>
      <w:r w:rsidR="00D75352">
        <w:rPr>
          <w:rFonts w:ascii="Calibri" w:hAnsi="Calibri"/>
          <w:noProof/>
          <w:sz w:val="20"/>
        </w:rPr>
        <w:t>2</w:t>
      </w:r>
      <w:r w:rsidR="00BA3825" w:rsidRPr="0031568E">
        <w:rPr>
          <w:rFonts w:ascii="Calibri" w:hAnsi="Calibri"/>
          <w:b w:val="0"/>
          <w:sz w:val="20"/>
        </w:rPr>
        <w:fldChar w:fldCharType="end"/>
      </w:r>
      <w:r w:rsidRPr="0031568E">
        <w:rPr>
          <w:rFonts w:ascii="Calibri" w:hAnsi="Calibri" w:cs="Tahoma"/>
          <w:sz w:val="20"/>
        </w:rPr>
        <w:t xml:space="preserve"> Πληθυσμιακή πυραμίδα </w:t>
      </w:r>
      <w:bookmarkEnd w:id="16"/>
      <w:bookmarkEnd w:id="17"/>
      <w:r>
        <w:rPr>
          <w:rFonts w:ascii="Calibri" w:hAnsi="Calibri" w:cs="Tahoma"/>
          <w:sz w:val="20"/>
        </w:rPr>
        <w:t>Περιφέρειας Ιονίων Νήσων</w:t>
      </w:r>
    </w:p>
    <w:p w:rsidR="003178A1" w:rsidRPr="00A42C7E" w:rsidRDefault="003178A1" w:rsidP="003178A1">
      <w:pPr>
        <w:rPr>
          <w:rFonts w:ascii="Calibri" w:hAnsi="Calibri"/>
        </w:rPr>
      </w:pPr>
      <w:r w:rsidRPr="00077231">
        <w:rPr>
          <w:rFonts w:ascii="Calibri" w:hAnsi="Calibri"/>
          <w:noProof/>
        </w:rPr>
        <w:drawing>
          <wp:inline distT="0" distB="0" distL="0" distR="0">
            <wp:extent cx="4572000" cy="2743200"/>
            <wp:effectExtent l="19050" t="0" r="19050" b="0"/>
            <wp:docPr id="2"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178A1" w:rsidRPr="0083111E" w:rsidRDefault="003178A1" w:rsidP="003178A1">
      <w:pPr>
        <w:rPr>
          <w:rFonts w:ascii="Calibri" w:hAnsi="Calibri"/>
          <w:sz w:val="20"/>
          <w:szCs w:val="20"/>
        </w:rPr>
      </w:pPr>
      <w:bookmarkStart w:id="18" w:name="_Toc219044146"/>
      <w:r w:rsidRPr="0083111E">
        <w:rPr>
          <w:rFonts w:ascii="Calibri" w:hAnsi="Calibri" w:cs="Tahoma"/>
          <w:b/>
          <w:sz w:val="20"/>
          <w:szCs w:val="20"/>
        </w:rPr>
        <w:t>Πηγή:</w:t>
      </w:r>
      <w:r>
        <w:rPr>
          <w:rFonts w:ascii="Calibri" w:hAnsi="Calibri" w:cs="Tahoma"/>
          <w:sz w:val="20"/>
          <w:szCs w:val="20"/>
        </w:rPr>
        <w:t xml:space="preserve"> ΕΛΣΤΑΤ (201</w:t>
      </w:r>
      <w:r w:rsidRPr="0083111E">
        <w:rPr>
          <w:rFonts w:ascii="Calibri" w:hAnsi="Calibri" w:cs="Tahoma"/>
          <w:sz w:val="20"/>
          <w:szCs w:val="20"/>
        </w:rPr>
        <w:t>1), Ιδία επεξεργασία</w:t>
      </w:r>
    </w:p>
    <w:p w:rsidR="003178A1" w:rsidRDefault="003178A1" w:rsidP="003178A1">
      <w:pPr>
        <w:pStyle w:val="ae"/>
        <w:rPr>
          <w:rFonts w:ascii="Calibri" w:hAnsi="Calibri"/>
          <w:b w:val="0"/>
          <w:sz w:val="20"/>
        </w:rPr>
      </w:pPr>
      <w:bookmarkStart w:id="19" w:name="_Toc307862762"/>
    </w:p>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996B87" w:rsidRDefault="00996B87" w:rsidP="003178A1"/>
    <w:p w:rsidR="00996B87" w:rsidRDefault="00996B87" w:rsidP="003178A1"/>
    <w:p w:rsidR="00996B87" w:rsidRDefault="00996B87" w:rsidP="003178A1"/>
    <w:p w:rsidR="00996B87" w:rsidRDefault="00996B87" w:rsidP="003178A1"/>
    <w:p w:rsidR="00996B87" w:rsidRDefault="00996B87" w:rsidP="003178A1"/>
    <w:p w:rsidR="00996B87" w:rsidRPr="00CC48C8" w:rsidRDefault="00996B87" w:rsidP="003178A1"/>
    <w:p w:rsidR="003178A1" w:rsidRPr="00077231" w:rsidRDefault="003178A1" w:rsidP="003178A1">
      <w:pPr>
        <w:pStyle w:val="ae"/>
        <w:rPr>
          <w:rFonts w:ascii="Calibri" w:hAnsi="Calibri" w:cs="Tahoma"/>
          <w:b w:val="0"/>
          <w:sz w:val="20"/>
        </w:rPr>
      </w:pPr>
      <w:r w:rsidRPr="0031568E">
        <w:rPr>
          <w:rFonts w:ascii="Calibri" w:hAnsi="Calibri"/>
          <w:sz w:val="20"/>
        </w:rPr>
        <w:t xml:space="preserve">Διάγραμμα </w:t>
      </w:r>
      <w:r w:rsidR="00BA3825" w:rsidRPr="0031568E">
        <w:rPr>
          <w:rFonts w:ascii="Calibri" w:hAnsi="Calibri"/>
          <w:b w:val="0"/>
          <w:sz w:val="20"/>
        </w:rPr>
        <w:fldChar w:fldCharType="begin"/>
      </w:r>
      <w:r w:rsidRPr="0031568E">
        <w:rPr>
          <w:rFonts w:ascii="Calibri" w:hAnsi="Calibri"/>
          <w:sz w:val="20"/>
        </w:rPr>
        <w:instrText xml:space="preserve"> SEQ Διάγραμμα \* ARABIC </w:instrText>
      </w:r>
      <w:r w:rsidR="00BA3825" w:rsidRPr="0031568E">
        <w:rPr>
          <w:rFonts w:ascii="Calibri" w:hAnsi="Calibri"/>
          <w:b w:val="0"/>
          <w:sz w:val="20"/>
        </w:rPr>
        <w:fldChar w:fldCharType="separate"/>
      </w:r>
      <w:r w:rsidR="00D75352">
        <w:rPr>
          <w:rFonts w:ascii="Calibri" w:hAnsi="Calibri"/>
          <w:noProof/>
          <w:sz w:val="20"/>
        </w:rPr>
        <w:t>3</w:t>
      </w:r>
      <w:r w:rsidR="00BA3825" w:rsidRPr="0031568E">
        <w:rPr>
          <w:rFonts w:ascii="Calibri" w:hAnsi="Calibri"/>
          <w:b w:val="0"/>
          <w:sz w:val="20"/>
        </w:rPr>
        <w:fldChar w:fldCharType="end"/>
      </w:r>
      <w:r w:rsidRPr="0031568E">
        <w:rPr>
          <w:rFonts w:ascii="Calibri" w:hAnsi="Calibri" w:cs="Tahoma"/>
          <w:sz w:val="20"/>
        </w:rPr>
        <w:t xml:space="preserve"> Πληθυσμιακή πυραμίδα Δ</w:t>
      </w:r>
      <w:bookmarkEnd w:id="18"/>
      <w:bookmarkEnd w:id="19"/>
      <w:r>
        <w:rPr>
          <w:rFonts w:ascii="Calibri" w:hAnsi="Calibri" w:cs="Tahoma"/>
          <w:sz w:val="20"/>
        </w:rPr>
        <w:t>ήμου Λευκάδας</w:t>
      </w:r>
    </w:p>
    <w:p w:rsidR="003178A1" w:rsidRPr="00A42C7E" w:rsidRDefault="003178A1" w:rsidP="003178A1">
      <w:pPr>
        <w:rPr>
          <w:rFonts w:ascii="Calibri" w:hAnsi="Calibri"/>
        </w:rPr>
      </w:pPr>
      <w:r w:rsidRPr="00077231">
        <w:rPr>
          <w:rFonts w:ascii="Calibri" w:hAnsi="Calibri"/>
          <w:noProof/>
        </w:rPr>
        <w:drawing>
          <wp:inline distT="0" distB="0" distL="0" distR="0">
            <wp:extent cx="4572000" cy="2743200"/>
            <wp:effectExtent l="19050" t="0" r="19050" b="0"/>
            <wp:docPr id="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178A1" w:rsidRPr="0083111E" w:rsidRDefault="003178A1" w:rsidP="003178A1">
      <w:pPr>
        <w:rPr>
          <w:rFonts w:ascii="Calibri" w:hAnsi="Calibri"/>
          <w:sz w:val="20"/>
          <w:szCs w:val="20"/>
        </w:rPr>
      </w:pPr>
      <w:r w:rsidRPr="0083111E">
        <w:rPr>
          <w:rFonts w:ascii="Calibri" w:hAnsi="Calibri" w:cs="Tahoma"/>
          <w:b/>
          <w:sz w:val="20"/>
          <w:szCs w:val="20"/>
        </w:rPr>
        <w:t>Πηγή:</w:t>
      </w:r>
      <w:r>
        <w:rPr>
          <w:rFonts w:ascii="Calibri" w:hAnsi="Calibri" w:cs="Tahoma"/>
          <w:sz w:val="20"/>
          <w:szCs w:val="20"/>
        </w:rPr>
        <w:t xml:space="preserve"> ΕΛΣΤΑΤ (201</w:t>
      </w:r>
      <w:r w:rsidRPr="0083111E">
        <w:rPr>
          <w:rFonts w:ascii="Calibri" w:hAnsi="Calibri" w:cs="Tahoma"/>
          <w:sz w:val="20"/>
          <w:szCs w:val="20"/>
        </w:rPr>
        <w:t>1), Ιδία επεξεργασία</w:t>
      </w:r>
    </w:p>
    <w:p w:rsidR="003178A1" w:rsidRDefault="003178A1" w:rsidP="003178A1">
      <w:pPr>
        <w:spacing w:line="360" w:lineRule="auto"/>
        <w:jc w:val="both"/>
        <w:rPr>
          <w:rFonts w:ascii="Calibri" w:hAnsi="Calibri" w:cs="Tahoma"/>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lastRenderedPageBreak/>
        <w:t>Στη συνέχεια παρουσιάζονται στοιχεία που αφορούν το επίπεδο εκπαίδευσης των κατοίκων της περιοχής μελέτης για τα έτη 2001 και 2011 και γίνεται σύγκριση με την Περιφερειακή Ενότητα Λευκάδας, την Περιφέρεια Ιονίων Νήσων και την Ελλάδα.</w:t>
      </w:r>
      <w:r>
        <w:rPr>
          <w:rFonts w:ascii="Calibri" w:hAnsi="Calibri" w:cs="Tahoma"/>
          <w:sz w:val="22"/>
          <w:szCs w:val="22"/>
        </w:rPr>
        <w:t xml:space="preserve"> </w:t>
      </w:r>
      <w:r w:rsidRPr="00372318">
        <w:rPr>
          <w:rFonts w:ascii="Calibri" w:hAnsi="Calibri" w:cs="Tahoma"/>
          <w:sz w:val="22"/>
          <w:szCs w:val="22"/>
        </w:rPr>
        <w:t xml:space="preserve">Από τους </w:t>
      </w:r>
      <w:r>
        <w:rPr>
          <w:rFonts w:ascii="Calibri" w:hAnsi="Calibri" w:cs="Tahoma"/>
          <w:sz w:val="22"/>
          <w:szCs w:val="22"/>
        </w:rPr>
        <w:t xml:space="preserve">σχετικούς </w:t>
      </w:r>
      <w:r w:rsidRPr="00372318">
        <w:rPr>
          <w:rFonts w:ascii="Calibri" w:hAnsi="Calibri" w:cs="Tahoma"/>
          <w:sz w:val="22"/>
          <w:szCs w:val="22"/>
        </w:rPr>
        <w:t xml:space="preserve">πίνακες </w:t>
      </w:r>
      <w:r>
        <w:rPr>
          <w:rFonts w:ascii="Calibri" w:hAnsi="Calibri" w:cs="Tahoma"/>
          <w:sz w:val="22"/>
          <w:szCs w:val="22"/>
        </w:rPr>
        <w:t xml:space="preserve">του παρατήματος </w:t>
      </w:r>
      <w:r w:rsidRPr="00372318">
        <w:rPr>
          <w:rFonts w:ascii="Calibri" w:hAnsi="Calibri" w:cs="Tahoma"/>
          <w:sz w:val="22"/>
          <w:szCs w:val="22"/>
        </w:rPr>
        <w:t xml:space="preserve">παρατηρείται ότι την περίοδο 2001-2011 σημειώθηκε θετική μεταβολή του επιπέδου εκπαίδευσης των κατοίκων του Δήμου Λευκάδας. Συγκεκριμένα, το ποσοστό αποφοίτων μέσης εκπαίδευσης και άνω αυξήθηκε σημαντικά από 32,9% σε 43,1%, ακολουθώντας τις τάσεις των ανώτερων επιπέδων με εντονότερη ωστόσο τάση. Πιο συγκεκριμένα σημειώνεται σχετική διαφορά (προς τα πάνω) του ποσοστού των κατοίκων του Δήμου που έχουν μέση εκπαίδευση και άνω σε σχέση με την Περιφέρεια Ιονίων Νήσων (το σχετικό ποσοστό για το 2011 ήταν 41,6%), ενώ σε σχέση με τη χώρα εμφανίζεται το εκπαιδευτικό επίπεδο των κατοίκων του Δήμου εμφανίζεται χαμηλότερο (47,8% αντίστοιχα). Σε επίπεδο ΔΚ/ΤΚ παρατηρείται ότι το υψηλότερο ποσοστό του πληθυσμού που έχει ολοκληρώσει κάποια βαθμίδα από τη μέση εκπαίδευση και άνω παρουσιάζει η ΤΚ Απολπαίνης (62,4%), ενώ ακολουθούν οι ΤΚ Νεοχωρίου (50,6%), Κατούνης (49,2%) και Καριωτών (44,5%). </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bookmarkStart w:id="20" w:name="_Toc219036598"/>
      <w:bookmarkStart w:id="21" w:name="_Toc219044119"/>
      <w:r w:rsidRPr="00372318">
        <w:rPr>
          <w:rFonts w:ascii="Calibri" w:hAnsi="Calibri" w:cs="Tahoma"/>
          <w:sz w:val="22"/>
          <w:szCs w:val="22"/>
        </w:rPr>
        <w:t xml:space="preserve">Από την εξέταση του επιπέδου εκπαίδευσης των ανδρών διαπιστώνεται ότι οι τάσεις που παρατηρούνται είναι παρόμοιες με αυτές του συνολικού πληθυσμού, ωστόσο η παρατηρούμενη ποσοστιαία αύξηση του πληθυσμού με υψηλό επίπεδο εκπαίδευσης είναι μικρότερη στους άνδρες (από 34,1% το 2001 σε 41,5% το 2011). Και στην περίπτωση αυτή εμφανίζεται διαφορά σε σχέση με τα ανώτερα χωρικά επίπεδα (θετική ως προς την Περιφέρεια και αρνητική ως προς τη χώρα – 47,9% και 36,4% αντίστοιχα). Σε επίπεδο ΔΚ/ΤΚ, οι ενότητες που εμφανίζουν τα υψηλότερα ποσοστά συγκέντρωσης ανδρικού πληθυσμού με μέση εκπαίδευση και άνω είναι οι ΤΚ Απολπαίνης (57,6%), Νεοχωρίου (52,6%) και δευτερευόντως στη ΔΚ Λευκάδας (46,0%) και την ΤΚ Κατούνης (44,8%). </w:t>
      </w:r>
    </w:p>
    <w:p w:rsidR="003178A1" w:rsidRPr="00372318"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Αντίστοιχα όσον αφορά το επίπεδο εκπαίδευσης του γυναικείου πληθυσμού του Δήμου Λευκάδας, παρατηρείται ότι και στις γυναίκες του Δήμου εμφανίζεται θετική εξέλιξη του επιπέδου εκπαίδευσης. Πιο συγκεκριμένα ο γυναικείος πληθυσμός με μεσαίο και άνω επίπεδο εκπαίδευσης εμφανίζουν σχετική αύξηση την περίοδο 2001-2011 (από 31,6% σε 41,2%). Ωστόσο ο γυναικείος πληθυσμός του Δήμου που ανήκει στην συγκεκριμένη κατηγορία είναι ποσοστιαία μεγαλύτερος σε σχέση με την Περιφέρεια Ιονίων Νήσων αλλά ταυτόχρονα μικρότερος σε σχέση με τη χώρα. Οι πίνακες που ακολουθούν φανερώνουν ότι σε επίπεδο ΔΚ/ΤΚ οι ΤΚ που εμφανίζουν μεγαλύτερη συμμετοχή γυναικείου πληθυσμού </w:t>
      </w:r>
      <w:r w:rsidRPr="00372318">
        <w:rPr>
          <w:rFonts w:ascii="Calibri" w:hAnsi="Calibri" w:cs="Tahoma"/>
          <w:sz w:val="22"/>
          <w:szCs w:val="22"/>
        </w:rPr>
        <w:lastRenderedPageBreak/>
        <w:t xml:space="preserve">ανώτερου εκπαιδευτικού επιπέδου είναι οι ΤΚ Απολπαίνης (52,9%), Κατούνης (47,0%) και οι ΔΚ Λευκάδας (46,4%) και ΤΚ Καριωτών (43,7%). </w:t>
      </w:r>
    </w:p>
    <w:p w:rsidR="003178A1" w:rsidRPr="0063619F" w:rsidRDefault="003178A1" w:rsidP="003178A1">
      <w:pPr>
        <w:spacing w:line="360" w:lineRule="auto"/>
        <w:jc w:val="both"/>
        <w:rPr>
          <w:rFonts w:ascii="Calibri" w:hAnsi="Calibri" w:cs="Tahoma"/>
        </w:rPr>
        <w:sectPr w:rsidR="003178A1" w:rsidRPr="0063619F" w:rsidSect="00630574">
          <w:headerReference w:type="default" r:id="rId16"/>
          <w:footerReference w:type="default" r:id="rId17"/>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178A1" w:rsidRPr="00996B87" w:rsidRDefault="003178A1" w:rsidP="00996B87">
      <w:pPr>
        <w:pStyle w:val="2"/>
        <w:rPr>
          <w:rFonts w:ascii="Arial Narrow" w:eastAsia="Times New Roman" w:hAnsi="Arial Narrow" w:cstheme="minorHAnsi"/>
          <w:color w:val="0F243E" w:themeColor="text2" w:themeShade="80"/>
        </w:rPr>
      </w:pPr>
      <w:bookmarkStart w:id="22" w:name="_Toc475379973"/>
      <w:bookmarkStart w:id="23" w:name="_Toc532568923"/>
      <w:bookmarkEnd w:id="20"/>
      <w:bookmarkEnd w:id="21"/>
      <w:r w:rsidRPr="00996B87">
        <w:rPr>
          <w:rFonts w:ascii="Arial Narrow" w:eastAsia="Times New Roman" w:hAnsi="Arial Narrow" w:cstheme="minorHAnsi"/>
          <w:color w:val="0F243E" w:themeColor="text2" w:themeShade="80"/>
        </w:rPr>
        <w:lastRenderedPageBreak/>
        <w:t>1.3 Τα βασικά κοινωνικά χαρακτηριστικά της περιοχής του Δήμου Λευκάδας</w:t>
      </w:r>
      <w:bookmarkEnd w:id="22"/>
      <w:bookmarkEnd w:id="23"/>
    </w:p>
    <w:p w:rsidR="003178A1" w:rsidRPr="00A42C7E" w:rsidRDefault="003178A1" w:rsidP="003178A1">
      <w:pPr>
        <w:spacing w:line="360" w:lineRule="auto"/>
        <w:jc w:val="both"/>
        <w:rPr>
          <w:rFonts w:ascii="Calibri" w:hAnsi="Calibri" w:cs="Tahoma"/>
        </w:rPr>
      </w:pPr>
    </w:p>
    <w:p w:rsidR="003178A1" w:rsidRPr="00372318" w:rsidRDefault="003178A1" w:rsidP="003178A1">
      <w:pPr>
        <w:spacing w:line="360" w:lineRule="auto"/>
        <w:jc w:val="both"/>
        <w:rPr>
          <w:rFonts w:ascii="Calibri" w:hAnsi="Calibri" w:cs="Tahoma"/>
          <w:sz w:val="22"/>
          <w:szCs w:val="22"/>
          <w:u w:val="single"/>
        </w:rPr>
      </w:pPr>
      <w:r w:rsidRPr="00372318">
        <w:rPr>
          <w:rFonts w:ascii="Calibri" w:hAnsi="Calibri" w:cs="Tahoma"/>
          <w:sz w:val="22"/>
          <w:szCs w:val="22"/>
          <w:u w:val="single"/>
        </w:rPr>
        <w:t>Ιστορικά στοιχεία</w:t>
      </w: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Η ονομασία της Λευκάδας προέρχεται από το ακρωτήριο Λευκάτα, το οποίο είναι γνωστό και ως «Κάβος της Κυράς» και αποτελεί το νοτιότερο άκρο του νησιού. Σύμφωνα με το μύθο, η Σαπφώ πήδηξε από το ακρωτήριο για να απαλλαγεί από τον έρωτά της για τον Φάωνα. Στην περιοχή σώζονται ερείπια ναού του θεού Απόλλωνα. Η παλαιότερη ονομασία του νησιού της Λευκάδας ήταν Αγία Μαύρα, ονομασία η οποία προερχόταν από το ομώνυμο κάστρο που υπάρχει απέναντι από τη σημερινή πόλη της Λευκάδας. Μάλιστα η πρώτη πόλη ήταν κτισμένη γύρω από το κάστρο αυτό, με τους Ενετούς στη συνέχεια να τη μεταφέρουν στη σημερινή της θέση. </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Από ανασκαφές που έχουν γίνει στην περιοχή καταγράφονται ενδείξεις πολιτιστικής ανάπτυξης ήδη από την παλαιολιθική εποχή. Μάλιστα, ευρήματα της περιοχής του Νυδρίου από την εποχή του Χαλκού έχουν οδηγήσει στη θεωρία ότι η Λευκάδα είναι ουσιαστικά η Ομηρική Ιθάκη (θεωρία αρχαιολόγου Γουλιέλμου Ντράιπφελντ). Επίσης, πρώτη πόλη της περιοχής θεωρείται ότι ήταν η αρχαία πόλη Νήρικος, απομεινάρια της οποίας (και τμήμα του τείχους της) βρίσκονται σε μικρή απόσταση από το Καλλιγόνι. </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Λαμβάνοντας ενεργά μέρος στις εξελίξεις του Ελλαδικού χώρου, η Λευκάδα έλαβε μέρος στη ναυμαχία της Σαλαμίνας, στη μάχη των Πλαταιών, στον Πελοποννησιακό πόλεμο αλλά και στην εκστρατεία του Μεγάλου Αλεξάνδρου. Μάλιστα σε κατοίκους της Λευκάδας οφείλεται και η δημιουργία δύο πόλεων της Συρίας (Λευκάς Βαλανέαι και Λευκάς Κοίλη). </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Κατά την Βυζαντινή περίοδο η περιοχή δεν σημείωσε ιδιαίτερη ανάπτυξη. Με την άλωση της Κωνσταντινούπολης από τους Φράγκους, εντάχθηκε διοικητικά στο Δεσποτάτο της Ηπείρου και υπό τον ηγεμόνα Νικηφόρο. Το 1923 δόθηκε ως προίκα στον Ιωάννη Ορσίνι, ο οποίος και έκτισε το κάστρο με σκοπό να προφυλάξει την περιοχή από τους πειρατές. Η ονομασία του (κάστρο Αγίας Μαύρας) προήλθε από το ναό που κτίστηκε εντός του κάστρου. Στη συνέχεια πέρασε στα χέρια των Ανδηγαυών (1331-1362) και των Τόκκων (1362-1479). Το 1479 και για 200 χρόνια η Λευκάδα περνάει στα χέρια των Τούρκων, αποτελώντας ωστόσο το μόνο νησί των Επτανήσων υπό τουρκική κατοχή. Το 1864 ξεκινάει η περίοδος της Ενετοκρατίας του νησιού. Οι Ενετοί μεταφέρουν την πόλη της Λευκάδας στη σημερινή της θέση και επιτυγχάνουν κοινωνική και πολιτική ενότητα στο νησί, με την </w:t>
      </w:r>
      <w:r w:rsidRPr="00372318">
        <w:rPr>
          <w:rFonts w:ascii="Calibri" w:hAnsi="Calibri" w:cs="Tahoma"/>
          <w:sz w:val="22"/>
          <w:szCs w:val="22"/>
        </w:rPr>
        <w:lastRenderedPageBreak/>
        <w:t>εφαρμογή τοπικής αυτοδιοίκησης.  Μάλιστα είναι αρκετά τα στοιχεία της ενετικής κουλτούρας που έχουν ενσωματωθεί στον τρόπο ζωής των κατοίκων και διατηρούνται μέχρι σήμερα.</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Στα νεότερα χρόνια, το 1797 οι Γάλλοι καταλαμβάνουν την Λευκάδα με αρχηγό τον Ναπολέοντα Βοναπάρτη. Τα οικονομικά μέτρα που εφάρμοσαν οι Γάλλοι είναι δυσβάσταχτα και προκαλούν δυσαρέσκεια. Την επόμενη χρονιά η Λευκάδα περνάει στα χέρια των Ρωσότουρκων (όπως και όλα τα Επτάνησα). Ωστόσο το 1807 και πάλι οι Γάλλοι καταλαμβάνουν την περιοχή, έως το 1810 όταν και έρχονται οι Βρετανοί. Τα αυστηρά μέτρα που εφαρμόζουν έχουν ως συνέπεια αντιδράσεις και εξεγέρσεις, όπως εκείνη των Λευκαδιτών το 1819 που κατεστάλη με ιδιαίτερη βιαιότητα.</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Το 1864 η Λευκάδα, όπως και τα υπόλοιπα Επτάνησα, παραχωρούνται και εντάσσονται στην Ελλάδα. Το 1922, μετά τη Μικρασιατική Καταστροφή, η Λευκάδα δέχθηκε πλήθος προσφύγων οι οποίοι  δημιούργησαν τον συνοικισμό Προσφυγικά σε μικρή απόσταση από τον Μητροπολιτικό Ναό της Ευαγγελίστριας. </w:t>
      </w:r>
    </w:p>
    <w:p w:rsidR="003178A1" w:rsidRPr="00372318"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Τέλος σημειώνεται ότι η Λευκάδα υπήρξε τόπος καταγωγής ενός σημαντικού αριθμού προσωπικοτήτων και καλλιτεχνών, μεταξύ των οποίων ο ζωγράφος της Επτανησιακής Σχολής Σπυρίδων Βεντούρας (1761-1835), ο ιστορικός Σπυρίδων Ζαμπέλιος (1815 - 1881), ο ποιητής και πολιτικός Αριστοτέλης Βαλαωρίτης (1824 - 1879), ποιητής Άγγελος Σικελιανός (1884-1951), ο ήρωας της Εθνικής Αντίστασης Απόστολος Σάντας (1922 - 2011) κ.α.</w:t>
      </w:r>
    </w:p>
    <w:p w:rsidR="003178A1" w:rsidRPr="001C51F1" w:rsidRDefault="003178A1" w:rsidP="003178A1">
      <w:pPr>
        <w:spacing w:line="360" w:lineRule="auto"/>
        <w:jc w:val="both"/>
        <w:rPr>
          <w:rFonts w:ascii="Calibri" w:hAnsi="Calibri" w:cs="Tahoma"/>
        </w:rPr>
      </w:pPr>
    </w:p>
    <w:p w:rsidR="003178A1" w:rsidRPr="00372318" w:rsidRDefault="003178A1" w:rsidP="003178A1">
      <w:pPr>
        <w:spacing w:line="360" w:lineRule="auto"/>
        <w:rPr>
          <w:rFonts w:ascii="Calibri" w:hAnsi="Calibri" w:cs="Tahoma"/>
          <w:sz w:val="22"/>
          <w:szCs w:val="22"/>
          <w:u w:val="single"/>
        </w:rPr>
      </w:pPr>
      <w:r w:rsidRPr="00372318">
        <w:rPr>
          <w:rFonts w:ascii="Calibri" w:hAnsi="Calibri" w:cs="Tahoma"/>
          <w:sz w:val="22"/>
          <w:szCs w:val="22"/>
          <w:u w:val="single"/>
        </w:rPr>
        <w:t>Πολιτισμός – Αξιοθέατα</w:t>
      </w: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Η Λευκάδα έχει να επιδείξει σημαντική πολιτιστική κληρονομιά και πλήθος σχετικών πόρων και μνημείων που χρονολογούνται από τη νεολιθική εποχή, τα ρωμαϊκά χρόνια και το μεσαίωνα, μέχρι τις ημέρες μας. Μεταξύ των χώρων αρχαιολογικού ενδιαφέροντος της περιοχής, ιδιαίτερη σημασία παρουσιάζει το ενετικό κάστρο της Αγίας Μαύρας, το οποίο συναντάται στην είσοδο του νησιού και απέναντι από την πλωτή γέφυρα. Χτίστηκε γύρω στα 1300 μ.Χ. και αποτελεί επιβλητικό μεσαιωνικό κτίσμα και συνάμα πρότυπο οχυρωματικής τέχνης εκείνης της εποχής. </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Calibri"/>
          <w:sz w:val="22"/>
          <w:szCs w:val="22"/>
        </w:rPr>
      </w:pPr>
      <w:r w:rsidRPr="00372318">
        <w:rPr>
          <w:rFonts w:ascii="Calibri" w:hAnsi="Calibri" w:cs="Tahoma"/>
          <w:sz w:val="22"/>
          <w:szCs w:val="22"/>
        </w:rPr>
        <w:t xml:space="preserve">Στοιχείο επίσης αρχαιολογικού ενδιαφέροντος της περιοχής είναι ο αρχαιολογικός χώρος της Νήρικος, ο οποίος βρίσκεται δύο χλμ νότια της πόλης (στην περιοχή του Καλλιγονίου). </w:t>
      </w:r>
      <w:r w:rsidRPr="00372318">
        <w:rPr>
          <w:rFonts w:ascii="Calibri" w:hAnsi="Calibri" w:cs="Tahoma"/>
          <w:sz w:val="22"/>
          <w:szCs w:val="22"/>
        </w:rPr>
        <w:lastRenderedPageBreak/>
        <w:t xml:space="preserve">Περιλαμβάνει τα ερείπια της αρχαίας πόλης, δύο νεκροταφεία της και οικοδομικά λείψανα όπως αγροικίες και λιμενικές εγκαταστάσεις. Επίσης, στην πεδιάδα του Νυδριού, η περιοχή που εκτείνεται από τους πρόποδες του όρους Σκάρος ως τη θέση Μαγεμένος της Νικιάνας περιλαμβάνει τους τύμβους της Πρωτοελλαδικής περιόδου στη θέση Στενό, τάφους κιβωτιόσχημους και κεραμοσκεπείς, καθώς και λείψανα οικοδομημάτων. Επίσης στην πόλη λειτουργεί αρχαιολογικό μουσείο, το οποίο στεγάζεται στο ισόγειο του Δημαρχείου Λευκάδας και διαθέτει έργα τέχνης και ευρήματα από την παλαιολιθική εποχή μέχρι τους ρωμαϊκούς χρόνους. Στο μουσείο εκτίθενται σε ξεχωριστή αίθουσα τα ευρήματα των ανασκαφών του αρχαιολόγου Γουλιέλμου Νταίρπφελντ. Το μουσείο επίσης φιλοξενεί εργαλεία, κεραμικά, χάλκινα, κοσμήματα και κτερίσματα τάφων, κυρίως από την αρχαία Νήρικο, το Νυδρί, τη Χοιροσπηλιά στην Εύγηρο και από τη σπηλιά στο Φρύνι. Άλλα ενδιαφέροντα επισκέψιμα σημεία πολιτιστικού ενδιαφέροντος της πόλης της Λευκάδας είναι: α) Η Χαραμόγλεια Ειδική Λευκαδίτικη Βιβλιοθήκη, η οποία φιλοξενεί πλούσια συλλογή έργων Λευκαδίων και άλλο θεματικό υλικό, β) </w:t>
      </w:r>
      <w:r w:rsidRPr="00372318">
        <w:rPr>
          <w:rFonts w:ascii="Calibri" w:hAnsi="Calibri" w:cs="Calibri"/>
          <w:sz w:val="22"/>
          <w:szCs w:val="22"/>
        </w:rPr>
        <w:t>Η ιστορική βιβλιοθήκη του Νίκου Σβορώνου, γ) Το μουσείο Μεταβυζαντινής Τέχνης, δ) Το Λαογραφικό μουσείο του «Ορφέα», το οποίο ι</w:t>
      </w:r>
      <w:r w:rsidRPr="00372318">
        <w:rPr>
          <w:rFonts w:ascii="Calibri" w:hAnsi="Calibri" w:cs="Tahoma"/>
          <w:sz w:val="22"/>
          <w:szCs w:val="22"/>
        </w:rPr>
        <w:t xml:space="preserve">δρύθηκε το 1937 και περιλαμβάνει αξιόλογα σπάνια εκθέματα, ε) </w:t>
      </w:r>
      <w:r w:rsidRPr="00372318">
        <w:rPr>
          <w:rFonts w:ascii="Calibri" w:hAnsi="Calibri" w:cs="Calibri"/>
          <w:sz w:val="22"/>
          <w:szCs w:val="22"/>
        </w:rPr>
        <w:t>η δημοτική πινακοθήκη, στ) Η Δημόσια Βιβλιοθήκη Λευκάδας που ιδρύθηκε το 1955 και σήμερα περιλαμβάνει πάνω από 55.000 βιβλία, ζ) Η αίθουσα Τέχνης και ζωγραφικής "Θ.Στάμου" και τέλος η) Το ιδιωτικό Μουσείο Φωνόγραφου.</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Συνεχίζοντας με τα επισκέψιμα σημεία της πόλης της Λευκάδας σημειώνεται ότι στην είσοδο της πόλης συναντάται το «Πάρκο των ποιητών», γνωστό και ως «Μποσκέτο». Το πάρκο ονομάζεται έτσι καθώς φιλοξενεί προτομές σπουδαίων ποιητών του νησιού  (Βαλαωρίτης, Σικελιανός, Λευκάδιος Χερν, Δημήτριος Γολέμης, Κλεαρέτη Δίπλα - Μαλάμου). Επίσης σημαντικό αριθμό επισκεπτών συγκεντρώνει η ξύλινη γέφυρα μπροστά από τον κύριο πεζόδρομο και δίπλα από το λιμάνι και είναι γνωστή ως «γέφυρα των στεναγμών» ή «γέφυρα των ερωτευμένων». Τέλος στις 4 Ιουλίου 2014 εγκαινιάστηκε το Ιστορικό Κέντρο Λευκάδιου Χερν και στεγάζεται σε ανακαινισμένη αίθουσα στο ισόγειο του κτιρίου του Πνευματικού Κέντρου του Δήμου Λευκάδας. Το μουσείο εκθέτει στο κοινό πρώτες εκδόσεις, σπάνια βιβλία και πλήθος συλλεκτικών αντικειμένων. </w:t>
      </w:r>
    </w:p>
    <w:p w:rsidR="003178A1" w:rsidRPr="00372318"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Άλλα σημαντικά πολιτιστικά στοιχεία του Δήμου είναι:</w:t>
      </w:r>
    </w:p>
    <w:p w:rsidR="003178A1" w:rsidRPr="00372318"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t xml:space="preserve">Στην παραλία της Γύρας και τον οικισμό Καλαμίτσι σώζονται ανεμόμυλοι, οι οποίοι άλεθαν μεγάλες ποσότητες σιτηρών. </w:t>
      </w:r>
    </w:p>
    <w:p w:rsidR="003178A1" w:rsidRPr="00372318"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lastRenderedPageBreak/>
        <w:t xml:space="preserve">Η Ιερά Μονή Φανερωμένης, η οποία βρίσκεται σε μικρή απόσταση από τον οικισμό Φρύνι και αποτελεί σημαντικό μουσείο Εκκλησιαστικής Τέχνης της περιοχής. </w:t>
      </w:r>
    </w:p>
    <w:p w:rsidR="003178A1" w:rsidRPr="00372318"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t>Το ακρωτήριο Λευκάτα, στο νοτιότερο άκρο του νησιού, είναι άρρηκτα συνδεδεμένο με την ιστορία του και προκαλεί θαυμασμό.</w:t>
      </w:r>
    </w:p>
    <w:p w:rsidR="003178A1" w:rsidRPr="00372318"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t>Λίγο πριν το φάρο του Λευκάτα, ο δρόμος οδηγεί στο μοναστήρι του Αγίου Νικολάου Ιράς ή Νηράς, ένα αξιόλογο ιστορικό μοναστήρι που ιδρύθηκε πιθανότατα στις αρχές του 17ου αιώνα.</w:t>
      </w:r>
    </w:p>
    <w:p w:rsidR="003178A1" w:rsidRPr="00372318"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t>Δυτικά του οικισμού της Απόλπαινας, λίγο πριν τη παραλία του Αγίου Ιωάννη, συναντάται αναξιοποίητο σπήλαιο με σταλακτίτες.</w:t>
      </w:r>
    </w:p>
    <w:p w:rsidR="003178A1" w:rsidRPr="00372318"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t>Σε μικρή απόσταση από τον οικισμό της Απόλπαινας βρίσκεται η μονή της Οδηγήτριας κτισμένη στα μέσα του 15 ου αιώνα.</w:t>
      </w:r>
    </w:p>
    <w:p w:rsidR="003178A1" w:rsidRPr="00372318"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t xml:space="preserve">Στους Καρυώτες βρίσκεται ο χώρος των πρώτων Αλυκών Αλεξάνδρου, που δημιουργήθηκαν τον 17ο αιώνα και λειτούργησαν μέχρι το 1998 διατηρώντας τη δομή των ενετικών σχεδίων. Αποτελούν σημαντικό βιομηχανικό μνημείο και έχουν χαρακτηρισθεί διατηρητέο μνημείο από το Υπουργείο Πολιτισμού. </w:t>
      </w:r>
    </w:p>
    <w:p w:rsidR="003178A1" w:rsidRPr="00372318"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t>Στην περιοχή των Τσουκαλάδων βρίσκεται η παραλία Πευκούλια και το ανεξερεύνητο σπήλαιο του Αι Γιάννη.</w:t>
      </w:r>
    </w:p>
    <w:p w:rsidR="003178A1" w:rsidRPr="00372318"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t>Στο Δράγανο συναντάται παλαιό ελαιοτριβείο που χαρακτηρίζεται ως ιστορικά διατηρητέο μνημείο και αποτελεί αξιόλογο δείγμα πρωτοβιομηχανικού κτιρίου επεξεργασίας αγροτικών προϊόντων.</w:t>
      </w:r>
    </w:p>
    <w:p w:rsidR="003178A1" w:rsidRPr="00184DF2" w:rsidRDefault="003178A1" w:rsidP="000540F0">
      <w:pPr>
        <w:pStyle w:val="ac"/>
        <w:numPr>
          <w:ilvl w:val="0"/>
          <w:numId w:val="13"/>
        </w:numPr>
        <w:spacing w:line="360" w:lineRule="auto"/>
        <w:jc w:val="both"/>
        <w:rPr>
          <w:rFonts w:ascii="Calibri" w:eastAsiaTheme="minorHAnsi" w:hAnsi="Calibri" w:cs="Tahoma"/>
          <w:sz w:val="22"/>
          <w:szCs w:val="22"/>
          <w:lang w:eastAsia="en-US"/>
        </w:rPr>
      </w:pPr>
      <w:r w:rsidRPr="00372318">
        <w:rPr>
          <w:rFonts w:ascii="Calibri" w:eastAsiaTheme="minorHAnsi" w:hAnsi="Calibri" w:cs="Tahoma"/>
          <w:sz w:val="22"/>
          <w:szCs w:val="22"/>
          <w:lang w:eastAsia="en-US"/>
        </w:rPr>
        <w:t>Στην ευρύτερη περιοχή του Νυδρίου συναντάται το φαράγγι του Δημοσάρη με τους καταρράκτες, την Κόκκινη Εκκλησία στα Πλατύστομα και τη Μονή Ασωμάτου Αρχάγγελου Μιχαήλ.</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Pr>
          <w:rFonts w:ascii="Calibri" w:hAnsi="Calibri" w:cs="Tahoma"/>
          <w:sz w:val="22"/>
          <w:szCs w:val="22"/>
        </w:rPr>
        <w:t>Πιο συγκεκριμένα, όσον αφορά τα σπήλαια της περιοχής στο Δήμο συναντούνται σύμφωνα με την Εφορεία Παλαιοανθρωπολογίας-Σπηλαιολογίας συνολικά πέντε σπήλαια εκ των οποίων όμως κανένα δεν προσφέρεται για εργασίες ανάδειξης ώστε να καταστεί επισκέψιμο. Τα σπήλαια αυτά είναι το Σπήλαιο Μπολιάτσω στον Κάβαλο, η Χοιροσπηλιά στην Απόλπαινα, η Ασβότρυπα και Χοιρότρυπα στην Απόλπαινα, η Χοιροσπηλιά στον Εύγηρο και η Ασβότρυπα στο Φρύνι. Στο παράρτημα Α παρατίθεται</w:t>
      </w:r>
      <w:r w:rsidRPr="00372318">
        <w:rPr>
          <w:rFonts w:ascii="Calibri" w:hAnsi="Calibri" w:cs="Tahoma"/>
          <w:sz w:val="22"/>
          <w:szCs w:val="22"/>
        </w:rPr>
        <w:t xml:space="preserve"> πίνακας καταγραφής των κηρυγμένων </w:t>
      </w:r>
      <w:r>
        <w:rPr>
          <w:rFonts w:ascii="Calibri" w:hAnsi="Calibri" w:cs="Tahoma"/>
          <w:sz w:val="22"/>
          <w:szCs w:val="22"/>
        </w:rPr>
        <w:t>μνημείων της περιοχής του Δήμου σύμφωνα με το μητρώο του Υπουργείου Πολιτισμού.</w:t>
      </w:r>
    </w:p>
    <w:p w:rsidR="003178A1"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rPr>
          <w:rFonts w:ascii="Calibri" w:hAnsi="Calibri" w:cs="Tahoma"/>
          <w:sz w:val="22"/>
          <w:szCs w:val="22"/>
          <w:u w:val="single"/>
        </w:rPr>
      </w:pPr>
      <w:r w:rsidRPr="00372318">
        <w:rPr>
          <w:rFonts w:ascii="Calibri" w:hAnsi="Calibri" w:cs="Tahoma"/>
          <w:sz w:val="22"/>
          <w:szCs w:val="22"/>
          <w:u w:val="single"/>
        </w:rPr>
        <w:t>Εκδηλώσεις – Ήθη και έθιμα - Πολιτιστικοί Σύλλογοι</w:t>
      </w: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lastRenderedPageBreak/>
        <w:t xml:space="preserve">Στην Λευκάδα καθ όλη τη διάρκεια του χρόνου λαμβάνουν χώρα πλήθος εκδηλώσεων πολιτιστικού και άλλου ενδιαφέροντος, με τη συμβολή και συνεργασία τοπικών φορέων και συλλόγων της περιοχής. Οι εκδηλώσεις αυτές αφενός ενεργοποιούν τον ντόπιο πληθυσμό, μέσω της δραστηριοποίησής του για την ίδια τη διοργάνωση αλλά και τη συμμετοχή στα εκάστοτε δρώμενα, και αφετέρου προσελκύουν πλήθος επισκεπτών τόσο από γειτονικές περιοχές όσο και από άλλες περιοχές. Γίνεται φανερή η ιδιαίτερη σημασία τους για την προώθηση της τοπικής ανάπτυξης και της τοπικής οικονομίας. </w:t>
      </w:r>
    </w:p>
    <w:p w:rsidR="003178A1" w:rsidRPr="0037231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Μεταξύ των στοιχείων της λαϊκής παράδοσης των κατοίκων της Λευκάδας είναι το καρσάνικο κέντημα, το οποίο αποτελεί μια ιδιαίτερη κεντητική τεχνική και συναντάται στον οικισμό της Καρυάς. Με την καταγωγή του να προέρχεται σε μεγάλο βαθμό από τον ηπειρωτικό και νησιωτικό ελληνικό χώρο αλλά και την Ιταλία, σημειώνεται ότι δεν αποτελούσε αυτόνομο τεχνούργημα, αλλά συμπληρωματικό εξωραϊστικό στοιχείο της παραδοσιακής φορεσιάς (της τραχηλιάς).</w:t>
      </w:r>
    </w:p>
    <w:p w:rsidR="003178A1" w:rsidRPr="00372318"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Φορείς και σωματεία με ιδιαίτερη δραστηριοποίηση στην περιοχή είναι:</w:t>
      </w:r>
    </w:p>
    <w:p w:rsidR="003178A1" w:rsidRPr="00372318" w:rsidRDefault="003178A1" w:rsidP="000540F0">
      <w:pPr>
        <w:pStyle w:val="ac"/>
        <w:numPr>
          <w:ilvl w:val="0"/>
          <w:numId w:val="18"/>
        </w:numPr>
        <w:spacing w:line="360" w:lineRule="auto"/>
        <w:jc w:val="both"/>
        <w:rPr>
          <w:rFonts w:ascii="Calibri" w:hAnsi="Calibri" w:cs="Tahoma"/>
          <w:sz w:val="22"/>
          <w:szCs w:val="22"/>
        </w:rPr>
      </w:pPr>
      <w:r w:rsidRPr="00372318">
        <w:rPr>
          <w:rFonts w:ascii="Calibri" w:hAnsi="Calibri" w:cs="Tahoma"/>
          <w:sz w:val="22"/>
          <w:szCs w:val="22"/>
        </w:rPr>
        <w:t>Το Πνευματικό Κέντρο Δήμου Λευκάδας – Με έτος ίδρυσης το 1979 διοργανώνει καθ’ όλη τη διάρκεια του έτους ποικίλες πολιτιστικές και καλλιτεχνικές εκδηλώσεις, που καλύπτουν όλους τους τομείς πνευματικού, επιστημονικού, πολιτιστικού, καλλιτεχνικού και κοινωνικού ενδιαφέροντος: εκθέσεις, συναυλίες, θεατρικές παραστάσεις, προβολές, επιστημονικές συναντήσεις (συνέδρια, συμπόσια, σεμινάρια, διαλέξεις, τιμητικά αφιερώματα), χορευτικές και εικαστικές εκδηλώσεις, συχνά σε συνεργασία και με άλλους πολιτιστικούς και μορφωτικούς φορείς, σωματεία ή φυσικά πρόσωπα. Μεταξύ αυτών κάθε χρόνο τις Γιορτές Λόγου και Τέχνης (οι οποίες ξεκίνησαν το 1955) και το Διεθνές Φεστιβάλ Φολκλόρ Λευκάδας (που ξεκίνησε το 1962). Άλλες νεότερες διοργανώσεις είναι το «Βήμα Νέων Επιστημόνων» (με έτος έναρξης το 2005 και σκοπό την ανάδειξη του επιστημονικού έργου που εκπονείται από νέους Λευκαδίτες επιστήμονες), τον «Πανελλήνιο Διαγωνισμό Ποίησης» (με έτος έναρξης το 2015) και τις Καρναβαλικές εκδηλώσεις με τον παραδοσιακό τίτλο «Φαρομανητά».</w:t>
      </w:r>
    </w:p>
    <w:p w:rsidR="003178A1" w:rsidRPr="00372318" w:rsidRDefault="003178A1" w:rsidP="000540F0">
      <w:pPr>
        <w:pStyle w:val="ac"/>
        <w:numPr>
          <w:ilvl w:val="0"/>
          <w:numId w:val="18"/>
        </w:numPr>
        <w:spacing w:line="360" w:lineRule="auto"/>
        <w:jc w:val="both"/>
        <w:rPr>
          <w:rFonts w:ascii="Calibri" w:hAnsi="Calibri" w:cs="Tahoma"/>
          <w:sz w:val="22"/>
          <w:szCs w:val="22"/>
        </w:rPr>
      </w:pPr>
      <w:r w:rsidRPr="00372318">
        <w:rPr>
          <w:rFonts w:ascii="Calibri" w:hAnsi="Calibri" w:cs="Tahoma"/>
          <w:sz w:val="22"/>
          <w:szCs w:val="22"/>
        </w:rPr>
        <w:t xml:space="preserve">Η Φιλαρμονική Εταιρεία Λευκάδος (ΦΕΛ) - Αποτελεί το δεύτερο αρχαιότερο μουσικό σωματείο στην Ελλάδα με έτος ίδρυσης το 1850, συμμετέχοντας σε σπουδαία ιστορικά γεγονότα, όπως οι Ολυμπιακοί Αγώνες του 1896. Σήμερα </w:t>
      </w:r>
      <w:r w:rsidRPr="00372318">
        <w:rPr>
          <w:rFonts w:ascii="Calibri" w:hAnsi="Calibri" w:cs="Tahoma"/>
          <w:sz w:val="22"/>
          <w:szCs w:val="22"/>
        </w:rPr>
        <w:lastRenderedPageBreak/>
        <w:t xml:space="preserve">αριθμεί συνολικά πάνω από 1.000 μέλη και διαθέτει Μουσική σχολή, Μπάντα, Μπαντίνα και Μουσικά Σύνολα. </w:t>
      </w:r>
    </w:p>
    <w:p w:rsidR="003178A1" w:rsidRPr="00372318" w:rsidRDefault="003178A1" w:rsidP="000540F0">
      <w:pPr>
        <w:pStyle w:val="ac"/>
        <w:numPr>
          <w:ilvl w:val="0"/>
          <w:numId w:val="18"/>
        </w:numPr>
        <w:spacing w:line="360" w:lineRule="auto"/>
        <w:jc w:val="both"/>
        <w:rPr>
          <w:rFonts w:ascii="Calibri" w:hAnsi="Calibri" w:cs="Tahoma"/>
          <w:sz w:val="22"/>
          <w:szCs w:val="22"/>
        </w:rPr>
      </w:pPr>
      <w:r w:rsidRPr="00372318">
        <w:rPr>
          <w:rFonts w:ascii="Calibri" w:hAnsi="Calibri" w:cs="Tahoma"/>
          <w:sz w:val="22"/>
          <w:szCs w:val="22"/>
        </w:rPr>
        <w:t xml:space="preserve">Ο Μουσικοφιλολογικός Όμιλος «Ορφεύς» - Ιδρύθηκε το 1937 και αναλαμβάνει τη διοργάνωση ποικίλων δραστηριοτήτων π.χ. συναυλιών, λογοτεχνικών βραδιών, θεατρικών παραστάσεων και εκθέσεων ζωγραφικής. </w:t>
      </w:r>
    </w:p>
    <w:p w:rsidR="003178A1" w:rsidRPr="00372318" w:rsidRDefault="003178A1" w:rsidP="000540F0">
      <w:pPr>
        <w:pStyle w:val="ac"/>
        <w:numPr>
          <w:ilvl w:val="0"/>
          <w:numId w:val="18"/>
        </w:numPr>
        <w:spacing w:line="360" w:lineRule="auto"/>
        <w:jc w:val="both"/>
        <w:rPr>
          <w:rFonts w:ascii="Calibri" w:hAnsi="Calibri" w:cs="Tahoma"/>
          <w:sz w:val="22"/>
          <w:szCs w:val="22"/>
        </w:rPr>
      </w:pPr>
      <w:r w:rsidRPr="00372318">
        <w:rPr>
          <w:rFonts w:ascii="Calibri" w:hAnsi="Calibri" w:cs="Tahoma"/>
          <w:sz w:val="22"/>
          <w:szCs w:val="22"/>
        </w:rPr>
        <w:t xml:space="preserve">Η Νέα χορωδία Λευκάδας (Μουσικοχορευτικός Όμιλος) - Ιδρύθηκε το 1964 και διαθέτει χορωδία και χορευτικό τμήμα, τα οποία έχουν πραγματοποιήσει πλήθος εμφανίσεων τόσο  στην Ελλάδα όσο και στο εξωτερικό. </w:t>
      </w:r>
    </w:p>
    <w:p w:rsidR="003178A1" w:rsidRPr="00372318" w:rsidRDefault="003178A1" w:rsidP="000540F0">
      <w:pPr>
        <w:pStyle w:val="ac"/>
        <w:numPr>
          <w:ilvl w:val="0"/>
          <w:numId w:val="18"/>
        </w:numPr>
        <w:spacing w:line="360" w:lineRule="auto"/>
        <w:jc w:val="both"/>
        <w:rPr>
          <w:rFonts w:ascii="Calibri" w:hAnsi="Calibri" w:cs="Tahoma"/>
          <w:sz w:val="22"/>
          <w:szCs w:val="22"/>
        </w:rPr>
      </w:pPr>
      <w:r w:rsidRPr="00372318">
        <w:rPr>
          <w:rFonts w:ascii="Calibri" w:hAnsi="Calibri" w:cs="Tahoma"/>
          <w:sz w:val="22"/>
          <w:szCs w:val="22"/>
        </w:rPr>
        <w:t xml:space="preserve">Ο Όμιλος «Πήγασος» - Οδρύθηκε το 1990 και αποτελεί χορευτικό σύλλογο που σήμερα αποτελείται από 280 περίπου μέλη. </w:t>
      </w:r>
    </w:p>
    <w:p w:rsidR="003178A1"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Επίσης στην περιοχή δραστηριοποιείται πλήθος πολιτιστικών συλλόγων σε αρκετούς οικισμούς, μεταξύ των οποίων αναφέρονται: </w:t>
      </w:r>
    </w:p>
    <w:p w:rsidR="003178A1" w:rsidRPr="00372318" w:rsidRDefault="003178A1" w:rsidP="000540F0">
      <w:pPr>
        <w:pStyle w:val="ac"/>
        <w:numPr>
          <w:ilvl w:val="0"/>
          <w:numId w:val="19"/>
        </w:numPr>
        <w:spacing w:line="360" w:lineRule="auto"/>
        <w:jc w:val="both"/>
        <w:rPr>
          <w:rFonts w:ascii="Calibri" w:hAnsi="Calibri" w:cs="Tahoma"/>
          <w:sz w:val="22"/>
          <w:szCs w:val="22"/>
        </w:rPr>
      </w:pPr>
      <w:r w:rsidRPr="00372318">
        <w:rPr>
          <w:rFonts w:ascii="Calibri" w:hAnsi="Calibri" w:cs="Tahoma"/>
          <w:sz w:val="22"/>
          <w:szCs w:val="22"/>
        </w:rPr>
        <w:t>Ο Πολιτιστικός Σύλλογος Νικιάνας «Οι Σκάροι» - Ιδρύθηκε το 1551 και σήμερα απαρτίζεται από σχεδόν 1.200 μέλη.</w:t>
      </w:r>
    </w:p>
    <w:p w:rsidR="003178A1" w:rsidRPr="00372318" w:rsidRDefault="003178A1" w:rsidP="000540F0">
      <w:pPr>
        <w:pStyle w:val="ac"/>
        <w:numPr>
          <w:ilvl w:val="0"/>
          <w:numId w:val="19"/>
        </w:numPr>
        <w:spacing w:line="360" w:lineRule="auto"/>
        <w:jc w:val="both"/>
        <w:rPr>
          <w:rFonts w:ascii="Calibri" w:hAnsi="Calibri" w:cs="Tahoma"/>
          <w:sz w:val="22"/>
          <w:szCs w:val="22"/>
        </w:rPr>
      </w:pPr>
      <w:r w:rsidRPr="00372318">
        <w:rPr>
          <w:rFonts w:ascii="Calibri" w:hAnsi="Calibri" w:cs="Tahoma"/>
          <w:sz w:val="22"/>
          <w:szCs w:val="22"/>
        </w:rPr>
        <w:t>Ο Πολιτιστικός Σύλλογος Τσουκαλάδων – Διαθέτει θεατρικό και χορευτικό τμήμα και κάθε Αύγουστο διοργανώνει τις πολιτιστικές εκδηλώσεις «Βεργίνεια».</w:t>
      </w:r>
    </w:p>
    <w:p w:rsidR="003178A1" w:rsidRPr="00372318" w:rsidRDefault="003178A1" w:rsidP="000540F0">
      <w:pPr>
        <w:pStyle w:val="ac"/>
        <w:numPr>
          <w:ilvl w:val="0"/>
          <w:numId w:val="19"/>
        </w:numPr>
        <w:spacing w:line="360" w:lineRule="auto"/>
        <w:jc w:val="both"/>
        <w:rPr>
          <w:rFonts w:ascii="Calibri" w:hAnsi="Calibri" w:cs="Tahoma"/>
          <w:sz w:val="22"/>
          <w:szCs w:val="22"/>
        </w:rPr>
      </w:pPr>
      <w:r w:rsidRPr="00372318">
        <w:rPr>
          <w:rFonts w:ascii="Calibri" w:hAnsi="Calibri" w:cs="Tahoma"/>
          <w:sz w:val="22"/>
          <w:szCs w:val="22"/>
        </w:rPr>
        <w:t>Ο Πολιτιστικός σύλλογος «Απόλλων» Καρυάς - Ιδρύθηκε το 1956 και διαθέτει τμήματα μουσικής, χορού και θεάτρου, ενώ συμβάλει ενεργά στη διοργάνωση  της τριήμερης εκδήλωσης της «Αναπαράστασης του Χωριάτικου γάμου» που θεωρείται μια από τις σπουδαιότερες πολιτιστικές εκδηλώσεις της Λευκάδας.</w:t>
      </w:r>
    </w:p>
    <w:p w:rsidR="003178A1" w:rsidRPr="00372318" w:rsidRDefault="003178A1" w:rsidP="000540F0">
      <w:pPr>
        <w:pStyle w:val="ac"/>
        <w:numPr>
          <w:ilvl w:val="0"/>
          <w:numId w:val="19"/>
        </w:numPr>
        <w:spacing w:line="360" w:lineRule="auto"/>
        <w:jc w:val="both"/>
        <w:rPr>
          <w:rFonts w:ascii="Calibri" w:hAnsi="Calibri" w:cs="Tahoma"/>
          <w:sz w:val="22"/>
          <w:szCs w:val="22"/>
        </w:rPr>
      </w:pPr>
      <w:r w:rsidRPr="00372318">
        <w:rPr>
          <w:rFonts w:ascii="Calibri" w:hAnsi="Calibri" w:cs="Tahoma"/>
          <w:sz w:val="22"/>
          <w:szCs w:val="22"/>
        </w:rPr>
        <w:t>Ο Εκπολιτιστικός και Εξωραιστικός Σύλλογος Οικιστών Ράχης "Ο ΑΓΙΟΣ ΔΙΟΝΥΣΙΟΣ" – Διοργανώνει πλήθος δράσεων ενεργοποίησης του τοπικού πληθυσμού (π.χ. πρωτοβουλία «</w:t>
      </w:r>
      <w:r w:rsidRPr="00372318">
        <w:rPr>
          <w:rFonts w:ascii="Calibri" w:hAnsi="Calibri" w:cs="Tahoma"/>
          <w:sz w:val="22"/>
          <w:szCs w:val="22"/>
          <w:lang w:val="en-US"/>
        </w:rPr>
        <w:t>Let</w:t>
      </w:r>
      <w:r w:rsidRPr="00372318">
        <w:rPr>
          <w:rFonts w:ascii="Calibri" w:hAnsi="Calibri" w:cs="Tahoma"/>
          <w:sz w:val="22"/>
          <w:szCs w:val="22"/>
        </w:rPr>
        <w:t>’</w:t>
      </w:r>
      <w:r w:rsidRPr="00372318">
        <w:rPr>
          <w:rFonts w:ascii="Calibri" w:hAnsi="Calibri" w:cs="Tahoma"/>
          <w:sz w:val="22"/>
          <w:szCs w:val="22"/>
          <w:lang w:val="en-US"/>
        </w:rPr>
        <w:t>s</w:t>
      </w:r>
      <w:r w:rsidRPr="00372318">
        <w:rPr>
          <w:rFonts w:ascii="Calibri" w:hAnsi="Calibri" w:cs="Tahoma"/>
          <w:sz w:val="22"/>
          <w:szCs w:val="22"/>
        </w:rPr>
        <w:t xml:space="preserve"> </w:t>
      </w:r>
      <w:r w:rsidRPr="00372318">
        <w:rPr>
          <w:rFonts w:ascii="Calibri" w:hAnsi="Calibri" w:cs="Tahoma"/>
          <w:sz w:val="22"/>
          <w:szCs w:val="22"/>
          <w:lang w:val="en-US"/>
        </w:rPr>
        <w:t>do</w:t>
      </w:r>
      <w:r w:rsidRPr="00372318">
        <w:rPr>
          <w:rFonts w:ascii="Calibri" w:hAnsi="Calibri" w:cs="Tahoma"/>
          <w:sz w:val="22"/>
          <w:szCs w:val="22"/>
        </w:rPr>
        <w:t xml:space="preserve"> </w:t>
      </w:r>
      <w:r w:rsidRPr="00372318">
        <w:rPr>
          <w:rFonts w:ascii="Calibri" w:hAnsi="Calibri" w:cs="Tahoma"/>
          <w:sz w:val="22"/>
          <w:szCs w:val="22"/>
          <w:lang w:val="en-US"/>
        </w:rPr>
        <w:t>it</w:t>
      </w:r>
      <w:r w:rsidRPr="00372318">
        <w:rPr>
          <w:rFonts w:ascii="Calibri" w:hAnsi="Calibri" w:cs="Tahoma"/>
          <w:sz w:val="22"/>
          <w:szCs w:val="22"/>
        </w:rPr>
        <w:t xml:space="preserve">») αλλά και άλλες εκδηλώσεις (π.χ. εκδρομές) και δημόσιες παρεμβάσεις για ζητήματα κοινού ενδιαφέροντος. </w:t>
      </w:r>
    </w:p>
    <w:p w:rsidR="003178A1" w:rsidRPr="00372318" w:rsidRDefault="003178A1" w:rsidP="000540F0">
      <w:pPr>
        <w:pStyle w:val="ac"/>
        <w:numPr>
          <w:ilvl w:val="0"/>
          <w:numId w:val="19"/>
        </w:numPr>
        <w:spacing w:line="360" w:lineRule="auto"/>
        <w:jc w:val="both"/>
        <w:rPr>
          <w:rFonts w:ascii="Calibri" w:hAnsi="Calibri" w:cs="Tahoma"/>
          <w:sz w:val="22"/>
          <w:szCs w:val="22"/>
        </w:rPr>
      </w:pPr>
      <w:r w:rsidRPr="00372318">
        <w:rPr>
          <w:rFonts w:ascii="Calibri" w:hAnsi="Calibri" w:cs="Tahoma"/>
          <w:sz w:val="22"/>
          <w:szCs w:val="22"/>
        </w:rPr>
        <w:t>Ο Πολιτιστικός Σύλλογος Βλυχού «Θέαλος» - Διαθέτει 80 μέλη και σκοπός του είναι η ανάδειξη των οικισμών Βλυχό και Γένι. Επίσης, στα πλαίσια του Διεθνούς Φεστιβάλ Φολκλόρ Λευκάδας ο σύλλογος διοργανώνει Φολκλορικές βραδιές, ενώ άλλες εκδηλώσεις του είναι τα «Βαλαωρίτεια», αλλά και εκδηλώσεις για τον εορτασμό της Αγίας Κυριακής κλπ.</w:t>
      </w:r>
    </w:p>
    <w:p w:rsidR="003178A1" w:rsidRPr="00372318" w:rsidRDefault="003178A1" w:rsidP="000540F0">
      <w:pPr>
        <w:pStyle w:val="ac"/>
        <w:numPr>
          <w:ilvl w:val="0"/>
          <w:numId w:val="19"/>
        </w:numPr>
        <w:spacing w:line="360" w:lineRule="auto"/>
        <w:jc w:val="both"/>
        <w:rPr>
          <w:rFonts w:ascii="Calibri" w:hAnsi="Calibri" w:cs="Tahoma"/>
          <w:sz w:val="22"/>
          <w:szCs w:val="22"/>
        </w:rPr>
      </w:pPr>
      <w:r w:rsidRPr="00372318">
        <w:rPr>
          <w:rFonts w:ascii="Calibri" w:hAnsi="Calibri" w:cs="Tahoma"/>
          <w:sz w:val="22"/>
          <w:szCs w:val="22"/>
        </w:rPr>
        <w:t>Ο Σύλλογος «ΑΛΕΞΑΝΔΡΟΣ» Νυδρίου, ο οποίος συμμετέχει με το χορευτικό του τμήμα σε ευρύτερες εκδηλώσεις που διοργανώνονται στην περιοχή.</w:t>
      </w:r>
    </w:p>
    <w:p w:rsidR="003178A1" w:rsidRPr="00372318" w:rsidRDefault="003178A1" w:rsidP="000540F0">
      <w:pPr>
        <w:pStyle w:val="ac"/>
        <w:numPr>
          <w:ilvl w:val="0"/>
          <w:numId w:val="19"/>
        </w:numPr>
        <w:spacing w:line="360" w:lineRule="auto"/>
        <w:jc w:val="both"/>
        <w:rPr>
          <w:rFonts w:ascii="Calibri" w:hAnsi="Calibri" w:cs="Tahoma"/>
          <w:sz w:val="22"/>
          <w:szCs w:val="22"/>
        </w:rPr>
      </w:pPr>
      <w:r w:rsidRPr="00372318">
        <w:rPr>
          <w:rFonts w:ascii="Calibri" w:hAnsi="Calibri" w:cs="Tahoma"/>
          <w:sz w:val="22"/>
          <w:szCs w:val="22"/>
        </w:rPr>
        <w:t>Σημειώνεται ότι στην περιοχή των Πηγαδησάνων διοργανώνεται κάθε χρόνο η Γιορτή Κρασιού η οποία και προσελκύει πλήθος επισκεπτών.</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Ωστόσο εκτός των παραπάνω, στην περιοχή δραστηριοποιούνται επίσης αρκετοί αθλητικοί σύλλογοι, κυριότεροι εκ των οποίων είναι η Αερολέσχη Λευκάδας και ο Γυμναστικός Σύλλογος Λευκάδας. </w:t>
      </w:r>
    </w:p>
    <w:p w:rsidR="003178A1"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Η Αερολέσχη δραστηριοποιείται από το 1999 («Όμιλος Αεραθλητών Λευκάδας - Ο.Α.ΛΕ.»), διαθέτει υπόστεγο για την στέγαση των υπερελαφρών αεροσκαφών της, για την απογείωση και προσγείωση των οποίων έχει κατασκευαστεί διάδρομος μήκους 400 και πλάτους 20 μέτρων. Με βάση αυτό τον διάδρομο και με ενέργειες της Αερολέσχης γίνονται στη Λευκάδα συχνές επισκέψεις αεροσκαφών από χώρες του εξωτερικού (π.χ. Τσεχία, Ιταλία, Γαλλία, Γερμανία), οι οποίες συμβάλλουν στη διεθνή τουριστική προβολή του νησιού. Η αερολέσχη έχει συνεχή εκπροσώπηση στους αγώνες πρωταθλήματος που διοργανώνονται ετησίως από την Ελληνική Αεραθλητική Ομοσπονδία με την επίβλεψη της Γενικής Γραμματείας Αθλητισμού. Εκτός από πτήσεις αθλητισμού και αναψυχής, η αερολέσχη προσφέρει σημαντικό έργο καθώς πραγματοποιεί πτήσεις πυρανίχνευσης, αντιμετώπισης έκτακτων περιστατικών και αεροφωτογράφισης σε συνεργασία με τη Γενική Γραμματεία Πολιτικής Προστασίας και τις τοπικές αρχές. </w:t>
      </w:r>
    </w:p>
    <w:p w:rsidR="003178A1"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Ο Γυμναστικός Σύλλογος Λευκάδας ιδρύθηκε το 1975 από επιφανείς ανθρώπους της Λευκάδας. Αποτελεί μέλος του ΣΕΓΑΣ και πεδίο δραστηριοποίησής του μέχρι και σήμερα είναι αποκλειστικά τα αγωνίσματα του στίβου (δρομικά, αλτικά, ριπτικά), παίρνοντας μέρος ανελλιπώς σε ημερίδες και σε διασυλλογικά και πανελλήνια πρωταθλήματα. Από το 2011 διοργανώνει στο Δημοτικό Στάδιο Λευκάδας με μεγάλη επιτυχία τους Ιόνιους Αγώνες Στίβου, μια ημερίδα στην οποία συμμετέχουν σύλλογοι τόσο από τη γύρω περιοχή όσο και από την υπόλοιπη Ελλάδα.</w:t>
      </w:r>
    </w:p>
    <w:p w:rsidR="003178A1"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Στην περιοχή δραστηριοποιούνται επίσης αρκετά ερασιτεχνικά αθλητικά σωματεία, όπως η Α.Ε. Δόξα Λευκάδας, η Α.Σ. Νίκη Λευκάδας και ο Α.Σ. Φίλανδρος. Επίσης δραστηριοποιούνται ο αθλητικός σύλλογος Ελπίδες Λευκάδας, οι ομάδες ποδοσφαίρου Α.Ο. Αγίου Πέτρου, ο Αυγερινός Μαραντοχωρίου και ο Απόλλωνας Βασιλικής, η ποδοσφαιρική ομάδα Οδυσσέας Νυδρίου, ο Αθλητικός όμιλος Καρυάς και η ποδοσφαιρική ομάδα ΠΑΣ Σφακιωτών κλπ.</w:t>
      </w:r>
    </w:p>
    <w:p w:rsidR="003178A1" w:rsidRDefault="003178A1" w:rsidP="003178A1">
      <w:pPr>
        <w:spacing w:line="360" w:lineRule="auto"/>
        <w:jc w:val="both"/>
        <w:rPr>
          <w:rFonts w:ascii="Calibri" w:hAnsi="Calibri" w:cs="Tahoma"/>
          <w:sz w:val="22"/>
          <w:szCs w:val="22"/>
          <w:u w:val="single"/>
        </w:rPr>
      </w:pPr>
    </w:p>
    <w:p w:rsidR="003178A1" w:rsidRPr="00372318" w:rsidRDefault="003178A1" w:rsidP="003178A1">
      <w:pPr>
        <w:spacing w:line="360" w:lineRule="auto"/>
        <w:jc w:val="both"/>
        <w:rPr>
          <w:rFonts w:ascii="Calibri" w:hAnsi="Calibri" w:cs="Tahoma"/>
          <w:sz w:val="22"/>
          <w:szCs w:val="22"/>
          <w:u w:val="single"/>
        </w:rPr>
      </w:pPr>
      <w:r w:rsidRPr="00372318">
        <w:rPr>
          <w:rFonts w:ascii="Calibri" w:hAnsi="Calibri" w:cs="Tahoma"/>
          <w:sz w:val="22"/>
          <w:szCs w:val="22"/>
          <w:u w:val="single"/>
        </w:rPr>
        <w:t>Εκπαιδευτικές υποδομές</w:t>
      </w: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lastRenderedPageBreak/>
        <w:t xml:space="preserve">Ως προς τις υποδομές εκπαίδευσης, σημειώνεται ότι στο Δήμο Λευκάδας υπάρχουν 22 νηπιαγωγεία, 11 δημοτικά, 6 Γυμνάσια, 3 Λύκεια και 3 Λυκειακές Τάξεις (σε Γυμνάσια). Εκτός αυτών στη Λευκάδα λειτουργεί ΕΠΑΛ και ΕΠΑΣ. Στη δευτεροβάθμια εκπαίδευση ο αριθμός των μαθητών για την σχολική περίοδο 2011-2012 ήταν 1.341 μαθητές. Την περίοδο 2008-2009 οι μαθητές ανέρχονταν στους 1.478 παραμένοντας σχεδόν αμετάβλητοι σε σχέση με την περίοδο 2004-2005 (ήταν 1.472). Αντίστοιχα, ο αριθμός των διδασκόντων ανήλθε για την περίοδο 2008-2009 στους 273, σημειώνοντας αύξηση σε σχέση με την περίοδο 2004-2005 κατά 23,5%. Από τα παραπάνω συμπεραίνεται ότι η σχέση διδασκόντων και μαθητών στη δευτεροβάθμια εκπαίδευση της Λευκάδας βελτιώθηκε μεταξύ των περιόδων 2004-2005 και 2008-2009. Επίσης, σημειώνεται ότι όπως είναι αναμενόμενο ο μεγαλύτερος αριθμός μαθητών καταγράφεται στην ζώνη Α Λευκάδας, καθώς σε ατή περιλαμβάνεται το αστικό κέντρο της Λευκάδας. </w:t>
      </w:r>
    </w:p>
    <w:p w:rsidR="003178A1" w:rsidRPr="00372318" w:rsidRDefault="003178A1" w:rsidP="003178A1">
      <w:pPr>
        <w:spacing w:line="360" w:lineRule="auto"/>
        <w:jc w:val="both"/>
        <w:rPr>
          <w:rFonts w:ascii="Calibri" w:hAnsi="Calibri" w:cs="Tahoma"/>
          <w:sz w:val="22"/>
          <w:szCs w:val="22"/>
        </w:rPr>
      </w:pPr>
    </w:p>
    <w:p w:rsidR="003178A1" w:rsidRPr="00372318" w:rsidRDefault="003178A1" w:rsidP="003178A1">
      <w:pPr>
        <w:spacing w:line="360" w:lineRule="auto"/>
        <w:jc w:val="both"/>
        <w:rPr>
          <w:rFonts w:ascii="Calibri" w:hAnsi="Calibri" w:cs="Tahoma"/>
          <w:sz w:val="22"/>
          <w:szCs w:val="22"/>
        </w:rPr>
      </w:pPr>
      <w:r w:rsidRPr="00372318">
        <w:rPr>
          <w:rFonts w:ascii="Calibri" w:hAnsi="Calibri" w:cs="Tahoma"/>
          <w:sz w:val="22"/>
          <w:szCs w:val="22"/>
        </w:rPr>
        <w:t xml:space="preserve">Εκτός της πρωτοβάθμιας και δευτεροβάθμιας, και η τριτοβάθμια εκπαίδευση έχει σημαντική παρουσία στη Λευκάδα. Εδώ είναι εγκατεστημένη η Σχολή Διοίκησης και Οικονομίας του ΤΕΙ Ιονίων Νήσων, με το Τμήμα Διοίκησης Επιχειρήσεων να προσφέρει δύο κατευθύνσεις: Εισαγωγική Κατεύθυνση Διοίκησης Επιχειρήσεων και Εισαγωγική Κατεύθυνση Διοίκησης Τουριστικών Επιχειρήσεων &amp; Επιχειρήσεων Φιλοξενίας. </w:t>
      </w:r>
    </w:p>
    <w:p w:rsidR="003178A1" w:rsidRDefault="003178A1" w:rsidP="003178A1">
      <w:pPr>
        <w:autoSpaceDE w:val="0"/>
        <w:autoSpaceDN w:val="0"/>
        <w:adjustRightInd w:val="0"/>
        <w:jc w:val="both"/>
      </w:pPr>
    </w:p>
    <w:p w:rsidR="003178A1" w:rsidRPr="00372318" w:rsidRDefault="003178A1" w:rsidP="003178A1">
      <w:pPr>
        <w:autoSpaceDE w:val="0"/>
        <w:autoSpaceDN w:val="0"/>
        <w:adjustRightInd w:val="0"/>
        <w:jc w:val="both"/>
        <w:rPr>
          <w:rFonts w:asciiTheme="minorHAnsi" w:hAnsiTheme="minorHAnsi"/>
          <w:b/>
          <w:sz w:val="20"/>
          <w:szCs w:val="20"/>
        </w:rPr>
      </w:pPr>
      <w:r>
        <w:rPr>
          <w:rFonts w:asciiTheme="minorHAnsi" w:hAnsiTheme="minorHAnsi"/>
          <w:b/>
          <w:sz w:val="20"/>
          <w:szCs w:val="20"/>
        </w:rPr>
        <w:t xml:space="preserve">Πίνακας </w:t>
      </w:r>
      <w:r w:rsidRPr="00372318">
        <w:rPr>
          <w:rFonts w:asciiTheme="minorHAnsi" w:hAnsiTheme="minorHAnsi"/>
          <w:b/>
          <w:sz w:val="20"/>
          <w:szCs w:val="20"/>
        </w:rPr>
        <w:t>4: Σχολεία πρωτοβάθμιας εκπαίδευσης του Δήμου Λευκάδας</w:t>
      </w:r>
    </w:p>
    <w:tbl>
      <w:tblPr>
        <w:tblStyle w:val="-5"/>
        <w:tblW w:w="8624" w:type="dxa"/>
        <w:jc w:val="center"/>
        <w:tblLook w:val="04A0"/>
      </w:tblPr>
      <w:tblGrid>
        <w:gridCol w:w="1638"/>
        <w:gridCol w:w="1084"/>
        <w:gridCol w:w="2545"/>
        <w:gridCol w:w="1126"/>
        <w:gridCol w:w="2231"/>
      </w:tblGrid>
      <w:tr w:rsidR="003178A1" w:rsidRPr="00372318" w:rsidTr="00630574">
        <w:trPr>
          <w:cnfStyle w:val="10000000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Σχολείο</w:t>
            </w:r>
          </w:p>
        </w:tc>
        <w:tc>
          <w:tcPr>
            <w:tcW w:w="1084" w:type="dxa"/>
            <w:noWrap/>
            <w:hideMark/>
          </w:tcPr>
          <w:p w:rsidR="003178A1" w:rsidRPr="00372318" w:rsidRDefault="003178A1" w:rsidP="00630574">
            <w:pPr>
              <w:cnfStyle w:val="100000000000"/>
              <w:rPr>
                <w:rFonts w:asciiTheme="minorHAnsi" w:hAnsiTheme="minorHAnsi"/>
                <w:color w:val="000000"/>
                <w:sz w:val="16"/>
                <w:szCs w:val="16"/>
              </w:rPr>
            </w:pPr>
            <w:r w:rsidRPr="00372318">
              <w:rPr>
                <w:rFonts w:asciiTheme="minorHAnsi" w:hAnsiTheme="minorHAnsi"/>
                <w:color w:val="000000"/>
                <w:sz w:val="16"/>
                <w:szCs w:val="16"/>
              </w:rPr>
              <w:t>Επίπεδο</w:t>
            </w:r>
          </w:p>
        </w:tc>
        <w:tc>
          <w:tcPr>
            <w:tcW w:w="2545" w:type="dxa"/>
            <w:noWrap/>
            <w:hideMark/>
          </w:tcPr>
          <w:p w:rsidR="003178A1" w:rsidRPr="00372318" w:rsidRDefault="003178A1" w:rsidP="00630574">
            <w:pPr>
              <w:cnfStyle w:val="100000000000"/>
              <w:rPr>
                <w:rFonts w:asciiTheme="minorHAnsi" w:hAnsiTheme="minorHAnsi"/>
                <w:color w:val="000000"/>
                <w:sz w:val="16"/>
                <w:szCs w:val="16"/>
              </w:rPr>
            </w:pPr>
            <w:r w:rsidRPr="00372318">
              <w:rPr>
                <w:rFonts w:asciiTheme="minorHAnsi" w:hAnsiTheme="minorHAnsi"/>
                <w:color w:val="000000"/>
                <w:sz w:val="16"/>
                <w:szCs w:val="16"/>
              </w:rPr>
              <w:t>Διεύθυνση</w:t>
            </w:r>
          </w:p>
        </w:tc>
        <w:tc>
          <w:tcPr>
            <w:tcW w:w="1126" w:type="dxa"/>
            <w:noWrap/>
            <w:hideMark/>
          </w:tcPr>
          <w:p w:rsidR="003178A1" w:rsidRPr="00372318" w:rsidRDefault="003178A1" w:rsidP="00630574">
            <w:pPr>
              <w:cnfStyle w:val="100000000000"/>
              <w:rPr>
                <w:rFonts w:asciiTheme="minorHAnsi" w:hAnsiTheme="minorHAnsi"/>
                <w:color w:val="000000"/>
                <w:sz w:val="16"/>
                <w:szCs w:val="16"/>
              </w:rPr>
            </w:pPr>
            <w:r w:rsidRPr="00372318">
              <w:rPr>
                <w:rFonts w:asciiTheme="minorHAnsi" w:hAnsiTheme="minorHAnsi"/>
                <w:color w:val="000000"/>
                <w:sz w:val="16"/>
                <w:szCs w:val="16"/>
              </w:rPr>
              <w:t>Τηλ-Φαξ</w:t>
            </w:r>
          </w:p>
        </w:tc>
        <w:tc>
          <w:tcPr>
            <w:tcW w:w="2231" w:type="dxa"/>
            <w:noWrap/>
            <w:hideMark/>
          </w:tcPr>
          <w:p w:rsidR="003178A1" w:rsidRPr="00372318" w:rsidRDefault="003178A1" w:rsidP="00630574">
            <w:pPr>
              <w:cnfStyle w:val="100000000000"/>
              <w:rPr>
                <w:rFonts w:asciiTheme="minorHAnsi" w:hAnsiTheme="minorHAnsi"/>
                <w:sz w:val="16"/>
                <w:szCs w:val="16"/>
              </w:rPr>
            </w:pPr>
            <w:r w:rsidRPr="00372318">
              <w:rPr>
                <w:rFonts w:asciiTheme="minorHAnsi" w:hAnsiTheme="minorHAnsi"/>
                <w:sz w:val="16"/>
                <w:szCs w:val="16"/>
              </w:rPr>
              <w:t>e-mail</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1ο 2/θ Νηπ/γείο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Θ. Στράτου 3- Λευκάδα- 31100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26450 22216</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mail@1nip-lefkad.lef.sch.gr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2ο 1/θ Ολοήμερο Νηπ/γείο Λευκάδας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Θ. Στράτου 3- Λευκάδα- 31100</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26450 22244</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mail@2nip-lefkad.lef.sch.gr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3ο 1/θ Ολοήμερο Νηπ/γείο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Απόπλαινα – Λευκάδα- 31100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26450 24782</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mail@3nip-lefkad.lef.sch.gr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4ο 2/θ Ολοήμερο Νηπ/γείο Λευκάδας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Σικελιανού &amp; Γιαννουλάτου- Λευκάδα- 31100</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26450 24820</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mail@4nip-lefkad.lef.sch.gr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5ο 1/θ Ολοήμερο Νηπ/γείο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Αλυκές- Λευκάδα- 31100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26450 25067</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mail@5nip-lefkad.lef.sch.gr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6ο 2/θ Ολοήμερο Νηπ/γείο Λευκάδας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Καποδιστρίου 15- Λευκάδα- 31100</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26450 24319</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mail@6nip-lefkad.lef.sch.gr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7ο 2/θ Ολοήμερο Νηπ/γείο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Βαρδάνια – Λευκάδα- 31100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26450 21208</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mail@7nip-lefkad.lef.sch.gr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8ο 2/θ Νηπ/γείο Λευκάδας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Περιβόλια- Λευκάδα- 31100</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26450 24884</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mail@8nip-lefkad.lef.sch.gr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Ειδικό Νηπ/γείο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Θ. Στράτου 3-Λευκάδα-31100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26450 23650</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mail@nip-eid-lefkad.lef.sch.gr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Ολοήμερο Νηπ/γείο Αγ. Πέτρου</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Άγιος Πέτρος- Λευκάδα- 31082</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26450 33645</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mail@nip-ag-petrou.lef.sch.gr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Ολοήμερο Νηπ/γείο Βασιλικής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Βασιλική- Λευκάδα- 31082</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26450 31756</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mail@nip-vasil.lef.sch.gr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Νηπ/γείο Βλυχού</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Βλυχό- Λευκάδα- 31100</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26450 95001</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mail@nip-vlych.lef.sch.gr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Νηπ/γείο Καλάμου</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Κάλαμος- Λευκάδα- 31081</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26460 91372</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mail@nip-kalam.lef.sch.gr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Ολοήμερο Νηπ/γείο Καρυάς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Καρυά- Λευκάδα-31080</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26450 41382</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mail@nip-karyas.lef.sch.gr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lastRenderedPageBreak/>
              <w:t>2/θ Ολοήμερο Νηπ/γείο Λυγιάς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Λυγιά- Λευκάδα- 31100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26450 71089</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mail@nip-lygias.lef.sch.gr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Ολοήμερο Νηπ/γείο Μαραντοχωρίου</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Μαραντοχώρι- Λευκάδα- 31082</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26450 31152</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mail@nip-marant.lef.sch.gr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Νηπ/γείο Νικιάνας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Νικιάνα- Λευκάδα- 31100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26450 71366</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mail@nip-nikian.lef.sch.gr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1ο 2/θ Ολοήμερο Νηπ/γείο Νυδριού</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Νυδρί- Λευκάδα- 31100</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26450 92498</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mail@1nip-nydriou.lef.sch.gr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2ο 1/θ Νηπ/γείο Νυδριού</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Περιγιάλι- Λευκάδα- 31101</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26450 93244</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mail@2nip-nydriou.lef.sch.gr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Νηπ/γείο Σύβρου</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Σύβρος- Λευκάδα- 31082</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26450 39176</w:t>
            </w:r>
          </w:p>
        </w:tc>
        <w:tc>
          <w:tcPr>
            <w:tcW w:w="2231" w:type="dxa"/>
            <w:noWrap/>
            <w:hideMark/>
          </w:tcPr>
          <w:p w:rsidR="003178A1" w:rsidRPr="00372318" w:rsidRDefault="003178A1" w:rsidP="00630574">
            <w:pPr>
              <w:cnfStyle w:val="000000010000"/>
              <w:rPr>
                <w:rFonts w:asciiTheme="minorHAnsi" w:hAnsiTheme="minorHAnsi" w:cs="Arial"/>
                <w:sz w:val="16"/>
                <w:szCs w:val="16"/>
              </w:rPr>
            </w:pPr>
            <w:r w:rsidRPr="00372318">
              <w:rPr>
                <w:rFonts w:asciiTheme="minorHAnsi" w:hAnsiTheme="minorHAnsi" w:cs="Arial"/>
                <w:sz w:val="16"/>
                <w:szCs w:val="16"/>
              </w:rPr>
              <w:t>mail@ nip-syvrou.lef.sch.gr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Νηπ/γείο Σφακιωτών</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Σφακιώτες- Λευκάδα- 31080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26450 61291</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mail@nip-sfakiot.lef.sch.gr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Ολοήμερο Νηπ/γείο Τσουκαλάδων</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Νηπιαγωγείο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Τσουκαλάδες-Λευκάδα-31100</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26450 97132</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mail@nip-eid-lefkad.lef.sch.gr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1ο 12/θ  Δ. Σχ.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Αντ. Τζεβελέκη 3- Λευκάδα 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26450 26065</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mail@1dim-lefkad.lef.sch.gr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2ο 12/θ Δ. Σχ. Λευκάδας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Βαρδάνια- Λευκάδα- 31100</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26450 22786</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mail@2dim-lefkad.lef.sch.gr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3ο 6/θ Δ. Σχ.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Βαρδάνια- Λευκάδα- 31100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26450 22630</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mail@3dim-lefkad.lef.sch.gr</w:t>
            </w:r>
          </w:p>
        </w:tc>
      </w:tr>
      <w:tr w:rsidR="003178A1" w:rsidRPr="00372318" w:rsidTr="00630574">
        <w:trPr>
          <w:cnfStyle w:val="000000010000"/>
          <w:trHeight w:val="6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4ο 12/θ Δ. Σχ. Λευκάδας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Καποδιστρίου 11- Λευκάδα 31100</w:t>
            </w:r>
          </w:p>
        </w:tc>
        <w:tc>
          <w:tcPr>
            <w:tcW w:w="1126" w:type="dxa"/>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26450 24786</w:t>
            </w:r>
            <w:r w:rsidRPr="00372318">
              <w:rPr>
                <w:rFonts w:asciiTheme="minorHAnsi" w:hAnsiTheme="minorHAnsi"/>
                <w:color w:val="000000"/>
                <w:sz w:val="16"/>
                <w:szCs w:val="16"/>
              </w:rPr>
              <w:br/>
              <w:t>Fax 26450 29487</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mail@4dim-lefkad.lef.sch.gr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2/θ Ειδικό Δ. Σχ.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Θ. Στράτου 3-Λευκάδα-31100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26450 23650</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mail@dim-eid-lefkad.lef.sch.gr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6/θ Δ. Σχ. Βασιλικής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Βασιλική- Λευκάδα- 31082</w:t>
            </w:r>
          </w:p>
        </w:tc>
        <w:tc>
          <w:tcPr>
            <w:tcW w:w="1126"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26450 31211</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mail@dim-vasil.lef.sch.gr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1/θ Δ. Σχ. Καλάμου</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Κάλαμος- Λευκάδα- 31081</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26460 91372</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mail@dim-kalam.lef.sch.gr</w:t>
            </w:r>
          </w:p>
        </w:tc>
      </w:tr>
      <w:tr w:rsidR="003178A1" w:rsidRPr="00372318" w:rsidTr="00630574">
        <w:trPr>
          <w:cnfStyle w:val="000000010000"/>
          <w:trHeight w:val="6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6/θ Δ. Σχ. Λυγιάς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Λυγιά- Λευκάδα- 31100</w:t>
            </w:r>
          </w:p>
        </w:tc>
        <w:tc>
          <w:tcPr>
            <w:tcW w:w="1126" w:type="dxa"/>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26450 71243</w:t>
            </w:r>
            <w:r w:rsidRPr="00372318">
              <w:rPr>
                <w:rFonts w:asciiTheme="minorHAnsi" w:hAnsiTheme="minorHAnsi"/>
                <w:color w:val="000000"/>
                <w:sz w:val="16"/>
                <w:szCs w:val="16"/>
              </w:rPr>
              <w:br/>
              <w:t>26450 71088</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mail@dim-lygias.lef.sch.gr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3/θ Δ. Σχ. Μαραντοχωρίου</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Μαραντοχώρι- Λευκάδα 31082</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26450 31148</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mail@dim-marant.lef.sch.gr</w:t>
            </w:r>
          </w:p>
        </w:tc>
      </w:tr>
      <w:tr w:rsidR="003178A1" w:rsidRPr="00372318" w:rsidTr="00630574">
        <w:trPr>
          <w:cnfStyle w:val="000000010000"/>
          <w:trHeight w:val="6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12/θ Δ. Σχ. Νυδριού</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Νυδρί- Λευκάδα- 31100</w:t>
            </w:r>
          </w:p>
        </w:tc>
        <w:tc>
          <w:tcPr>
            <w:tcW w:w="1126" w:type="dxa"/>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26450 92450</w:t>
            </w:r>
            <w:r w:rsidRPr="00372318">
              <w:rPr>
                <w:rFonts w:asciiTheme="minorHAnsi" w:hAnsiTheme="minorHAnsi"/>
                <w:color w:val="000000"/>
                <w:sz w:val="16"/>
                <w:szCs w:val="16"/>
              </w:rPr>
              <w:br/>
              <w:t>26450 93183</w:t>
            </w:r>
          </w:p>
        </w:tc>
        <w:tc>
          <w:tcPr>
            <w:tcW w:w="2231" w:type="dxa"/>
            <w:noWrap/>
            <w:hideMark/>
          </w:tcPr>
          <w:p w:rsidR="003178A1" w:rsidRPr="00372318" w:rsidRDefault="003178A1" w:rsidP="00630574">
            <w:pPr>
              <w:cnfStyle w:val="000000010000"/>
              <w:rPr>
                <w:rFonts w:asciiTheme="minorHAnsi" w:hAnsiTheme="minorHAnsi"/>
                <w:sz w:val="16"/>
                <w:szCs w:val="16"/>
              </w:rPr>
            </w:pPr>
            <w:r w:rsidRPr="00372318">
              <w:rPr>
                <w:rFonts w:asciiTheme="minorHAnsi" w:hAnsiTheme="minorHAnsi"/>
                <w:sz w:val="16"/>
                <w:szCs w:val="16"/>
              </w:rPr>
              <w:t>mail@dim-nydriou.lef.sch.gr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s="Arial"/>
                <w:color w:val="333333"/>
                <w:sz w:val="16"/>
                <w:szCs w:val="16"/>
              </w:rPr>
            </w:pPr>
            <w:r w:rsidRPr="00372318">
              <w:rPr>
                <w:rFonts w:asciiTheme="minorHAnsi" w:hAnsiTheme="minorHAnsi" w:cs="Arial"/>
                <w:color w:val="333333"/>
                <w:sz w:val="16"/>
                <w:szCs w:val="16"/>
              </w:rPr>
              <w:t>6/θ Δ. Σχ. Σφακιωτών</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Δημοτικό</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Σφακιώτες- Λευκάδα- 31080</w:t>
            </w:r>
          </w:p>
        </w:tc>
        <w:tc>
          <w:tcPr>
            <w:tcW w:w="1126"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26450 61380</w:t>
            </w:r>
          </w:p>
        </w:tc>
        <w:tc>
          <w:tcPr>
            <w:tcW w:w="2231" w:type="dxa"/>
            <w:noWrap/>
            <w:hideMark/>
          </w:tcPr>
          <w:p w:rsidR="003178A1" w:rsidRPr="00372318" w:rsidRDefault="003178A1" w:rsidP="00630574">
            <w:pPr>
              <w:cnfStyle w:val="000000100000"/>
              <w:rPr>
                <w:rFonts w:asciiTheme="minorHAnsi" w:hAnsiTheme="minorHAnsi"/>
                <w:sz w:val="16"/>
                <w:szCs w:val="16"/>
              </w:rPr>
            </w:pPr>
            <w:r w:rsidRPr="00372318">
              <w:rPr>
                <w:rFonts w:asciiTheme="minorHAnsi" w:hAnsiTheme="minorHAnsi"/>
                <w:sz w:val="16"/>
                <w:szCs w:val="16"/>
              </w:rPr>
              <w:t>mail@dim-sfakiot.lef.sch.gr</w:t>
            </w:r>
          </w:p>
        </w:tc>
      </w:tr>
    </w:tbl>
    <w:p w:rsidR="003178A1" w:rsidRPr="00372318" w:rsidRDefault="003178A1" w:rsidP="003178A1">
      <w:pPr>
        <w:autoSpaceDE w:val="0"/>
        <w:autoSpaceDN w:val="0"/>
        <w:adjustRightInd w:val="0"/>
        <w:jc w:val="both"/>
        <w:rPr>
          <w:rFonts w:asciiTheme="minorHAnsi" w:hAnsiTheme="minorHAnsi"/>
          <w:sz w:val="20"/>
          <w:szCs w:val="20"/>
        </w:rPr>
      </w:pPr>
      <w:r w:rsidRPr="00372318">
        <w:rPr>
          <w:rFonts w:asciiTheme="minorHAnsi" w:hAnsiTheme="minorHAnsi"/>
          <w:b/>
          <w:sz w:val="20"/>
          <w:szCs w:val="20"/>
        </w:rPr>
        <w:t>Πηγή:</w:t>
      </w:r>
      <w:r w:rsidRPr="00372318">
        <w:rPr>
          <w:rFonts w:asciiTheme="minorHAnsi" w:hAnsiTheme="minorHAnsi"/>
          <w:sz w:val="20"/>
          <w:szCs w:val="20"/>
        </w:rPr>
        <w:t xml:space="preserve"> Δ/νση Πρωτοβάθμιας Εκπαίδευσης Λευκάδας</w:t>
      </w:r>
    </w:p>
    <w:p w:rsidR="003178A1" w:rsidRDefault="003178A1" w:rsidP="003178A1">
      <w:pPr>
        <w:autoSpaceDE w:val="0"/>
        <w:autoSpaceDN w:val="0"/>
        <w:adjustRightInd w:val="0"/>
        <w:jc w:val="both"/>
        <w:rPr>
          <w:rFonts w:cs="Cambria"/>
        </w:rPr>
      </w:pPr>
    </w:p>
    <w:p w:rsidR="003178A1" w:rsidRPr="00372318" w:rsidRDefault="003178A1" w:rsidP="003178A1">
      <w:pPr>
        <w:autoSpaceDE w:val="0"/>
        <w:autoSpaceDN w:val="0"/>
        <w:adjustRightInd w:val="0"/>
        <w:jc w:val="both"/>
        <w:rPr>
          <w:rFonts w:asciiTheme="minorHAnsi" w:hAnsiTheme="minorHAnsi"/>
          <w:b/>
          <w:sz w:val="20"/>
          <w:szCs w:val="20"/>
        </w:rPr>
      </w:pPr>
      <w:r>
        <w:rPr>
          <w:rFonts w:asciiTheme="minorHAnsi" w:hAnsiTheme="minorHAnsi"/>
          <w:b/>
          <w:sz w:val="20"/>
          <w:szCs w:val="20"/>
        </w:rPr>
        <w:t xml:space="preserve">Πίνακας </w:t>
      </w:r>
      <w:r w:rsidRPr="00372318">
        <w:rPr>
          <w:rFonts w:asciiTheme="minorHAnsi" w:hAnsiTheme="minorHAnsi"/>
          <w:b/>
          <w:sz w:val="20"/>
          <w:szCs w:val="20"/>
        </w:rPr>
        <w:t>5: Σχολεία δευτεροβάθμιας εκπαίδευσης του Δήμου Λευκάδας</w:t>
      </w:r>
    </w:p>
    <w:tbl>
      <w:tblPr>
        <w:tblStyle w:val="-5"/>
        <w:tblW w:w="8624" w:type="dxa"/>
        <w:jc w:val="center"/>
        <w:tblLook w:val="04A0"/>
      </w:tblPr>
      <w:tblGrid>
        <w:gridCol w:w="1638"/>
        <w:gridCol w:w="1084"/>
        <w:gridCol w:w="2545"/>
        <w:gridCol w:w="1126"/>
        <w:gridCol w:w="2231"/>
      </w:tblGrid>
      <w:tr w:rsidR="003178A1" w:rsidRPr="00372318" w:rsidTr="00630574">
        <w:trPr>
          <w:cnfStyle w:val="10000000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Σχολείο</w:t>
            </w:r>
          </w:p>
        </w:tc>
        <w:tc>
          <w:tcPr>
            <w:tcW w:w="1084" w:type="dxa"/>
            <w:noWrap/>
            <w:hideMark/>
          </w:tcPr>
          <w:p w:rsidR="003178A1" w:rsidRPr="00372318" w:rsidRDefault="003178A1" w:rsidP="00630574">
            <w:pPr>
              <w:cnfStyle w:val="100000000000"/>
              <w:rPr>
                <w:rFonts w:asciiTheme="minorHAnsi" w:hAnsiTheme="minorHAnsi"/>
                <w:color w:val="000000"/>
                <w:sz w:val="16"/>
                <w:szCs w:val="16"/>
              </w:rPr>
            </w:pPr>
            <w:r w:rsidRPr="00372318">
              <w:rPr>
                <w:rFonts w:asciiTheme="minorHAnsi" w:hAnsiTheme="minorHAnsi"/>
                <w:color w:val="000000"/>
                <w:sz w:val="16"/>
                <w:szCs w:val="16"/>
              </w:rPr>
              <w:t>Επίπεδο</w:t>
            </w:r>
          </w:p>
        </w:tc>
        <w:tc>
          <w:tcPr>
            <w:tcW w:w="2545" w:type="dxa"/>
            <w:noWrap/>
            <w:hideMark/>
          </w:tcPr>
          <w:p w:rsidR="003178A1" w:rsidRPr="00372318" w:rsidRDefault="003178A1" w:rsidP="00630574">
            <w:pPr>
              <w:cnfStyle w:val="100000000000"/>
              <w:rPr>
                <w:rFonts w:asciiTheme="minorHAnsi" w:hAnsiTheme="minorHAnsi"/>
                <w:color w:val="000000"/>
                <w:sz w:val="16"/>
                <w:szCs w:val="16"/>
              </w:rPr>
            </w:pPr>
            <w:r w:rsidRPr="00372318">
              <w:rPr>
                <w:rFonts w:asciiTheme="minorHAnsi" w:hAnsiTheme="minorHAnsi"/>
                <w:color w:val="000000"/>
                <w:sz w:val="16"/>
                <w:szCs w:val="16"/>
              </w:rPr>
              <w:t>Διεύθυνση</w:t>
            </w:r>
          </w:p>
        </w:tc>
        <w:tc>
          <w:tcPr>
            <w:tcW w:w="1126" w:type="dxa"/>
            <w:noWrap/>
            <w:hideMark/>
          </w:tcPr>
          <w:p w:rsidR="003178A1" w:rsidRPr="00372318" w:rsidRDefault="003178A1" w:rsidP="00630574">
            <w:pPr>
              <w:cnfStyle w:val="100000000000"/>
              <w:rPr>
                <w:rFonts w:asciiTheme="minorHAnsi" w:hAnsiTheme="minorHAnsi"/>
                <w:color w:val="000000"/>
                <w:sz w:val="16"/>
                <w:szCs w:val="16"/>
              </w:rPr>
            </w:pPr>
            <w:r w:rsidRPr="00372318">
              <w:rPr>
                <w:rFonts w:asciiTheme="minorHAnsi" w:hAnsiTheme="minorHAnsi"/>
                <w:color w:val="000000"/>
                <w:sz w:val="16"/>
                <w:szCs w:val="16"/>
              </w:rPr>
              <w:t>Τηλ-Φαξ</w:t>
            </w:r>
          </w:p>
        </w:tc>
        <w:tc>
          <w:tcPr>
            <w:tcW w:w="2231" w:type="dxa"/>
            <w:noWrap/>
            <w:hideMark/>
          </w:tcPr>
          <w:p w:rsidR="003178A1" w:rsidRPr="00372318" w:rsidRDefault="003178A1" w:rsidP="00630574">
            <w:pPr>
              <w:cnfStyle w:val="100000000000"/>
              <w:rPr>
                <w:rFonts w:asciiTheme="minorHAnsi" w:hAnsiTheme="minorHAnsi"/>
                <w:color w:val="000000"/>
                <w:sz w:val="16"/>
                <w:szCs w:val="16"/>
              </w:rPr>
            </w:pPr>
            <w:r w:rsidRPr="00372318">
              <w:rPr>
                <w:rFonts w:asciiTheme="minorHAnsi" w:hAnsiTheme="minorHAnsi"/>
                <w:color w:val="000000"/>
                <w:sz w:val="16"/>
                <w:szCs w:val="16"/>
              </w:rPr>
              <w:t>e-mail</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1ο Γυμνάσιο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Γυμνάσιο</w:t>
            </w:r>
          </w:p>
        </w:tc>
        <w:tc>
          <w:tcPr>
            <w:tcW w:w="2545"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Παλιές Αλυκές Λευκάδας</w:t>
            </w:r>
          </w:p>
        </w:tc>
        <w:tc>
          <w:tcPr>
            <w:tcW w:w="1126"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26450 26208</w:t>
            </w:r>
          </w:p>
        </w:tc>
        <w:tc>
          <w:tcPr>
            <w:tcW w:w="2231"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mail@1gym-lefkad.lef.sch.gr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2ο Γυμνάσιο Λευκάδας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Γυμνάσιο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Βαρδάνια Λευκάδας</w:t>
            </w:r>
          </w:p>
        </w:tc>
        <w:tc>
          <w:tcPr>
            <w:tcW w:w="1126"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26450 23380 26450 22805</w:t>
            </w:r>
          </w:p>
        </w:tc>
        <w:tc>
          <w:tcPr>
            <w:tcW w:w="2231"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mail@2gym-lefkad.lef.sch.gr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Μουσικό Γυμνάσιο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Γυμνάσιο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Λεωφόρος Φιλοσόφων</w:t>
            </w:r>
          </w:p>
        </w:tc>
        <w:tc>
          <w:tcPr>
            <w:tcW w:w="1126"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26450 21625, 26450 22525</w:t>
            </w:r>
          </w:p>
        </w:tc>
        <w:tc>
          <w:tcPr>
            <w:tcW w:w="2231"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mail@gym-mous-lefkad.lef.sch.gr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Γυμνάσιο Νυδριού</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Γυμνάσιο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Νυδρί Λευκάδας</w:t>
            </w:r>
          </w:p>
        </w:tc>
        <w:tc>
          <w:tcPr>
            <w:tcW w:w="1126"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26450 92231</w:t>
            </w:r>
          </w:p>
        </w:tc>
        <w:tc>
          <w:tcPr>
            <w:tcW w:w="2231"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mail@gym-nydriou.lef.sch.gr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Γυμνάσιο Καρυάς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Γυμνάσιο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Καρυά Λευκάδας</w:t>
            </w:r>
          </w:p>
        </w:tc>
        <w:tc>
          <w:tcPr>
            <w:tcW w:w="1126"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26450 41324</w:t>
            </w:r>
          </w:p>
        </w:tc>
        <w:tc>
          <w:tcPr>
            <w:tcW w:w="2231"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mail@gym-karyas.lef.sch.gr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Γυμνάσιο Βασιλικής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Γυμνάσιο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Βασιλική Λευκάδας</w:t>
            </w:r>
          </w:p>
        </w:tc>
        <w:tc>
          <w:tcPr>
            <w:tcW w:w="1126"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26450 31910, 26450 31202</w:t>
            </w:r>
          </w:p>
        </w:tc>
        <w:tc>
          <w:tcPr>
            <w:tcW w:w="2231"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mail@gym-vasil.lef.sch.gr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1ο Λύκειο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Λύκειο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Παλιές Αλυκές Λευκάδας</w:t>
            </w:r>
          </w:p>
        </w:tc>
        <w:tc>
          <w:tcPr>
            <w:tcW w:w="1126"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26450 22416, 26450 24675</w:t>
            </w:r>
          </w:p>
        </w:tc>
        <w:tc>
          <w:tcPr>
            <w:tcW w:w="2231"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mail@1lyk-lefkad.lef.sch.gr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2ο Λύκειο Λευκάδας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Λύκειο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Βαρδάνια Λευκάδας</w:t>
            </w:r>
          </w:p>
        </w:tc>
        <w:tc>
          <w:tcPr>
            <w:tcW w:w="1126"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26450 22640, 26450 22478</w:t>
            </w:r>
          </w:p>
        </w:tc>
        <w:tc>
          <w:tcPr>
            <w:tcW w:w="2231"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mail@2lyk-lefkad.lef.sch.gr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Λ.Τ. Μουσικού Γυμνασίου</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Λύκειο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Λεωφόρος Φιλοσόφων</w:t>
            </w:r>
          </w:p>
        </w:tc>
        <w:tc>
          <w:tcPr>
            <w:tcW w:w="1126"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26450 21625</w:t>
            </w:r>
          </w:p>
        </w:tc>
        <w:tc>
          <w:tcPr>
            <w:tcW w:w="2231"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mail@gym-mous-lefkad.lef.sch.gr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Λύκειο Νυδριού</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Λύκειο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Νυδρί Λευκάδας</w:t>
            </w:r>
          </w:p>
        </w:tc>
        <w:tc>
          <w:tcPr>
            <w:tcW w:w="1126"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26450 92571, 26450 93214</w:t>
            </w:r>
          </w:p>
        </w:tc>
        <w:tc>
          <w:tcPr>
            <w:tcW w:w="2231"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mail@lyk-nydriou.lef.sch.gr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Λ.Τ. Γυμνασίου Βασιλικής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Λύκειο</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Βασιλική Λευκάδας</w:t>
            </w:r>
          </w:p>
        </w:tc>
        <w:tc>
          <w:tcPr>
            <w:tcW w:w="1126"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26450 31910</w:t>
            </w:r>
          </w:p>
        </w:tc>
        <w:tc>
          <w:tcPr>
            <w:tcW w:w="2231"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mail@gym-vasil.lef.sch.gr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lastRenderedPageBreak/>
              <w:t>Λύκειο Καρυάς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Λύκειο</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Καρυά Λευκάδας</w:t>
            </w:r>
          </w:p>
        </w:tc>
        <w:tc>
          <w:tcPr>
            <w:tcW w:w="1126"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26450 41324</w:t>
            </w:r>
          </w:p>
        </w:tc>
        <w:tc>
          <w:tcPr>
            <w:tcW w:w="2231"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mail@gym-karyas.lef.sch.gr</w:t>
            </w:r>
          </w:p>
        </w:tc>
      </w:tr>
      <w:tr w:rsidR="003178A1" w:rsidRPr="00372318" w:rsidTr="00630574">
        <w:trPr>
          <w:cnfStyle w:val="00000010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ΕΠΑΛ Λευκάδας</w:t>
            </w:r>
          </w:p>
        </w:tc>
        <w:tc>
          <w:tcPr>
            <w:tcW w:w="1084"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ΕΠΑΛ</w:t>
            </w:r>
          </w:p>
        </w:tc>
        <w:tc>
          <w:tcPr>
            <w:tcW w:w="2545" w:type="dxa"/>
            <w:noWrap/>
            <w:hideMark/>
          </w:tcPr>
          <w:p w:rsidR="003178A1" w:rsidRPr="00372318" w:rsidRDefault="003178A1" w:rsidP="00630574">
            <w:pPr>
              <w:cnfStyle w:val="000000100000"/>
              <w:rPr>
                <w:rFonts w:asciiTheme="minorHAnsi" w:hAnsiTheme="minorHAnsi" w:cs="Arial"/>
                <w:color w:val="333333"/>
                <w:sz w:val="16"/>
                <w:szCs w:val="16"/>
              </w:rPr>
            </w:pPr>
            <w:r w:rsidRPr="00372318">
              <w:rPr>
                <w:rFonts w:asciiTheme="minorHAnsi" w:hAnsiTheme="minorHAnsi" w:cs="Arial"/>
                <w:color w:val="333333"/>
                <w:sz w:val="16"/>
                <w:szCs w:val="16"/>
              </w:rPr>
              <w:t>Παλιές Αλυκές Λευκάδας</w:t>
            </w:r>
          </w:p>
        </w:tc>
        <w:tc>
          <w:tcPr>
            <w:tcW w:w="1126"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26450 23327</w:t>
            </w:r>
          </w:p>
        </w:tc>
        <w:tc>
          <w:tcPr>
            <w:tcW w:w="2231" w:type="dxa"/>
            <w:noWrap/>
            <w:hideMark/>
          </w:tcPr>
          <w:p w:rsidR="003178A1" w:rsidRPr="00372318" w:rsidRDefault="003178A1" w:rsidP="00630574">
            <w:pPr>
              <w:cnfStyle w:val="000000100000"/>
              <w:rPr>
                <w:rFonts w:asciiTheme="minorHAnsi" w:hAnsiTheme="minorHAnsi"/>
                <w:color w:val="000000"/>
                <w:sz w:val="16"/>
                <w:szCs w:val="16"/>
              </w:rPr>
            </w:pPr>
            <w:r w:rsidRPr="00372318">
              <w:rPr>
                <w:rFonts w:asciiTheme="minorHAnsi" w:hAnsiTheme="minorHAnsi"/>
                <w:color w:val="000000"/>
                <w:sz w:val="16"/>
                <w:szCs w:val="16"/>
              </w:rPr>
              <w:t>mail@1epal-lefkad.lef.sch.gr</w:t>
            </w:r>
          </w:p>
        </w:tc>
      </w:tr>
      <w:tr w:rsidR="003178A1" w:rsidRPr="00372318" w:rsidTr="00630574">
        <w:trPr>
          <w:cnfStyle w:val="000000010000"/>
          <w:trHeight w:val="300"/>
          <w:jc w:val="center"/>
        </w:trPr>
        <w:tc>
          <w:tcPr>
            <w:cnfStyle w:val="001000000000"/>
            <w:tcW w:w="1638" w:type="dxa"/>
            <w:noWrap/>
            <w:hideMark/>
          </w:tcPr>
          <w:p w:rsidR="003178A1" w:rsidRPr="00372318" w:rsidRDefault="003178A1" w:rsidP="00630574">
            <w:pPr>
              <w:rPr>
                <w:rFonts w:asciiTheme="minorHAnsi" w:hAnsiTheme="minorHAnsi"/>
                <w:color w:val="000000"/>
                <w:sz w:val="16"/>
                <w:szCs w:val="16"/>
              </w:rPr>
            </w:pPr>
            <w:r w:rsidRPr="00372318">
              <w:rPr>
                <w:rFonts w:asciiTheme="minorHAnsi" w:hAnsiTheme="minorHAnsi"/>
                <w:color w:val="000000"/>
                <w:sz w:val="16"/>
                <w:szCs w:val="16"/>
              </w:rPr>
              <w:t>ΕΠΑΣ Λευκάδας</w:t>
            </w:r>
          </w:p>
        </w:tc>
        <w:tc>
          <w:tcPr>
            <w:tcW w:w="1084"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ΕΠΑΣ</w:t>
            </w:r>
          </w:p>
        </w:tc>
        <w:tc>
          <w:tcPr>
            <w:tcW w:w="2545" w:type="dxa"/>
            <w:noWrap/>
            <w:hideMark/>
          </w:tcPr>
          <w:p w:rsidR="003178A1" w:rsidRPr="00372318" w:rsidRDefault="003178A1" w:rsidP="00630574">
            <w:pPr>
              <w:cnfStyle w:val="000000010000"/>
              <w:rPr>
                <w:rFonts w:asciiTheme="minorHAnsi" w:hAnsiTheme="minorHAnsi" w:cs="Arial"/>
                <w:color w:val="333333"/>
                <w:sz w:val="16"/>
                <w:szCs w:val="16"/>
              </w:rPr>
            </w:pPr>
            <w:r w:rsidRPr="00372318">
              <w:rPr>
                <w:rFonts w:asciiTheme="minorHAnsi" w:hAnsiTheme="minorHAnsi" w:cs="Arial"/>
                <w:color w:val="333333"/>
                <w:sz w:val="16"/>
                <w:szCs w:val="16"/>
              </w:rPr>
              <w:t>Παλιές Αλυκές Λευκάδας</w:t>
            </w:r>
          </w:p>
        </w:tc>
        <w:tc>
          <w:tcPr>
            <w:tcW w:w="1126"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26450 23320, 26450 23492</w:t>
            </w:r>
          </w:p>
        </w:tc>
        <w:tc>
          <w:tcPr>
            <w:tcW w:w="2231" w:type="dxa"/>
            <w:noWrap/>
            <w:hideMark/>
          </w:tcPr>
          <w:p w:rsidR="003178A1" w:rsidRPr="00372318" w:rsidRDefault="003178A1" w:rsidP="00630574">
            <w:pPr>
              <w:cnfStyle w:val="000000010000"/>
              <w:rPr>
                <w:rFonts w:asciiTheme="minorHAnsi" w:hAnsiTheme="minorHAnsi"/>
                <w:color w:val="000000"/>
                <w:sz w:val="16"/>
                <w:szCs w:val="16"/>
              </w:rPr>
            </w:pPr>
            <w:r w:rsidRPr="00372318">
              <w:rPr>
                <w:rFonts w:asciiTheme="minorHAnsi" w:hAnsiTheme="minorHAnsi"/>
                <w:color w:val="000000"/>
                <w:sz w:val="16"/>
                <w:szCs w:val="16"/>
              </w:rPr>
              <w:t>mail@2tee-lefkad.lef.sch.gr</w:t>
            </w:r>
          </w:p>
        </w:tc>
      </w:tr>
    </w:tbl>
    <w:p w:rsidR="003178A1" w:rsidRPr="00372318" w:rsidRDefault="003178A1" w:rsidP="003178A1">
      <w:pPr>
        <w:autoSpaceDE w:val="0"/>
        <w:autoSpaceDN w:val="0"/>
        <w:adjustRightInd w:val="0"/>
        <w:jc w:val="both"/>
        <w:rPr>
          <w:rFonts w:asciiTheme="minorHAnsi" w:hAnsiTheme="minorHAnsi"/>
          <w:sz w:val="20"/>
          <w:szCs w:val="20"/>
        </w:rPr>
      </w:pPr>
      <w:r w:rsidRPr="00372318">
        <w:rPr>
          <w:rFonts w:asciiTheme="minorHAnsi" w:hAnsiTheme="minorHAnsi"/>
          <w:b/>
          <w:sz w:val="20"/>
          <w:szCs w:val="20"/>
        </w:rPr>
        <w:t>Πηγή:</w:t>
      </w:r>
      <w:r w:rsidRPr="00372318">
        <w:rPr>
          <w:rFonts w:asciiTheme="minorHAnsi" w:hAnsiTheme="minorHAnsi"/>
          <w:sz w:val="20"/>
          <w:szCs w:val="20"/>
        </w:rPr>
        <w:t xml:space="preserve"> Δ/νση Δευτεροβάθμιας Εκπαίδευσης Λευκάδας</w:t>
      </w:r>
    </w:p>
    <w:p w:rsidR="003178A1" w:rsidRDefault="003178A1" w:rsidP="003178A1">
      <w:pPr>
        <w:spacing w:line="360" w:lineRule="auto"/>
        <w:jc w:val="both"/>
        <w:rPr>
          <w:rFonts w:ascii="Calibri" w:hAnsi="Calibri" w:cs="Tahoma"/>
          <w:u w:val="single"/>
        </w:rPr>
      </w:pPr>
    </w:p>
    <w:p w:rsidR="003178A1" w:rsidRPr="00372318" w:rsidRDefault="003178A1" w:rsidP="003178A1">
      <w:pPr>
        <w:spacing w:line="360" w:lineRule="auto"/>
        <w:jc w:val="both"/>
        <w:rPr>
          <w:rFonts w:asciiTheme="minorHAnsi" w:hAnsiTheme="minorHAnsi" w:cs="Tahoma"/>
          <w:sz w:val="22"/>
          <w:szCs w:val="22"/>
          <w:u w:val="single"/>
        </w:rPr>
      </w:pPr>
      <w:r w:rsidRPr="00372318">
        <w:rPr>
          <w:rFonts w:asciiTheme="minorHAnsi" w:hAnsiTheme="minorHAnsi" w:cs="Tahoma"/>
          <w:sz w:val="22"/>
          <w:szCs w:val="22"/>
          <w:u w:val="single"/>
        </w:rPr>
        <w:t>Υγεία – Κοινωνική Πρόνοια</w:t>
      </w:r>
    </w:p>
    <w:p w:rsidR="003178A1" w:rsidRDefault="003178A1" w:rsidP="003178A1">
      <w:pPr>
        <w:spacing w:line="360" w:lineRule="auto"/>
        <w:jc w:val="both"/>
        <w:rPr>
          <w:rFonts w:asciiTheme="minorHAnsi" w:hAnsiTheme="minorHAnsi" w:cs="Tahoma"/>
          <w:sz w:val="22"/>
          <w:szCs w:val="22"/>
        </w:rPr>
      </w:pPr>
      <w:r w:rsidRPr="00372318">
        <w:rPr>
          <w:rFonts w:asciiTheme="minorHAnsi" w:hAnsiTheme="minorHAnsi" w:cs="Tahoma"/>
          <w:sz w:val="22"/>
          <w:szCs w:val="22"/>
        </w:rPr>
        <w:t xml:space="preserve">Για την παροχή υπηρεσιών υγείας, στην περιοχή λειτουργεί ένα νοσοκομείο (Νοσοκομείο Λευκάδας), ένα Κέντρο Υγείας (Βασιλική) και τα Περιφερειακά Ιατρεία Κατωμερίου, Αγ. Πέτρου, Βλαχού, Καρυάς, Λαζαράτων, Νικιάνας, Εξάνθειας, Σύβρου. Το Νοσοκομείο Λευκάδας αρχικά λειτουργούσε ως Αδελφάτο Ιταλών και σχολείο για απόρους και το 1953 ξεκίνησε να προσφέρει ιατρικές υπηρεσίες έχοντας τρία τμήματα (Παθολογικό, Χειρουργικό και Μαιευτικό). Το 1964 εξασφαλίστηκε έκταση για την ανέγερση νέας πτέρυγας, ενώ μετά από υπουργική απόφαση, το 1986 αναμορφώθηκε και ορίστηκε ως Νομαρχιακό Γενικό Νοσοκομείο Λευκάδας. Στις εγκαταστάσεις του αναπτύσσονται κλινικές και εξωτερικά ιατρεία όλων των ειδικοτήτων. Σήμερα, αποτελείται από 13 τμήματα, εκ των οποίων 4 εργαστηριακά, ενώ η Μονάδα Τεχνητού Νεφρού βρίσκεται στα πρώτα της βήματα. Έχει δυναμικότητα 100 κλινών και προσφέρει ιατρική φροντίδα και υπηρεσίες υγείας σε χιλιάδες πολίτες και επισκέπτες της περιοχής. Συνολικά σε αυτό απασχολούνται 208 άτομα εξυπηρετώντας ετησίως πάνω από 40.000 ασθενείς (αντίστοιχα το Κέντρο Υγείας Βασιλικής εξυπηρετεί ετησίως πάνω από 17.000 ασθενείς). </w:t>
      </w:r>
    </w:p>
    <w:p w:rsidR="003178A1" w:rsidRPr="00372318" w:rsidRDefault="003178A1" w:rsidP="003178A1">
      <w:pPr>
        <w:spacing w:line="360" w:lineRule="auto"/>
        <w:jc w:val="both"/>
        <w:rPr>
          <w:rFonts w:asciiTheme="minorHAnsi" w:hAnsiTheme="minorHAnsi" w:cs="Tahoma"/>
          <w:sz w:val="22"/>
          <w:szCs w:val="22"/>
        </w:rPr>
      </w:pPr>
    </w:p>
    <w:p w:rsidR="003178A1" w:rsidRPr="00372318" w:rsidRDefault="003178A1" w:rsidP="003178A1">
      <w:pPr>
        <w:spacing w:line="360" w:lineRule="auto"/>
        <w:jc w:val="both"/>
        <w:rPr>
          <w:rFonts w:asciiTheme="minorHAnsi" w:hAnsiTheme="minorHAnsi" w:cs="Tahoma"/>
          <w:sz w:val="22"/>
          <w:szCs w:val="22"/>
        </w:rPr>
      </w:pPr>
      <w:r w:rsidRPr="00372318">
        <w:rPr>
          <w:rFonts w:asciiTheme="minorHAnsi" w:hAnsiTheme="minorHAnsi" w:cs="Tahoma"/>
          <w:sz w:val="22"/>
          <w:szCs w:val="22"/>
        </w:rPr>
        <w:t>Δεδομένης της ολοένα αυξανόμενης ανάγκης υποστήριξης συγκεκριμένων ομάδων πληθυσμού, ιδιαίτερα τα τελευταία χρόνια που τα νοικοκυριά αντιμετωπίζουν σημαντικές οικονομικές δυσχέρειες, ο Δήμος καλείται να ενισχύει συνεχώς τις υπηρεσίες κοινωνικού χαρακτήρα που παρέχει στους δημότες του για την αντιμετώπιση φαινομένων κοινωνικού αποκλεισμού και οικονομικής εξαθλίωσης. Στο πλαίσιο αυτό λειτουργούν και προωθούνται από το Δήμο:</w:t>
      </w:r>
    </w:p>
    <w:p w:rsidR="003178A1" w:rsidRPr="00372318" w:rsidRDefault="003178A1" w:rsidP="000540F0">
      <w:pPr>
        <w:pStyle w:val="ac"/>
        <w:numPr>
          <w:ilvl w:val="0"/>
          <w:numId w:val="11"/>
        </w:numPr>
        <w:spacing w:line="360" w:lineRule="auto"/>
        <w:jc w:val="both"/>
        <w:rPr>
          <w:rFonts w:asciiTheme="minorHAnsi" w:hAnsiTheme="minorHAnsi" w:cs="Tahoma"/>
          <w:sz w:val="22"/>
          <w:szCs w:val="22"/>
          <w:u w:val="single"/>
        </w:rPr>
      </w:pPr>
      <w:r w:rsidRPr="00372318">
        <w:rPr>
          <w:rFonts w:asciiTheme="minorHAnsi" w:hAnsiTheme="minorHAnsi" w:cs="Tahoma"/>
          <w:sz w:val="22"/>
          <w:szCs w:val="22"/>
          <w:u w:val="single"/>
        </w:rPr>
        <w:t>Τμήμα Κοινωνικής Πρόνοιας:</w:t>
      </w:r>
      <w:r w:rsidRPr="00372318">
        <w:rPr>
          <w:rFonts w:asciiTheme="minorHAnsi" w:hAnsiTheme="minorHAnsi" w:cs="Tahoma"/>
          <w:sz w:val="22"/>
          <w:szCs w:val="22"/>
        </w:rPr>
        <w:t xml:space="preserve"> Το συγκεκριμένο τμήμα αποτελείται από τρία επιμέρους γραφεία: α) Το Γραφείο Κοινωνικής Αρωγής, β) το Γραφείο Παροχής Κοινωνικών Υπηρεσιών και γ) Το Γραφείο Εποπτείας Ελέγχου και Κοινωνικών Ερευνών. Μεταξύ των αρμοδιοτήτων του Γραφείου Κοινωνικής Αρωγής είναι η ρύθμιση θεμάτων λειτουργίας και επιχορήγησης των προνοιακών ιδρυμάτων, η χορήγηση άδειας διενέργειας εράνων, η χορήγηση πιστοποιητικών οικονομικής αδυναμίας, η επιλογή δικαιούχων στεγαστικής συνδρομής, η λειτουργία κρατικών κατασκηνώσεων κλπ. Αντίστοιχα το Γραφείο Παροχής Κοινωνικών Υπηρεσιών είναι </w:t>
      </w:r>
      <w:r w:rsidRPr="00372318">
        <w:rPr>
          <w:rFonts w:asciiTheme="minorHAnsi" w:hAnsiTheme="minorHAnsi" w:cs="Tahoma"/>
          <w:sz w:val="22"/>
          <w:szCs w:val="22"/>
        </w:rPr>
        <w:lastRenderedPageBreak/>
        <w:t>επιφορτισμένο με αρμοδιότητες όπως η εφαρμογή προνοιακών προγραμμάτων- βοηθημάτων (άτομα με αναπηρίες, καυσίμων, στεγαστική συνδρομή κλπ), εφαρμογή προγραμμάτων προστασίας μητέρας και παιδιού (επίδομα μητρότητας, οικονομικής ενίσχυσης απροστάτευτων παιδιών κλπ), η αναγνώριση δικαιούχων κάρτας αναπηρίας και η χορήγηση δελτίου μειωμένου εισιτηρίου για τα ΜΜΕ, η εφαρμογή προγραμμάτων οικονομικής ενίσχυσης Ομογενών Προσφύγων και επαναπατριζόμενων Ελλήνων και η υποβολή δικαιολογητικών για χορήγηση τεχνιτού μέλους και χειροκίνητων αναπηρικών αμαξιδίων. Τέλος, οι αντίστοιχες αρμοδιότητες του Γραφείου Εποπτείας Ελέγχου και Κοινωνικών Ερευνών είναι η προστασία και συμβουλευτικά και ψυχολογική υποστήριξη ατόμων με αναπηρίες, της οικογένειας, του παιδιού των ηλικιωμένων και των ευπαθών ομάδων του πληθυσμού (αποφυλακισμένοι, χρήστες ναρκωτικών ουσιών κλπ) και η μέριμνα για την υιοθεσία των ανήλικων. Επίσης αρμοδιότητες του γραφείου είναι η διενέργεια κοινωνικής έρευνας για την εφαρμογή προγραμμάτων πρόνοιας, η διερεύνηση και η καταγραφή των προβλημάτων, της στεγαστικής κατάστασης και των συνθηκών διαβίωσης ευπαθών πληθυσμιακών ομάδων, αλλά και η στήριξη του θεσμού του Κοινωνικού Συμβούλου.</w:t>
      </w:r>
    </w:p>
    <w:p w:rsidR="003178A1" w:rsidRPr="00372318" w:rsidRDefault="003178A1" w:rsidP="000540F0">
      <w:pPr>
        <w:pStyle w:val="ac"/>
        <w:numPr>
          <w:ilvl w:val="0"/>
          <w:numId w:val="11"/>
        </w:numPr>
        <w:spacing w:line="360" w:lineRule="auto"/>
        <w:jc w:val="both"/>
        <w:rPr>
          <w:rFonts w:asciiTheme="minorHAnsi" w:hAnsiTheme="minorHAnsi" w:cs="Tahoma"/>
          <w:sz w:val="22"/>
          <w:szCs w:val="22"/>
        </w:rPr>
      </w:pPr>
      <w:r w:rsidRPr="00372318">
        <w:rPr>
          <w:rFonts w:asciiTheme="minorHAnsi" w:hAnsiTheme="minorHAnsi" w:cs="Tahoma"/>
          <w:sz w:val="22"/>
          <w:szCs w:val="22"/>
          <w:u w:val="single"/>
        </w:rPr>
        <w:t>«Βοήθεια στο Σπίτι» (ΒΣΣ):</w:t>
      </w:r>
      <w:r w:rsidRPr="00372318">
        <w:rPr>
          <w:rFonts w:asciiTheme="minorHAnsi" w:hAnsiTheme="minorHAnsi" w:cs="Tahoma"/>
          <w:sz w:val="22"/>
          <w:szCs w:val="22"/>
        </w:rPr>
        <w:t xml:space="preserve"> Στο Δήμο Λευκάδας λειτουργεί από το Μάιο του 2003 το πρόγραμμα «Βοήθεια στο Σπίτι», με πεδίο δράσης το σύνολο των οικισμών των νησιών Λευκάδα, Κάλαμος και Καστός. Αρχικά στο Δήο λειτουργούσαν 11 δομές, οι οποίες συνενώθηκαν σε μια λόγω της εφαρμογής του Καλλικράτη. Παρά τις όποιες ελλείψεις, αλλά με αποτελεσματική οργάνωση, σκοπός του προγράμματος είναι η αποφυγή του εγκλεισμού και του στιγματισμού ατόμων που χρειάζονται πρόσθετη και ιδιαίτερη βοήθεια, μέσω της κάλυψης βασικών αναγκών ηλικιωμένων και μη ατόμων για την αξιοπρεπή και αυτόνομη διαβίωση τους στο φυσικό και κοινωνικό τους περιβάλλον (σπίτι, γειτονιά). Με αυτόν τον τρόπο επίσης είναι δυνατό να δοθεί η δυνατότητα στο μέλος της οικογένειας που καλούνταν να παρέχει τις υπηρεσίες αυτές να επιστρέψει στον χώρο εργασίας του. Το πρόγραμμα παρέχεται δωρεάν σε κατοίκους του Δήμου, ενώ δίνεται προτεραιότητα σε άτομα που: α) δεν αυτοεξυπηρετούνται πλήρως, β) διαβιούν μοναχικά και γ) χρειάζονται ιδιαίτερη φροντίδα. Το πρόγραμμα λειτουργεί με 33 εργαζόμενους και εξυπηρετεί συνολικά πάνω από 720 ωφελούμενους, ηλικιωμένους και ΑΜΕΑ. Οι ειδικότητες που στελεχώνουν το πρόγραμμα «Βοήθεια στο σπίτι» είναι:</w:t>
      </w:r>
    </w:p>
    <w:p w:rsidR="003178A1" w:rsidRPr="00372318" w:rsidRDefault="003178A1" w:rsidP="000540F0">
      <w:pPr>
        <w:pStyle w:val="ac"/>
        <w:numPr>
          <w:ilvl w:val="0"/>
          <w:numId w:val="12"/>
        </w:numPr>
        <w:spacing w:line="360" w:lineRule="auto"/>
        <w:jc w:val="both"/>
        <w:rPr>
          <w:rFonts w:asciiTheme="minorHAnsi" w:hAnsiTheme="minorHAnsi" w:cs="Tahoma"/>
          <w:sz w:val="22"/>
          <w:szCs w:val="22"/>
        </w:rPr>
      </w:pPr>
      <w:r w:rsidRPr="00372318">
        <w:rPr>
          <w:rFonts w:asciiTheme="minorHAnsi" w:hAnsiTheme="minorHAnsi" w:cs="Tahoma"/>
          <w:sz w:val="22"/>
          <w:szCs w:val="22"/>
        </w:rPr>
        <w:lastRenderedPageBreak/>
        <w:t>Κοινωνιολόγοι που παρακολουθούν τις συνθήκες διαβίωσης του ατόμου που χρειάζεται βοήθεια, βλέπουν τις ανάγκες του και επιλαμβάνονται της επίλυσής τους,</w:t>
      </w:r>
    </w:p>
    <w:p w:rsidR="003178A1" w:rsidRPr="00372318" w:rsidRDefault="003178A1" w:rsidP="000540F0">
      <w:pPr>
        <w:pStyle w:val="ac"/>
        <w:numPr>
          <w:ilvl w:val="0"/>
          <w:numId w:val="12"/>
        </w:numPr>
        <w:spacing w:line="360" w:lineRule="auto"/>
        <w:jc w:val="both"/>
        <w:rPr>
          <w:rFonts w:asciiTheme="minorHAnsi" w:hAnsiTheme="minorHAnsi" w:cs="Tahoma"/>
          <w:sz w:val="22"/>
          <w:szCs w:val="22"/>
        </w:rPr>
      </w:pPr>
      <w:r w:rsidRPr="00372318">
        <w:rPr>
          <w:rFonts w:asciiTheme="minorHAnsi" w:hAnsiTheme="minorHAnsi" w:cs="Tahoma"/>
          <w:sz w:val="22"/>
          <w:szCs w:val="22"/>
        </w:rPr>
        <w:t>Νοσηλευτές/τριες που παρέχουν βασικές νοσηλευτικές υπηρεσίες και</w:t>
      </w:r>
    </w:p>
    <w:p w:rsidR="003178A1" w:rsidRPr="00372318" w:rsidRDefault="003178A1" w:rsidP="000540F0">
      <w:pPr>
        <w:pStyle w:val="ac"/>
        <w:numPr>
          <w:ilvl w:val="0"/>
          <w:numId w:val="12"/>
        </w:numPr>
        <w:spacing w:line="360" w:lineRule="auto"/>
        <w:jc w:val="both"/>
        <w:rPr>
          <w:rFonts w:asciiTheme="minorHAnsi" w:hAnsiTheme="minorHAnsi" w:cs="Tahoma"/>
          <w:sz w:val="22"/>
          <w:szCs w:val="22"/>
        </w:rPr>
      </w:pPr>
      <w:r w:rsidRPr="00372318">
        <w:rPr>
          <w:rFonts w:asciiTheme="minorHAnsi" w:hAnsiTheme="minorHAnsi" w:cs="Tahoma"/>
          <w:sz w:val="22"/>
          <w:szCs w:val="22"/>
        </w:rPr>
        <w:t>Οικογενειακές βοηθούς που φροντίζουν να καλύψουν βασικές ανάγκες που σχετίζονται με την αξιοπρεπή διαβίωση του εξυπηρετούμενου.</w:t>
      </w:r>
    </w:p>
    <w:p w:rsidR="003178A1" w:rsidRPr="00372318" w:rsidRDefault="003178A1" w:rsidP="003178A1">
      <w:pPr>
        <w:spacing w:line="360" w:lineRule="auto"/>
        <w:ind w:left="720"/>
        <w:jc w:val="both"/>
        <w:rPr>
          <w:rFonts w:asciiTheme="minorHAnsi" w:hAnsiTheme="minorHAnsi" w:cs="Tahoma"/>
          <w:sz w:val="22"/>
          <w:szCs w:val="22"/>
        </w:rPr>
      </w:pPr>
      <w:r w:rsidRPr="00372318">
        <w:rPr>
          <w:rFonts w:asciiTheme="minorHAnsi" w:hAnsiTheme="minorHAnsi" w:cs="Tahoma"/>
          <w:sz w:val="22"/>
          <w:szCs w:val="22"/>
        </w:rPr>
        <w:t>Σε κάθε περίπτωση επιτακτική κρίνεται η διασφάλιση της συνέχισης του προγράμματος, καθώς υπηρετεί ιδιαίτερα σημαντικό κοινωνικό σκοπό. Πιο συγκεκριμένα, θα πρέπει να ενταχθούν οι σχετικές δομές σε ολοκληρωμένο σχεδιασμό ενός νέου δικτύου πρωτοβάθμιας φροντίδας με τρόπο που να μην πλήττεται η λειτουργία του, να διασφαλίζεται η παροχή των πολύ σημαντικών κοινωνικών υπηρεσιών του και να εξασφαλίζεται, σε μόνιμη βάση, η συνέχιση της εργασίας των απασχολουμένων του.</w:t>
      </w:r>
    </w:p>
    <w:p w:rsidR="003178A1" w:rsidRPr="00372318" w:rsidRDefault="003178A1" w:rsidP="000540F0">
      <w:pPr>
        <w:pStyle w:val="ac"/>
        <w:numPr>
          <w:ilvl w:val="0"/>
          <w:numId w:val="11"/>
        </w:numPr>
        <w:spacing w:line="360" w:lineRule="auto"/>
        <w:jc w:val="both"/>
        <w:rPr>
          <w:rFonts w:asciiTheme="minorHAnsi" w:hAnsiTheme="minorHAnsi" w:cs="Tahoma"/>
          <w:sz w:val="22"/>
          <w:szCs w:val="22"/>
        </w:rPr>
      </w:pPr>
      <w:r w:rsidRPr="00372318">
        <w:rPr>
          <w:rFonts w:asciiTheme="minorHAnsi" w:hAnsiTheme="minorHAnsi" w:cs="Tahoma"/>
          <w:sz w:val="22"/>
          <w:szCs w:val="22"/>
          <w:u w:val="single"/>
        </w:rPr>
        <w:t>Τμήματα επιμόρφωσης ενηλίκων:</w:t>
      </w:r>
      <w:r w:rsidRPr="00372318">
        <w:rPr>
          <w:rFonts w:asciiTheme="minorHAnsi" w:hAnsiTheme="minorHAnsi" w:cs="Tahoma"/>
          <w:sz w:val="22"/>
          <w:szCs w:val="22"/>
        </w:rPr>
        <w:t xml:space="preserve"> Στο Δήμο λειτουργούν τμήματα διαβίου μάθησης ενηλίκων με τη συνεργασία του Δήμου Λευκάδας, της Γενικής Γραμματείας Διά Βίου Μάθησης &amp; Νέας Γενιάς και του Ιδρύματος Νεολαίας και Διά Βίου Μάθησης. Στα πλαίσια της ενίσχυσης των γνώσεων και ικανοτήτων του ανθρωπίνου δυναμικού της περιοχής δημιουργούνται εκπαιδευτικά προγράμματα Γενικής Εκπαίδευσης Ενηλίκων, τα οποία προσφέρονται δωρεάν και καλύπτουν μια ευρεία γκάμα θεμάτων εθνικής και τοπικής εμβέλειας και στόχο έχουν την ενεργοποίηση και ενδεχομένως της επιχειρηματική δραστηριοποίηση ανέργων αλλά και την διοχέτευση ανθρωπίνου δυναμικού σε κλάδους που παρουσιάζουν σχετική δυναμική και προοπτικές ανάπτυξης.</w:t>
      </w:r>
    </w:p>
    <w:p w:rsidR="003178A1" w:rsidRPr="00372318" w:rsidRDefault="003178A1" w:rsidP="000540F0">
      <w:pPr>
        <w:pStyle w:val="ac"/>
        <w:numPr>
          <w:ilvl w:val="0"/>
          <w:numId w:val="11"/>
        </w:numPr>
        <w:spacing w:line="360" w:lineRule="auto"/>
        <w:jc w:val="both"/>
        <w:rPr>
          <w:rFonts w:asciiTheme="minorHAnsi" w:hAnsiTheme="minorHAnsi" w:cs="Tahoma"/>
          <w:sz w:val="22"/>
          <w:szCs w:val="22"/>
        </w:rPr>
      </w:pPr>
      <w:r w:rsidRPr="00372318">
        <w:rPr>
          <w:rFonts w:asciiTheme="minorHAnsi" w:hAnsiTheme="minorHAnsi" w:cs="Tahoma"/>
          <w:sz w:val="22"/>
          <w:szCs w:val="22"/>
          <w:u w:val="single"/>
        </w:rPr>
        <w:t>Κοινωνικό Παντοπωλείο και Κοινωνικό Φαρμακείο:</w:t>
      </w:r>
      <w:r w:rsidRPr="00372318">
        <w:rPr>
          <w:rFonts w:asciiTheme="minorHAnsi" w:hAnsiTheme="minorHAnsi" w:cs="Tahoma"/>
          <w:sz w:val="22"/>
          <w:szCs w:val="22"/>
        </w:rPr>
        <w:t xml:space="preserve"> Στην περιοχή του Δήμου Λευκάδας λειτουργούν επίσης δομές Κοινωνικού Παντοπωλείου και Κοινωνικού Φαρμακείου, τα οποία στοχεύουν στο να καλύψουν τις ανάγκες των οικονομικά αδύναμων πολιτών σε τρόφιμα, είδη ατομικής υγιεινής, είδη ένδυσης – υπόδησης, φάρμακα, υγειονομικό υλικό και παραφαρμακευτικά προϊόντα.</w:t>
      </w:r>
    </w:p>
    <w:p w:rsidR="003178A1" w:rsidRDefault="003178A1" w:rsidP="003178A1">
      <w:pPr>
        <w:spacing w:line="360" w:lineRule="auto"/>
        <w:jc w:val="both"/>
        <w:rPr>
          <w:rFonts w:asciiTheme="minorHAnsi" w:hAnsiTheme="minorHAnsi" w:cs="Tahoma"/>
          <w:sz w:val="22"/>
          <w:szCs w:val="22"/>
        </w:rPr>
      </w:pPr>
    </w:p>
    <w:p w:rsidR="003178A1" w:rsidRPr="00372318" w:rsidRDefault="003178A1" w:rsidP="003178A1">
      <w:pPr>
        <w:spacing w:line="360" w:lineRule="auto"/>
        <w:jc w:val="both"/>
        <w:rPr>
          <w:rFonts w:asciiTheme="minorHAnsi" w:hAnsiTheme="minorHAnsi" w:cs="Tahoma"/>
          <w:sz w:val="22"/>
          <w:szCs w:val="22"/>
        </w:rPr>
      </w:pPr>
      <w:r w:rsidRPr="00372318">
        <w:rPr>
          <w:rFonts w:asciiTheme="minorHAnsi" w:hAnsiTheme="minorHAnsi" w:cs="Tahoma"/>
          <w:sz w:val="22"/>
          <w:szCs w:val="22"/>
        </w:rPr>
        <w:t xml:space="preserve">Στο σημείο αυτό σημειώνεται ότι στα πλαίσια της εξειδίκευσης του ΠΕΠ Ιονίων Νήσων 2014-2020 και πιο συγκεκριμένα όσον αφορά τις δράσεις καταπολέμησης της φτώχειας και των διακρίσεων, ο Δήμος Λευκάδας κατέθεσε συνολικά πέντε προτάσεις που στοχεύουν στην εφαρμογή πολιτικών κοινωνικής προστασίας. Πιο συγκεκριμένα οι προτάσεις αναφέρονται στη δημιουργία δύο νέων κοινωνικών δομών (Κέντρο Κοινότητας, Παροχή </w:t>
      </w:r>
      <w:r w:rsidRPr="00372318">
        <w:rPr>
          <w:rFonts w:asciiTheme="minorHAnsi" w:hAnsiTheme="minorHAnsi" w:cs="Tahoma"/>
          <w:sz w:val="22"/>
          <w:szCs w:val="22"/>
        </w:rPr>
        <w:lastRenderedPageBreak/>
        <w:t>Συσσιτίου) και την ενίσχυση τριών υφιστάμενων (Κοινωνικό Παντοπωλείο, Κοινωνικό Φαρμακείο, Κέντρο Ημερήσιας Φροντίδας Ηλικιωμένων-ΚΗΦΗ). Στόχος του Κέντρου Κοινότητας θα είναι να αποτελέσει σημείο αναφοράς για την υποδοχή, εξυπηρέτηση και διασύνδεση των πολιτών με τα κοινωνικά προγράμματα και τις υπηρεσίες στην περιοχή του Δήμου. Επίσης στόχος της Δομής Συσσιτίου θα είναι η σταθερή εξυπηρέτηση ωφελούμενων ατόμων και οικογενειών που έχουν ανάγκη. Για τις υφιστάμενες δομές προβλέπεται η ενίσχυση, έτσι ώστε να καταστούν πιο αποτελεσματικά σε σχέση με τις ολοένα αυξανόμενες κοινωνικές ανάγκες. Οι προαναφερόμενες δράσεις εντάσσονται στην Εθνική και Περιφερειακή Στρατηγική για την Αντιμετώπιση της Φτώχειας και του Κοινωνικού Αποκλεισμού, η οποία βρίσκεται στη φάση της υλοποίησης.</w:t>
      </w:r>
    </w:p>
    <w:p w:rsidR="003178A1" w:rsidRDefault="003178A1" w:rsidP="003178A1">
      <w:pPr>
        <w:spacing w:line="360" w:lineRule="auto"/>
        <w:jc w:val="both"/>
        <w:rPr>
          <w:rFonts w:asciiTheme="minorHAnsi" w:hAnsiTheme="minorHAnsi" w:cs="Tahoma"/>
          <w:sz w:val="22"/>
          <w:szCs w:val="22"/>
        </w:rPr>
      </w:pPr>
    </w:p>
    <w:p w:rsidR="003178A1" w:rsidRPr="00372318" w:rsidRDefault="003178A1" w:rsidP="003178A1">
      <w:pPr>
        <w:spacing w:line="360" w:lineRule="auto"/>
        <w:jc w:val="both"/>
        <w:rPr>
          <w:rFonts w:asciiTheme="minorHAnsi" w:hAnsiTheme="minorHAnsi" w:cs="Tahoma"/>
          <w:sz w:val="22"/>
          <w:szCs w:val="22"/>
        </w:rPr>
      </w:pPr>
      <w:r w:rsidRPr="00372318">
        <w:rPr>
          <w:rFonts w:asciiTheme="minorHAnsi" w:hAnsiTheme="minorHAnsi" w:cs="Tahoma"/>
          <w:sz w:val="22"/>
          <w:szCs w:val="22"/>
        </w:rPr>
        <w:t xml:space="preserve">Τέλος σημειώνεται ότι στα πλαίσια της Πρωτοβάθμιας φροντίδας υγείας λειτουργεί στην περιοχή του Δήμου Λευκάδας (και πιο συγκεκριμένα στην πόλη της Λευκάδας) Κέντρο Ανοικτής Προστασίας Ηλικιωμένων (ΚΑΠΗ). Επίσης λειτουργεί Κέντρο Ημερήσιας Φροντίδας Ηλικιωμένων (ΚΗΦΗ) στον οικισμό Καρυά. </w:t>
      </w:r>
    </w:p>
    <w:p w:rsidR="003178A1" w:rsidRPr="005C71F3" w:rsidRDefault="003178A1" w:rsidP="003178A1">
      <w:pPr>
        <w:spacing w:line="360" w:lineRule="auto"/>
        <w:jc w:val="both"/>
        <w:rPr>
          <w:rFonts w:ascii="Calibri" w:hAnsi="Calibri" w:cs="Tahoma"/>
        </w:rPr>
      </w:pPr>
    </w:p>
    <w:p w:rsidR="003178A1" w:rsidRPr="00372318" w:rsidRDefault="003178A1" w:rsidP="003178A1">
      <w:pPr>
        <w:spacing w:line="360" w:lineRule="auto"/>
        <w:jc w:val="both"/>
        <w:rPr>
          <w:rFonts w:asciiTheme="minorHAnsi" w:hAnsiTheme="minorHAnsi" w:cs="Tahoma"/>
          <w:sz w:val="22"/>
          <w:szCs w:val="22"/>
          <w:u w:val="single"/>
        </w:rPr>
      </w:pPr>
      <w:r w:rsidRPr="00372318">
        <w:rPr>
          <w:rFonts w:asciiTheme="minorHAnsi" w:hAnsiTheme="minorHAnsi" w:cs="Tahoma"/>
          <w:sz w:val="22"/>
          <w:szCs w:val="22"/>
          <w:u w:val="single"/>
        </w:rPr>
        <w:t xml:space="preserve">Αθλητικές Υποδομές </w:t>
      </w:r>
    </w:p>
    <w:p w:rsidR="003178A1" w:rsidRPr="00372318" w:rsidRDefault="003178A1" w:rsidP="003178A1">
      <w:pPr>
        <w:autoSpaceDE w:val="0"/>
        <w:autoSpaceDN w:val="0"/>
        <w:adjustRightInd w:val="0"/>
        <w:spacing w:line="360" w:lineRule="auto"/>
        <w:jc w:val="both"/>
        <w:rPr>
          <w:rFonts w:asciiTheme="minorHAnsi" w:hAnsiTheme="minorHAnsi" w:cs="Tahoma"/>
          <w:sz w:val="22"/>
          <w:szCs w:val="22"/>
        </w:rPr>
      </w:pPr>
      <w:r w:rsidRPr="00372318">
        <w:rPr>
          <w:rFonts w:asciiTheme="minorHAnsi" w:hAnsiTheme="minorHAnsi" w:cs="Tahoma"/>
          <w:sz w:val="22"/>
          <w:szCs w:val="22"/>
        </w:rPr>
        <w:t>Για την εξυπηρέτηση των αθλητικών δραστηριοτήτων του πληθυσμού λειτουργεί στη Λευκάδα κλειστό γυμναστήριο, ενώ διατίθενται ακόμα 3 γήπεδα ποδοσφαίρου, 8 γήπεδα μπάσκετ, καθώς και 3 γήπεδα τένις. Γήπεδα ποδοσφαίρου και μπάσκετ υπάρχουν επίσης στο Νυδρί, τη Καρυά (γήπεδο 5*5), το Σύβρο, τους Τσουκαλάδες, τους Σφακιώτες, το Βλύχο και τον Αγ. Πέτρο. Η Λευκάδα προσφέρει σε κατοίκους και επισκέπτες τη δυνατότητα για μια σειρά από αθλητικές δραστηριότητες που περιλαμβάνουν την ιστιοπλοΐα, wind surf και kite surf, καταδύσεις, ποδηλασία, ιππασία, πεζοπορία κλπ. Στην πόλη της Λευκάδας λειτουργεί όπως προαναφέρθηκε αερολέσχη, η οποία παίρνει μέρος ανελλιπώς σε όλους τους αγώνες του πρωταθλήματος, που διοργανώνονται κάθε χρόνο από την Ελληνική Αεραθλητική Ομοσπονδία.</w:t>
      </w:r>
    </w:p>
    <w:p w:rsidR="003178A1" w:rsidRPr="00372318" w:rsidRDefault="003178A1" w:rsidP="003178A1">
      <w:pPr>
        <w:spacing w:line="360" w:lineRule="auto"/>
        <w:jc w:val="both"/>
        <w:rPr>
          <w:rFonts w:asciiTheme="minorHAnsi" w:hAnsiTheme="minorHAnsi" w:cs="Tahoma"/>
          <w:sz w:val="22"/>
          <w:szCs w:val="22"/>
          <w:u w:val="single"/>
        </w:rPr>
      </w:pPr>
    </w:p>
    <w:p w:rsidR="003178A1" w:rsidRPr="00372318" w:rsidRDefault="003178A1" w:rsidP="003178A1">
      <w:pPr>
        <w:spacing w:line="360" w:lineRule="auto"/>
        <w:rPr>
          <w:rFonts w:asciiTheme="minorHAnsi" w:hAnsiTheme="minorHAnsi" w:cs="Tahoma"/>
          <w:sz w:val="22"/>
          <w:szCs w:val="22"/>
          <w:u w:val="single"/>
        </w:rPr>
      </w:pPr>
      <w:r w:rsidRPr="00372318">
        <w:rPr>
          <w:rFonts w:asciiTheme="minorHAnsi" w:hAnsiTheme="minorHAnsi" w:cs="Tahoma"/>
          <w:sz w:val="22"/>
          <w:szCs w:val="22"/>
          <w:u w:val="single"/>
        </w:rPr>
        <w:t>Λοιπές Υπηρεσίες και Πολιτιστικές Υποδομές</w:t>
      </w:r>
    </w:p>
    <w:p w:rsidR="003178A1" w:rsidRPr="00372318" w:rsidRDefault="003178A1" w:rsidP="003178A1">
      <w:pPr>
        <w:spacing w:line="360" w:lineRule="auto"/>
        <w:jc w:val="both"/>
        <w:rPr>
          <w:rFonts w:asciiTheme="minorHAnsi" w:hAnsiTheme="minorHAnsi" w:cs="Tahoma"/>
          <w:sz w:val="22"/>
          <w:szCs w:val="22"/>
        </w:rPr>
      </w:pPr>
      <w:r w:rsidRPr="00372318">
        <w:rPr>
          <w:rFonts w:asciiTheme="minorHAnsi" w:hAnsiTheme="minorHAnsi"/>
          <w:sz w:val="22"/>
          <w:szCs w:val="22"/>
        </w:rPr>
        <w:t xml:space="preserve">Σημειώνεται ότι στην πόλη της Λευκάδας είναι εγκατεστημένες οι δικαστικές υπηρεσίες που εξυπηρετούν τις ανάγκες των πολιτών (πρωτοδικείο, ειρηνοδικείο, εισαγγελία πρωτοδικών). Επίσης στα διοικητικά όρια του Δήμου Λευκάδας λειτουργεί ΚΕΠ. </w:t>
      </w:r>
      <w:r w:rsidRPr="00372318">
        <w:rPr>
          <w:rFonts w:asciiTheme="minorHAnsi" w:hAnsiTheme="minorHAnsi" w:cs="Tahoma"/>
          <w:sz w:val="22"/>
          <w:szCs w:val="22"/>
        </w:rPr>
        <w:t xml:space="preserve">Ο σκοπός λειτουργίας του ΚΕΠ επικεντρώνεται στο σύνθημα «διακινούνται τα έγγραφα και όχι οι πολίτες». Η δημιουργία τους αποτελεί πρωτοποριακή παρέμβαση, στον τομέα ποιοτικής </w:t>
      </w:r>
      <w:r w:rsidRPr="00372318">
        <w:rPr>
          <w:rFonts w:asciiTheme="minorHAnsi" w:hAnsiTheme="minorHAnsi" w:cs="Tahoma"/>
          <w:sz w:val="22"/>
          <w:szCs w:val="22"/>
        </w:rPr>
        <w:lastRenderedPageBreak/>
        <w:t>βελτίωσης των συνθηκών εξυπηρέτησης των πολιτών από τις δημόσιες υπηρεσίες. Ο πολίτης πληροφορείται έγκυρα και υπεύθυνα για τα θέματα, που αφορούν τις συναλλαγές του με τη δημόσια διοίκηση, υποβάλλει τα αιτήματα του για διεκπεραίωση υποθέσεων του στις διάφορες υπηρεσίες και παραλαμβάνει διοικητικά  έγγραφα. Μεταξύ των αρμοδιοτήτων των υπαλλήλων του ΚΕΠ είναι:</w:t>
      </w:r>
    </w:p>
    <w:p w:rsidR="003178A1" w:rsidRPr="00372318" w:rsidRDefault="003178A1" w:rsidP="000540F0">
      <w:pPr>
        <w:numPr>
          <w:ilvl w:val="0"/>
          <w:numId w:val="10"/>
        </w:numPr>
        <w:spacing w:line="360" w:lineRule="auto"/>
        <w:jc w:val="both"/>
        <w:rPr>
          <w:rFonts w:asciiTheme="minorHAnsi" w:hAnsiTheme="minorHAnsi" w:cs="Tahoma"/>
          <w:sz w:val="22"/>
          <w:szCs w:val="22"/>
        </w:rPr>
      </w:pPr>
      <w:r w:rsidRPr="00372318">
        <w:rPr>
          <w:rFonts w:asciiTheme="minorHAnsi" w:hAnsiTheme="minorHAnsi" w:cs="Tahoma"/>
          <w:sz w:val="22"/>
          <w:szCs w:val="22"/>
        </w:rPr>
        <w:t>Η παροχή διοικητικών πληροφοριών στους πολίτες για το σύνολο των ζητημάτων που αφορούν την δημόσια διοίκηση, χρησιμοποιώντας την κεντρική βάση πληροφοριακών δεδομένων του ΥΠ-ΕΣΔΔΑ.</w:t>
      </w:r>
    </w:p>
    <w:p w:rsidR="003178A1" w:rsidRPr="00372318" w:rsidRDefault="003178A1" w:rsidP="000540F0">
      <w:pPr>
        <w:numPr>
          <w:ilvl w:val="0"/>
          <w:numId w:val="10"/>
        </w:numPr>
        <w:spacing w:line="360" w:lineRule="auto"/>
        <w:jc w:val="both"/>
        <w:rPr>
          <w:rFonts w:asciiTheme="minorHAnsi" w:hAnsiTheme="minorHAnsi" w:cs="Tahoma"/>
          <w:sz w:val="22"/>
          <w:szCs w:val="22"/>
        </w:rPr>
      </w:pPr>
      <w:r w:rsidRPr="00372318">
        <w:rPr>
          <w:rFonts w:asciiTheme="minorHAnsi" w:hAnsiTheme="minorHAnsi" w:cs="Tahoma"/>
          <w:sz w:val="22"/>
          <w:szCs w:val="22"/>
        </w:rPr>
        <w:t>Η διεκπεραίωση των υποθέσεων των πολιτών από την υποβολή της αίτησης μέχρι την έκδοση της τελικής πράξης σε συνεργασία με τις αρμόδιες υπηρεσίες.</w:t>
      </w:r>
    </w:p>
    <w:p w:rsidR="003178A1" w:rsidRPr="00372318" w:rsidRDefault="003178A1" w:rsidP="000540F0">
      <w:pPr>
        <w:numPr>
          <w:ilvl w:val="0"/>
          <w:numId w:val="10"/>
        </w:numPr>
        <w:spacing w:line="360" w:lineRule="auto"/>
        <w:jc w:val="both"/>
        <w:rPr>
          <w:rFonts w:asciiTheme="minorHAnsi" w:hAnsiTheme="minorHAnsi" w:cs="Tahoma"/>
          <w:sz w:val="22"/>
          <w:szCs w:val="22"/>
        </w:rPr>
      </w:pPr>
      <w:r w:rsidRPr="00372318">
        <w:rPr>
          <w:rFonts w:asciiTheme="minorHAnsi" w:hAnsiTheme="minorHAnsi" w:cs="Tahoma"/>
          <w:sz w:val="22"/>
          <w:szCs w:val="22"/>
        </w:rPr>
        <w:t>Η άμεση διεκπεραίωση των υποθέσεων πολιτών και την επιτόπου παράδοση σε αυτούς βασικών πιστοποιητικών, βεβαιώσεων και διοικητικών εγγράφων.</w:t>
      </w:r>
    </w:p>
    <w:p w:rsidR="003178A1" w:rsidRPr="00372318" w:rsidRDefault="003178A1" w:rsidP="000540F0">
      <w:pPr>
        <w:numPr>
          <w:ilvl w:val="0"/>
          <w:numId w:val="10"/>
        </w:numPr>
        <w:spacing w:line="360" w:lineRule="auto"/>
        <w:jc w:val="both"/>
        <w:rPr>
          <w:rFonts w:asciiTheme="minorHAnsi" w:hAnsiTheme="minorHAnsi" w:cs="Tahoma"/>
          <w:sz w:val="22"/>
          <w:szCs w:val="22"/>
        </w:rPr>
      </w:pPr>
      <w:r w:rsidRPr="00372318">
        <w:rPr>
          <w:rFonts w:asciiTheme="minorHAnsi" w:hAnsiTheme="minorHAnsi" w:cs="Tahoma"/>
          <w:sz w:val="22"/>
          <w:szCs w:val="22"/>
        </w:rPr>
        <w:t>Η έκδοση Εκκαθαριστικού Σημειώματος Φόρου Εισοδήματος καθώς και φορολογικής ενημερότητας μέσω του ηλεκτρονικού συστήματος ΤΑΧΙS.</w:t>
      </w:r>
    </w:p>
    <w:p w:rsidR="003178A1" w:rsidRPr="00372318" w:rsidRDefault="003178A1" w:rsidP="000540F0">
      <w:pPr>
        <w:numPr>
          <w:ilvl w:val="0"/>
          <w:numId w:val="10"/>
        </w:numPr>
        <w:spacing w:line="360" w:lineRule="auto"/>
        <w:jc w:val="both"/>
        <w:rPr>
          <w:rFonts w:asciiTheme="minorHAnsi" w:hAnsiTheme="minorHAnsi" w:cs="Tahoma"/>
          <w:sz w:val="22"/>
          <w:szCs w:val="22"/>
        </w:rPr>
      </w:pPr>
      <w:r w:rsidRPr="00372318">
        <w:rPr>
          <w:rFonts w:asciiTheme="minorHAnsi" w:hAnsiTheme="minorHAnsi" w:cs="Tahoma"/>
          <w:sz w:val="22"/>
          <w:szCs w:val="22"/>
        </w:rPr>
        <w:t>Η επικύρωση διοικητικών εγγράφων, θεώρηση του γνήσιου της υπογραφής, προμήθεια παραβολών και υπεύθυνων δηλώσεων ,αναζήτηση ΦΕΚ και προκηρύξεων μέσω του Εθνικού Τυπογραφείου, διάθεση εντύπων αιτήσεων των διαγωνισμών του ΑΣΕΠ.</w:t>
      </w:r>
    </w:p>
    <w:p w:rsidR="003178A1" w:rsidRPr="00372318" w:rsidRDefault="003178A1" w:rsidP="003178A1">
      <w:pPr>
        <w:spacing w:line="360" w:lineRule="auto"/>
        <w:jc w:val="both"/>
        <w:rPr>
          <w:rFonts w:asciiTheme="minorHAnsi" w:hAnsiTheme="minorHAnsi" w:cs="Tahoma"/>
          <w:sz w:val="22"/>
          <w:szCs w:val="22"/>
        </w:rPr>
      </w:pPr>
    </w:p>
    <w:p w:rsidR="003178A1" w:rsidRPr="00372318" w:rsidRDefault="003178A1" w:rsidP="003178A1">
      <w:pPr>
        <w:spacing w:line="360" w:lineRule="auto"/>
        <w:jc w:val="both"/>
        <w:rPr>
          <w:rFonts w:asciiTheme="minorHAnsi" w:hAnsiTheme="minorHAnsi" w:cs="Tahoma"/>
          <w:sz w:val="22"/>
          <w:szCs w:val="22"/>
        </w:rPr>
      </w:pPr>
      <w:r w:rsidRPr="00372318">
        <w:rPr>
          <w:rFonts w:asciiTheme="minorHAnsi" w:hAnsiTheme="minorHAnsi" w:cs="Tahoma"/>
          <w:sz w:val="22"/>
          <w:szCs w:val="22"/>
        </w:rPr>
        <w:t xml:space="preserve">Σε αυτό το σημείο είναι σημαντικό να προστεθεί ότι στο Δήμο Λευκάδας λειοτυργεί η Αστυνομική Διεύθυνση Λευκάδας, στην οποία εντάσσονται δύο Αστυνομικά Τμήματα (Βασιλικής και Καρυάς) και δύο Αστυνομικοί Σταθμοί (Βλυχού και Συβρού). Επίσης στην διοικητική ενότητα του Δήμου Λευκάδας δραστηριοποιείται το Λιμεναρχείο Λευκάδας, η Πυροσβεστική Υπηρεσία Λευκάδας και το Πυροσβεστικό Κλιμάκιο Βασιλικής. </w:t>
      </w:r>
    </w:p>
    <w:p w:rsidR="003178A1" w:rsidRDefault="003178A1" w:rsidP="003178A1">
      <w:pPr>
        <w:spacing w:line="360" w:lineRule="auto"/>
        <w:jc w:val="both"/>
        <w:rPr>
          <w:rFonts w:asciiTheme="minorHAnsi" w:hAnsiTheme="minorHAnsi"/>
          <w:sz w:val="22"/>
          <w:szCs w:val="22"/>
        </w:rPr>
      </w:pPr>
    </w:p>
    <w:p w:rsidR="003178A1" w:rsidRPr="00372318" w:rsidRDefault="003178A1" w:rsidP="003178A1">
      <w:pPr>
        <w:spacing w:line="360" w:lineRule="auto"/>
        <w:jc w:val="both"/>
        <w:rPr>
          <w:rFonts w:asciiTheme="minorHAnsi" w:hAnsiTheme="minorHAnsi"/>
          <w:sz w:val="22"/>
          <w:szCs w:val="22"/>
        </w:rPr>
      </w:pPr>
      <w:r w:rsidRPr="00372318">
        <w:rPr>
          <w:rFonts w:asciiTheme="minorHAnsi" w:hAnsiTheme="minorHAnsi"/>
          <w:sz w:val="22"/>
          <w:szCs w:val="22"/>
        </w:rPr>
        <w:t xml:space="preserve">Στους επιπλέον πολιτιστικούς πόρους της περιοχής καταγράφεται το Αρχειοφυλακείο Λευκάδας, το οποίο δημιουργήθηκε το 1864 από τους Ενετούς για φύλαξη αρχείων, αλλά συνεχίστηκε από τις κατοπινές διοικήσεις του νησιού. Το Αρχειοφυλακείο μετονομάστηκε σε Ιστορικό Αρχείο και το 1991 σε Γενικό Αρχείο του Κράτους - Αρχεία Νομού Λευκάδας και περιέχει βιβλία και φύλλα ακόμα και από την εποχή της Τουρκοκρατίας. Μεταξύ αυτών περιλαμβάνονται έγγραφα-δικαστικές αποφάσεις για κτηματικές διαφορές, ιδιωτικά συμφωνητικά και προικοσύμφωνα. Το αρχείο αυτό είναι το τρίτο σημαντικότερο και μεγαλύτερο στο σύνολο της ελληνικής επικράτειας (μετά τα Γενικά Αρχεία του Κράτους και το Ιστορικό Αρχείο της Κέρκυρας). Σημειώνεται ότι αποτελεί σημαντική προτεραιότητα η </w:t>
      </w:r>
      <w:r w:rsidRPr="00372318">
        <w:rPr>
          <w:rFonts w:asciiTheme="minorHAnsi" w:hAnsiTheme="minorHAnsi"/>
          <w:sz w:val="22"/>
          <w:szCs w:val="22"/>
        </w:rPr>
        <w:lastRenderedPageBreak/>
        <w:t>ψηφιοποίηση του για λόγους διάσωσης και διάδοσης της ιστορικής κληρονομιάς της περιοχής.</w:t>
      </w:r>
    </w:p>
    <w:p w:rsidR="003178A1" w:rsidRDefault="003178A1" w:rsidP="003178A1">
      <w:pPr>
        <w:spacing w:line="360" w:lineRule="auto"/>
        <w:jc w:val="both"/>
      </w:pPr>
    </w:p>
    <w:p w:rsidR="003178A1" w:rsidRDefault="003178A1" w:rsidP="003178A1">
      <w:pPr>
        <w:spacing w:line="360" w:lineRule="auto"/>
        <w:jc w:val="both"/>
      </w:pPr>
    </w:p>
    <w:p w:rsidR="003178A1" w:rsidRDefault="003178A1" w:rsidP="003178A1">
      <w:pPr>
        <w:spacing w:after="200" w:line="276" w:lineRule="auto"/>
        <w:rPr>
          <w:rFonts w:ascii="Calibri" w:hAnsi="Calibri" w:cs="Calibri"/>
        </w:rPr>
      </w:pPr>
      <w:r>
        <w:rPr>
          <w:rFonts w:ascii="Calibri" w:hAnsi="Calibri" w:cs="Calibri"/>
        </w:rPr>
        <w:br w:type="page"/>
      </w:r>
    </w:p>
    <w:p w:rsidR="003178A1" w:rsidRPr="00996B87" w:rsidRDefault="003178A1" w:rsidP="00996B87">
      <w:pPr>
        <w:pStyle w:val="2"/>
        <w:rPr>
          <w:rFonts w:ascii="Arial Narrow" w:eastAsia="Times New Roman" w:hAnsi="Arial Narrow" w:cstheme="minorHAnsi"/>
          <w:color w:val="0F243E" w:themeColor="text2" w:themeShade="80"/>
        </w:rPr>
      </w:pPr>
      <w:bookmarkStart w:id="24" w:name="_Toc475379974"/>
      <w:bookmarkStart w:id="25" w:name="_Toc532568924"/>
      <w:r w:rsidRPr="00996B87">
        <w:rPr>
          <w:rFonts w:ascii="Arial Narrow" w:eastAsia="Times New Roman" w:hAnsi="Arial Narrow" w:cstheme="minorHAnsi"/>
          <w:color w:val="0F243E" w:themeColor="text2" w:themeShade="80"/>
        </w:rPr>
        <w:lastRenderedPageBreak/>
        <w:t>1.4 Τα βασικά οικονομικά χαρακτηριστικά της περιοχής του Δήμου Λευκάδας</w:t>
      </w:r>
      <w:bookmarkEnd w:id="24"/>
      <w:bookmarkEnd w:id="25"/>
    </w:p>
    <w:p w:rsidR="003178A1" w:rsidRDefault="003178A1" w:rsidP="003178A1">
      <w:pPr>
        <w:spacing w:line="360" w:lineRule="auto"/>
        <w:rPr>
          <w:rFonts w:ascii="Calibri" w:hAnsi="Calibri" w:cs="Tahoma"/>
          <w:u w:val="single"/>
        </w:rPr>
      </w:pPr>
    </w:p>
    <w:p w:rsidR="003178A1" w:rsidRPr="00EC384A" w:rsidRDefault="003178A1" w:rsidP="003178A1">
      <w:pPr>
        <w:spacing w:line="360" w:lineRule="auto"/>
        <w:rPr>
          <w:rFonts w:ascii="Calibri" w:hAnsi="Calibri" w:cs="Tahoma"/>
          <w:sz w:val="22"/>
          <w:szCs w:val="22"/>
          <w:u w:val="single"/>
        </w:rPr>
      </w:pPr>
      <w:r w:rsidRPr="00EC384A">
        <w:rPr>
          <w:rFonts w:ascii="Calibri" w:hAnsi="Calibri" w:cs="Tahoma"/>
          <w:sz w:val="22"/>
          <w:szCs w:val="22"/>
          <w:u w:val="single"/>
        </w:rPr>
        <w:t>Πρωτογενής Τομέας</w:t>
      </w:r>
    </w:p>
    <w:p w:rsidR="003178A1" w:rsidRPr="00EC384A" w:rsidRDefault="003178A1" w:rsidP="003178A1">
      <w:pPr>
        <w:pStyle w:val="af0"/>
        <w:spacing w:after="0" w:line="360" w:lineRule="auto"/>
        <w:jc w:val="both"/>
        <w:rPr>
          <w:rFonts w:ascii="Calibri" w:hAnsi="Calibri"/>
          <w:sz w:val="22"/>
          <w:szCs w:val="22"/>
        </w:rPr>
      </w:pPr>
      <w:r w:rsidRPr="00EC384A">
        <w:rPr>
          <w:rFonts w:ascii="Calibri" w:hAnsi="Calibri" w:cs="Tahoma"/>
          <w:sz w:val="22"/>
          <w:szCs w:val="22"/>
        </w:rPr>
        <w:t>Η περιοχή του Δήμου Λευκάδας διαχρονικά εμφανίζει παραδοσιακή ενασχόληση στον πρωτογενή τομέα και κυρίως στην γεωργία, παρά το γεγονός ότι δεν αποτελεί την κύρια δραστηριότητα της τοπικής οικονομίας. Η παρουσία του κλάδου της γεωργίας (αλλά και της κτηνοτροφίας) συγκεντρώνεται στο ενδότερο τμήμα του νησιού (ορεινότερες και ενδιάμεσες πεδινές αγροτικές περιοχές) και λαμβάνει κυρίως τη μορφή της αμπελουργίας και της ελαιουργίας</w:t>
      </w:r>
      <w:r>
        <w:rPr>
          <w:rFonts w:ascii="Calibri" w:hAnsi="Calibri" w:cs="Tahoma"/>
          <w:sz w:val="22"/>
          <w:szCs w:val="22"/>
        </w:rPr>
        <w:t xml:space="preserve"> (βλ. πίνακες παραρτήματος)</w:t>
      </w:r>
      <w:r w:rsidRPr="00EC384A">
        <w:rPr>
          <w:rFonts w:ascii="Calibri" w:hAnsi="Calibri" w:cs="Tahoma"/>
          <w:sz w:val="22"/>
          <w:szCs w:val="22"/>
        </w:rPr>
        <w:t xml:space="preserve">. Αναφέρεται ότι, βάσει του μητρώου επιχειρήσεων της ΕΛΣΤΑΤ, το 2010 συνολικά 39 επιχειρήσεις  (1,0% των επιχειρήσεων του Δήμου) δραστηριοποιούνταν στον πρωτογενή τομέα. Ωστόσο η διαχρονική εξέλιξη της απασχόλησης στον τομέα φανερώνει τη φθίνουσα πορεία των τελευταίων χρόνων. Ο τομέας αντιμετωπίζει μειωμένη ανταγωνιστικότητα και παραγόμενα εισοδήματα, ενώ άλλα χαρακτηριστικά του είναι </w:t>
      </w:r>
      <w:r w:rsidRPr="00EC384A">
        <w:rPr>
          <w:rFonts w:ascii="Calibri" w:hAnsi="Calibri"/>
          <w:sz w:val="22"/>
          <w:szCs w:val="22"/>
        </w:rPr>
        <w:t>ο μικρός πολυτεμαχισμένος αγροτικός κλήρος, η γήρανση και το χαμηλότερο μορφωτικό επίπεδο του αγροτικού πληθυσμού, η μειωμένη ανταγωνιστικότητα των τοπικά παραγόμενων προϊόντων, το χαμηλό ποσοστό αρδευόμενων εκτάσεων κλπ. Σε συνδυασμό με τη βαριά φύση της εργασίας και το υψηλό κόστος παραγωγής</w:t>
      </w:r>
      <w:r w:rsidRPr="00EC384A">
        <w:rPr>
          <w:rFonts w:ascii="Calibri" w:hAnsi="Calibri" w:cs="Tahoma"/>
          <w:sz w:val="22"/>
          <w:szCs w:val="22"/>
        </w:rPr>
        <w:t xml:space="preserve"> </w:t>
      </w:r>
      <w:r w:rsidRPr="00EC384A">
        <w:rPr>
          <w:rFonts w:ascii="Calibri" w:hAnsi="Calibri"/>
          <w:sz w:val="22"/>
          <w:szCs w:val="22"/>
        </w:rPr>
        <w:t>που απαιτείται σημειώνεται διαχρονικά</w:t>
      </w:r>
      <w:r w:rsidRPr="00EC384A">
        <w:rPr>
          <w:rFonts w:ascii="Calibri" w:hAnsi="Calibri" w:cs="Tahoma"/>
          <w:sz w:val="22"/>
          <w:szCs w:val="22"/>
        </w:rPr>
        <w:t xml:space="preserve"> φυγή απασχολούμενων και μετακίνησή τους προς τον τριτογενή τομέα και τον τουρισμό</w:t>
      </w:r>
      <w:r w:rsidRPr="00EC384A">
        <w:rPr>
          <w:rFonts w:ascii="Calibri" w:hAnsi="Calibri"/>
          <w:sz w:val="22"/>
          <w:szCs w:val="22"/>
        </w:rPr>
        <w:t>.</w:t>
      </w:r>
      <w:r>
        <w:rPr>
          <w:rFonts w:ascii="Calibri" w:hAnsi="Calibri"/>
          <w:sz w:val="22"/>
          <w:szCs w:val="22"/>
        </w:rPr>
        <w:t xml:space="preserve"> </w:t>
      </w:r>
    </w:p>
    <w:p w:rsidR="003178A1" w:rsidRPr="00EC384A" w:rsidRDefault="003178A1" w:rsidP="003178A1">
      <w:pPr>
        <w:pStyle w:val="af0"/>
        <w:spacing w:after="0" w:line="360" w:lineRule="auto"/>
        <w:jc w:val="both"/>
        <w:rPr>
          <w:rFonts w:ascii="Calibri" w:hAnsi="Calibri"/>
          <w:sz w:val="22"/>
          <w:szCs w:val="22"/>
        </w:rPr>
      </w:pPr>
      <w:r w:rsidRPr="00EC384A">
        <w:rPr>
          <w:rFonts w:ascii="Calibri" w:hAnsi="Calibri"/>
          <w:sz w:val="22"/>
          <w:szCs w:val="22"/>
        </w:rPr>
        <w:t xml:space="preserve"> </w:t>
      </w:r>
    </w:p>
    <w:p w:rsidR="003178A1" w:rsidRDefault="003178A1" w:rsidP="003178A1">
      <w:pPr>
        <w:pStyle w:val="af0"/>
        <w:spacing w:after="0" w:line="360" w:lineRule="auto"/>
        <w:jc w:val="both"/>
        <w:rPr>
          <w:rFonts w:ascii="Calibri" w:hAnsi="Calibri"/>
          <w:sz w:val="22"/>
          <w:szCs w:val="22"/>
        </w:rPr>
      </w:pPr>
      <w:r w:rsidRPr="00EC384A">
        <w:rPr>
          <w:rFonts w:ascii="Calibri" w:hAnsi="Calibri" w:cs="Tahoma"/>
          <w:sz w:val="22"/>
          <w:szCs w:val="22"/>
        </w:rPr>
        <w:t>Χαρακτηριστικά αναφέρεται ότι το ποσοστό απασχόλησης στον τομέα το 2001 ανερχόταν στο 20,8%, σημειώνοντας σημαντική μείωση τα επόμενα χρόνια καθώς το 2011 το αντίστοιχο ποσοστό ανήλθε στο 9,8%. Επίσης, το μέσο φορολογούμενο εισόδημά των απασχολουμένων στον πρωτογενή τομέα (Γεωργοί-Κτηνοτρόφοι-Αλιείς-Εκμεταλλευτές Δασών) ανερχόταν το 2009 στα 8.934 ευρώ σύμφωνα με τα στοιχεία του ΚΕΠΥΟ, επίπεδο το οποίο κρίνεται ιδιαίτερα χαμηλό λαμβανομένων υπόψη των δυνατοτήτων. Παρά το γεγονός, ότι το μέσο φορολογούμενο εισόδημα της επαγγελματικής ομάδας σημείωσε διαχρονική αύξηση της τάξης του 22,2% για την περίοδο 2003-2009, τα τελευταία χρόνια σημειώνεται σημαντική συμπίεση του παραγόμενου εισοδήματος.</w:t>
      </w:r>
      <w:r w:rsidRPr="00585355">
        <w:rPr>
          <w:rFonts w:ascii="Calibri" w:hAnsi="Calibri"/>
          <w:sz w:val="22"/>
          <w:szCs w:val="22"/>
        </w:rPr>
        <w:t xml:space="preserve"> </w:t>
      </w:r>
    </w:p>
    <w:p w:rsidR="003178A1" w:rsidRDefault="003178A1" w:rsidP="003178A1">
      <w:pPr>
        <w:pStyle w:val="af0"/>
        <w:spacing w:after="0" w:line="360" w:lineRule="auto"/>
        <w:jc w:val="both"/>
        <w:rPr>
          <w:rFonts w:ascii="Calibri" w:hAnsi="Calibri"/>
          <w:sz w:val="22"/>
          <w:szCs w:val="22"/>
        </w:rPr>
      </w:pPr>
    </w:p>
    <w:p w:rsidR="003178A1" w:rsidRDefault="003178A1" w:rsidP="003178A1">
      <w:pPr>
        <w:pStyle w:val="af0"/>
        <w:spacing w:after="0" w:line="360" w:lineRule="auto"/>
        <w:jc w:val="both"/>
        <w:rPr>
          <w:rFonts w:ascii="Calibri" w:hAnsi="Calibri"/>
          <w:sz w:val="22"/>
          <w:szCs w:val="22"/>
        </w:rPr>
      </w:pPr>
      <w:r>
        <w:rPr>
          <w:rFonts w:ascii="Calibri" w:hAnsi="Calibri"/>
          <w:sz w:val="22"/>
          <w:szCs w:val="22"/>
        </w:rPr>
        <w:t>Σε αυτό το σημείο είναι σημαντικό να αναφερθεί ότι στο Δήμο συναντούνται (σύμφωνα με τη Διεύθυνση Αγροτικής Οικονομίας και Κτηνιατρικής της Περιφέρειας) συνολικά 12 περιοχές υψηλής παραγωγικότητας, οι οποίες εμφανίζονται στους παρακάτω χάρτες:</w:t>
      </w:r>
    </w:p>
    <w:p w:rsidR="003178A1" w:rsidRPr="00623CCA" w:rsidRDefault="003178A1" w:rsidP="003178A1">
      <w:pPr>
        <w:autoSpaceDE w:val="0"/>
        <w:autoSpaceDN w:val="0"/>
        <w:adjustRightInd w:val="0"/>
        <w:jc w:val="both"/>
        <w:rPr>
          <w:rFonts w:asciiTheme="minorHAnsi" w:hAnsiTheme="minorHAnsi"/>
          <w:b/>
          <w:sz w:val="20"/>
          <w:szCs w:val="20"/>
        </w:rPr>
      </w:pPr>
      <w:r w:rsidRPr="00623CCA">
        <w:rPr>
          <w:rFonts w:asciiTheme="minorHAnsi" w:hAnsiTheme="minorHAnsi"/>
          <w:b/>
          <w:sz w:val="20"/>
          <w:szCs w:val="20"/>
        </w:rPr>
        <w:t>Χάρτης</w:t>
      </w:r>
      <w:r>
        <w:rPr>
          <w:rFonts w:asciiTheme="minorHAnsi" w:hAnsiTheme="minorHAnsi"/>
          <w:b/>
          <w:sz w:val="20"/>
          <w:szCs w:val="20"/>
        </w:rPr>
        <w:t xml:space="preserve"> 4</w:t>
      </w:r>
      <w:r w:rsidRPr="00623CCA">
        <w:rPr>
          <w:rFonts w:asciiTheme="minorHAnsi" w:hAnsiTheme="minorHAnsi"/>
          <w:b/>
          <w:sz w:val="20"/>
          <w:szCs w:val="20"/>
        </w:rPr>
        <w:t>: Χαρτογραφική αποτύπωση περιοχών υψηλής παραγωγικότητας</w:t>
      </w:r>
    </w:p>
    <w:p w:rsidR="003178A1" w:rsidRDefault="003178A1" w:rsidP="003178A1">
      <w:pPr>
        <w:pStyle w:val="af0"/>
        <w:spacing w:after="0" w:line="360" w:lineRule="auto"/>
        <w:jc w:val="both"/>
        <w:rPr>
          <w:rFonts w:ascii="Calibri" w:hAnsi="Calibri"/>
          <w:noProof/>
          <w:sz w:val="22"/>
          <w:szCs w:val="22"/>
        </w:rPr>
      </w:pPr>
      <w:r>
        <w:rPr>
          <w:rFonts w:ascii="Calibri" w:hAnsi="Calibri"/>
          <w:noProof/>
          <w:sz w:val="22"/>
          <w:szCs w:val="22"/>
        </w:rPr>
        <w:lastRenderedPageBreak/>
        <w:drawing>
          <wp:inline distT="0" distB="0" distL="0" distR="0">
            <wp:extent cx="4610100" cy="3905250"/>
            <wp:effectExtent l="19050" t="0" r="0" b="0"/>
            <wp:docPr id="10" name="Εικόνα 3" descr="σάρωση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άρωση100012"/>
                    <pic:cNvPicPr>
                      <a:picLocks noChangeAspect="1" noChangeArrowheads="1"/>
                    </pic:cNvPicPr>
                  </pic:nvPicPr>
                  <pic:blipFill>
                    <a:blip r:embed="rId18" cstate="email"/>
                    <a:srcRect/>
                    <a:stretch>
                      <a:fillRect/>
                    </a:stretch>
                  </pic:blipFill>
                  <pic:spPr bwMode="auto">
                    <a:xfrm>
                      <a:off x="0" y="0"/>
                      <a:ext cx="4610100" cy="3905250"/>
                    </a:xfrm>
                    <a:prstGeom prst="rect">
                      <a:avLst/>
                    </a:prstGeom>
                    <a:noFill/>
                    <a:ln w="9525">
                      <a:noFill/>
                      <a:miter lim="800000"/>
                      <a:headEnd/>
                      <a:tailEnd/>
                    </a:ln>
                  </pic:spPr>
                </pic:pic>
              </a:graphicData>
            </a:graphic>
          </wp:inline>
        </w:drawing>
      </w:r>
    </w:p>
    <w:p w:rsidR="003178A1" w:rsidRDefault="003178A1" w:rsidP="003178A1">
      <w:pPr>
        <w:pStyle w:val="af0"/>
        <w:spacing w:after="0" w:line="360" w:lineRule="auto"/>
        <w:jc w:val="both"/>
        <w:rPr>
          <w:rFonts w:ascii="Calibri" w:hAnsi="Calibri"/>
          <w:sz w:val="22"/>
          <w:szCs w:val="22"/>
        </w:rPr>
      </w:pPr>
      <w:r>
        <w:rPr>
          <w:rFonts w:ascii="Calibri" w:hAnsi="Calibri"/>
          <w:noProof/>
          <w:sz w:val="22"/>
          <w:szCs w:val="22"/>
        </w:rPr>
        <w:drawing>
          <wp:inline distT="0" distB="0" distL="0" distR="0">
            <wp:extent cx="4542318" cy="3965299"/>
            <wp:effectExtent l="19050" t="0" r="0" b="0"/>
            <wp:docPr id="4" name="Εικόνα 6" descr="C:\Users\iopsa\AppData\Local\Microsoft\Windows\INetCache\Content.Word\σάρωση2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opsa\AppData\Local\Microsoft\Windows\INetCache\Content.Word\σάρωση200012.jpg"/>
                    <pic:cNvPicPr>
                      <a:picLocks noChangeAspect="1" noChangeArrowheads="1"/>
                    </pic:cNvPicPr>
                  </pic:nvPicPr>
                  <pic:blipFill>
                    <a:blip r:embed="rId19" cstate="email"/>
                    <a:srcRect/>
                    <a:stretch>
                      <a:fillRect/>
                    </a:stretch>
                  </pic:blipFill>
                  <pic:spPr bwMode="auto">
                    <a:xfrm>
                      <a:off x="0" y="0"/>
                      <a:ext cx="4545381" cy="3967973"/>
                    </a:xfrm>
                    <a:prstGeom prst="rect">
                      <a:avLst/>
                    </a:prstGeom>
                    <a:noFill/>
                    <a:ln w="9525">
                      <a:noFill/>
                      <a:miter lim="800000"/>
                      <a:headEnd/>
                      <a:tailEnd/>
                    </a:ln>
                  </pic:spPr>
                </pic:pic>
              </a:graphicData>
            </a:graphic>
          </wp:inline>
        </w:drawing>
      </w:r>
    </w:p>
    <w:p w:rsidR="003178A1" w:rsidRPr="00623CCA" w:rsidRDefault="003178A1" w:rsidP="003178A1">
      <w:pPr>
        <w:autoSpaceDE w:val="0"/>
        <w:autoSpaceDN w:val="0"/>
        <w:adjustRightInd w:val="0"/>
        <w:jc w:val="both"/>
        <w:rPr>
          <w:rFonts w:asciiTheme="minorHAnsi" w:hAnsiTheme="minorHAnsi"/>
          <w:b/>
          <w:sz w:val="20"/>
          <w:szCs w:val="20"/>
        </w:rPr>
      </w:pPr>
      <w:r w:rsidRPr="00623CCA">
        <w:rPr>
          <w:rFonts w:asciiTheme="minorHAnsi" w:hAnsiTheme="minorHAnsi"/>
          <w:b/>
          <w:sz w:val="20"/>
          <w:szCs w:val="20"/>
        </w:rPr>
        <w:t xml:space="preserve">Πηγή: </w:t>
      </w:r>
      <w:r w:rsidRPr="00623CCA">
        <w:rPr>
          <w:rFonts w:asciiTheme="minorHAnsi" w:hAnsiTheme="minorHAnsi"/>
          <w:sz w:val="20"/>
          <w:szCs w:val="20"/>
        </w:rPr>
        <w:t>Διεύθυνση Αγροτικής Οικονομίας και Κτηνιατρικής Περιφέρειας Ιονίων Νήσων 2016</w:t>
      </w:r>
    </w:p>
    <w:p w:rsidR="003178A1" w:rsidRPr="00EC384A" w:rsidRDefault="003178A1" w:rsidP="003178A1">
      <w:pPr>
        <w:pStyle w:val="af0"/>
        <w:spacing w:after="0" w:line="360" w:lineRule="auto"/>
        <w:jc w:val="both"/>
        <w:rPr>
          <w:rFonts w:ascii="Calibri" w:hAnsi="Calibri"/>
          <w:sz w:val="22"/>
          <w:szCs w:val="22"/>
        </w:rPr>
      </w:pPr>
      <w:r w:rsidRPr="00EC384A">
        <w:rPr>
          <w:rFonts w:ascii="Calibri" w:hAnsi="Calibri"/>
          <w:sz w:val="22"/>
          <w:szCs w:val="22"/>
        </w:rPr>
        <w:t xml:space="preserve">Εκτός όμως της γεωργικής παραγωγής, σχετική παρουσία στην ορεινότερη ενδοχώρα του Δήμου έχει και ο κτηνοτροφικός κλάδος. Βασικά του προϊόντα είναι το γάλα και το κρέας, </w:t>
      </w:r>
      <w:r w:rsidRPr="00EC384A">
        <w:rPr>
          <w:rFonts w:ascii="Calibri" w:hAnsi="Calibri"/>
          <w:sz w:val="22"/>
          <w:szCs w:val="22"/>
        </w:rPr>
        <w:lastRenderedPageBreak/>
        <w:t>το οποίο στα χωριά καταναλώνεται σπανιότερα από ότι στη χώρα. Επίσης γνωστά προϊόντα του κλάδου είναι τα αλλαντικά της περιοχής (σαλάμι αέρος και χοιρινά λουκάνικα). Μάλιστα το σαλάμι Λευκάδος, με ελαφρύ άρωμα σκόρδου και ολόκληρους κόκκους πιπεριού, ταξίδευε από παλιά και εκτός νησιού. Τέλος σημαντικά προϊόντα του κλάδου είναι και τα τυριά. Εκτός από τα κεφαλοτύρια στην Λευκάδα παράγεται η «σφήνα», ένας τύπος (πρόβειας κυρίως) φέτας. Ο χαρακτήρας της κτηνοτροφικής δραστηριότητας όμως είναι κυρίως περιορισμένος, με οικόσιτα ζώα για την κάλυψη των αναγκών των νοικοκυριών. Οργανωμένη κτηνοτροφία δεν υπάρχει, με εξαίρεση ορισμένες περιπτώσεις στην περιοχή των Σκάρων με μικρά κοπάδια ζώων, τα οποία ωστόσο καλύπτουν μόνο τοπικές ανάγκες. Σε αυτό το σημείο σημειώνονται ορισμένα φαινόμενα</w:t>
      </w:r>
      <w:r w:rsidRPr="00EC384A">
        <w:rPr>
          <w:sz w:val="22"/>
          <w:szCs w:val="22"/>
        </w:rPr>
        <w:t xml:space="preserve"> </w:t>
      </w:r>
      <w:r w:rsidRPr="00EC384A">
        <w:rPr>
          <w:rFonts w:ascii="Calibri" w:hAnsi="Calibri"/>
          <w:sz w:val="22"/>
          <w:szCs w:val="22"/>
        </w:rPr>
        <w:t xml:space="preserve">«αποίμενης» κτηνοτροφίας, φαινόμενα για τα οποία γίνονται προσπάθειες επίλυσης. Όπως γίνεται εύκολα κατανοητό βασικά χαρακτηριστικά της δραστηριότητας είναι ο περιορισμένος και μη οργανωμένος χαρακτήρας και η διαχρονική μείωση της απασχόλησης σε αυτή. Βασική κατεύθυνση για την οργάνωση της δραστηριότητας αλλά και την σταθεροποίηση και ανταγωνιστικότητά της θα πρέπει να είναι κυρίως η χωρική οργάνωση της αλλά και η προώθηση της δημιουργίας ενός αποτελεσματικού δικτύου διάθεσης των προϊόντων της (π.χ. μέσω της συμμετοχής σε εκθέσεις και την προώθηση της τοπικής γαστρονομίας). </w:t>
      </w:r>
    </w:p>
    <w:p w:rsidR="003178A1" w:rsidRPr="00EC384A" w:rsidRDefault="003178A1" w:rsidP="003178A1">
      <w:pPr>
        <w:pStyle w:val="af0"/>
        <w:spacing w:after="0" w:line="360" w:lineRule="auto"/>
        <w:jc w:val="both"/>
        <w:rPr>
          <w:rFonts w:ascii="Calibri" w:hAnsi="Calibri"/>
          <w:sz w:val="22"/>
          <w:szCs w:val="22"/>
        </w:rPr>
      </w:pPr>
    </w:p>
    <w:p w:rsidR="003178A1" w:rsidRPr="00EC384A" w:rsidRDefault="003178A1" w:rsidP="003178A1">
      <w:pPr>
        <w:pStyle w:val="af0"/>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Σε αυτό το σημείο αναφέρεται ότι στην περιοχή παραδοσιακά σημειώνεται σημαντική αλιευτική δραστηριότητα αλλά και ιχθυοπαραγωγή. Μάλιστα η Λευκάδα συγκαταλέγεται μεταξύ των πιο εξαρτημένων από την αλιεία περιοχών της ΕΕ και βρίσκεται στη δεύτερη θέση της κατάταξης. Όπως είναι φυσικό και οι δύο δραστηριότητες συναντούνται στις θαλάσσιες περιοχές του Δήμου και εκτελείται με αλιευτικά σκάφη γρι-γρι. Σημειώνεται ότι η δραστηριότητα απαγορεύεται σε συγκεκριμένες περιοχές οι οποίες είναι:</w:t>
      </w:r>
    </w:p>
    <w:p w:rsidR="003178A1" w:rsidRPr="00EC384A" w:rsidRDefault="003178A1" w:rsidP="000540F0">
      <w:pPr>
        <w:pStyle w:val="af0"/>
        <w:numPr>
          <w:ilvl w:val="0"/>
          <w:numId w:val="20"/>
        </w:numPr>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Η περιοχή εντός του Κόλπου Δρέπανος εσωτερικά από τη νοητή γραμμή που ενώνει τα ακρωτήρια Μαγεμένος και Κεφαλή (ΒΔ 23-03-53 ΦΕΚ 81Α).</w:t>
      </w:r>
    </w:p>
    <w:p w:rsidR="003178A1" w:rsidRPr="00EC384A" w:rsidRDefault="003178A1" w:rsidP="000540F0">
      <w:pPr>
        <w:pStyle w:val="af0"/>
        <w:numPr>
          <w:ilvl w:val="0"/>
          <w:numId w:val="20"/>
        </w:numPr>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Η περιοχή εντός του λιμένα Λευκάδας και εντός του διαύλου Λευκάδας (άρθρο 38 ΕΚΛ Λευκάδας ΦΕΚ 201 Β/79).</w:t>
      </w:r>
    </w:p>
    <w:p w:rsidR="003178A1" w:rsidRPr="00EC384A" w:rsidRDefault="003178A1" w:rsidP="000540F0">
      <w:pPr>
        <w:pStyle w:val="af0"/>
        <w:numPr>
          <w:ilvl w:val="0"/>
          <w:numId w:val="20"/>
        </w:numPr>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Στην θαλάσσια περιοχή "ΠΑΝΑΓΙΤΣΑ" νήσου Σκορπιού και στην θαλάσσια περιοχή του λιμένα νήσου Σκορπιού (αρ.511.17/13/1926/07-05-2013 Απόφαση Λ/Χ Λευκάδας)</w:t>
      </w:r>
    </w:p>
    <w:p w:rsidR="003178A1" w:rsidRPr="00EC384A" w:rsidRDefault="003178A1" w:rsidP="000540F0">
      <w:pPr>
        <w:pStyle w:val="af0"/>
        <w:numPr>
          <w:ilvl w:val="0"/>
          <w:numId w:val="20"/>
        </w:numPr>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 xml:space="preserve">Στην περιοχή που περικλείεται από τα στίγματα Φ=38° 40Ί4.609"Β Λ=020° 57'06.970" Α,  Φ-38° 40Ί4.761"Β Λ=020° 57' 07.349” Α,  Φ=38° 39Ί0.205"Β Λ=020° </w:t>
      </w:r>
      <w:r w:rsidRPr="00EC384A">
        <w:rPr>
          <w:rFonts w:ascii="Calibri" w:hAnsi="Calibri"/>
          <w:sz w:val="22"/>
          <w:szCs w:val="22"/>
          <w:shd w:val="clear" w:color="auto" w:fill="FFFFFF"/>
        </w:rPr>
        <w:lastRenderedPageBreak/>
        <w:t>57' 20.093" Α και Φ=38° 39Ί0.178"Β Λ=020° 57'19.681" Α (αρ.511.17/12/2048/10-07-2012 Απόφαση Λ/Χ Λευκάδας)</w:t>
      </w:r>
    </w:p>
    <w:p w:rsidR="003178A1" w:rsidRPr="00EC384A" w:rsidRDefault="003178A1" w:rsidP="000540F0">
      <w:pPr>
        <w:pStyle w:val="af0"/>
        <w:numPr>
          <w:ilvl w:val="0"/>
          <w:numId w:val="20"/>
        </w:numPr>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Στο σύνολο της περιοχής του Αμβρακικού Κόλπου έσωθεν της γραμμής που ενώνει το φρούριο της εξόδου του διαύλου Λευκάδας με το Ακρωτήριο Μύτικα Πρεβέζης (άρθρο 8 §12 Β.Δ. 917/66 - ΦEΚ 248Α)</w:t>
      </w:r>
    </w:p>
    <w:p w:rsidR="003178A1" w:rsidRPr="00EC384A" w:rsidRDefault="003178A1" w:rsidP="000540F0">
      <w:pPr>
        <w:pStyle w:val="af0"/>
        <w:numPr>
          <w:ilvl w:val="0"/>
          <w:numId w:val="20"/>
        </w:numPr>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Στη θαλάσσια περιοχή «Ζαβερδα» Λευκάδας εσωτερικά της γραμμής που ενώνει το Ακρωτήριο Μύτικα με το φανό του Ακρωτηρίου Αθέπι της νήσου Μεγανήσι και της απέναντι ακτής της νήσου Λευκάδας και του βόρειου στομίου του διαύλου Λευκάδας (ΠΔ 555/1979 - ΦΕΚ 174Α)</w:t>
      </w:r>
    </w:p>
    <w:p w:rsidR="003178A1" w:rsidRPr="00EC384A" w:rsidRDefault="003178A1" w:rsidP="000540F0">
      <w:pPr>
        <w:pStyle w:val="af0"/>
        <w:numPr>
          <w:ilvl w:val="0"/>
          <w:numId w:val="20"/>
        </w:numPr>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Σε θαλάσσιες περιοχές πάνω από βυθούς με θαλάσσια βλάστηση (P</w:t>
      </w:r>
      <w:r w:rsidRPr="00EC384A">
        <w:rPr>
          <w:rFonts w:ascii="Calibri" w:hAnsi="Calibri"/>
          <w:sz w:val="22"/>
          <w:szCs w:val="22"/>
          <w:shd w:val="clear" w:color="auto" w:fill="FFFFFF"/>
          <w:lang w:val="en-US"/>
        </w:rPr>
        <w:t>osidonia</w:t>
      </w:r>
      <w:r w:rsidRPr="00EC384A">
        <w:rPr>
          <w:rFonts w:ascii="Calibri" w:hAnsi="Calibri"/>
          <w:sz w:val="22"/>
          <w:szCs w:val="22"/>
          <w:shd w:val="clear" w:color="auto" w:fill="FFFFFF"/>
        </w:rPr>
        <w:t xml:space="preserve"> </w:t>
      </w:r>
      <w:r w:rsidRPr="00EC384A">
        <w:rPr>
          <w:rFonts w:ascii="Calibri" w:hAnsi="Calibri"/>
          <w:sz w:val="22"/>
          <w:szCs w:val="22"/>
          <w:shd w:val="clear" w:color="auto" w:fill="FFFFFF"/>
          <w:lang w:val="en-US"/>
        </w:rPr>
        <w:t>Oceanica</w:t>
      </w:r>
      <w:r w:rsidRPr="00EC384A">
        <w:rPr>
          <w:rFonts w:ascii="Calibri" w:hAnsi="Calibri"/>
          <w:sz w:val="22"/>
          <w:szCs w:val="22"/>
          <w:shd w:val="clear" w:color="auto" w:fill="FFFFFF"/>
        </w:rPr>
        <w:t xml:space="preserve"> ή άλλα θαλάσσια φανερόγαμα) (KAN EK 1967/2006 και Υ.Α 167378/2007 - ΦΕΚ 241 Δ).</w:t>
      </w:r>
    </w:p>
    <w:p w:rsidR="003178A1" w:rsidRPr="00EC384A" w:rsidRDefault="003178A1" w:rsidP="003178A1">
      <w:pPr>
        <w:pStyle w:val="af0"/>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 xml:space="preserve">Επίσης οι ενδιαφερόμενοι για την αλιεία μεγάλων πελαγικών ψαριών (τόνου - Thunnus thynnus, μακρύπτερου τόνου - Thunnus alalunga και ξιφία Xiphias gladius) αδειοδοτούνται μετά από σχετική αίτηση προς το Τμήμα Αλιείας της Δ/νσης Αγροτικής Οικονομίας και Κτηνιατρικής της Περιφέρειας Ιονίων Νήσων, το οποίο και ρυθμίζει την εκτέλεση της δραστηριότητας. </w:t>
      </w:r>
    </w:p>
    <w:p w:rsidR="003178A1" w:rsidRPr="00EC384A" w:rsidRDefault="003178A1" w:rsidP="003178A1">
      <w:pPr>
        <w:pStyle w:val="af0"/>
        <w:spacing w:line="360" w:lineRule="auto"/>
        <w:jc w:val="both"/>
        <w:rPr>
          <w:rFonts w:ascii="Calibri" w:hAnsi="Calibri"/>
          <w:sz w:val="22"/>
          <w:szCs w:val="22"/>
          <w:shd w:val="clear" w:color="auto" w:fill="FFFFFF"/>
        </w:rPr>
      </w:pPr>
    </w:p>
    <w:p w:rsidR="003178A1" w:rsidRPr="00EC384A" w:rsidRDefault="003178A1" w:rsidP="003178A1">
      <w:pPr>
        <w:pStyle w:val="af0"/>
        <w:spacing w:line="360" w:lineRule="auto"/>
        <w:jc w:val="both"/>
        <w:rPr>
          <w:rFonts w:ascii="Calibri" w:hAnsi="Calibri"/>
          <w:sz w:val="22"/>
          <w:szCs w:val="22"/>
          <w:shd w:val="clear" w:color="auto" w:fill="FFFFFF"/>
        </w:rPr>
      </w:pPr>
      <w:r w:rsidRPr="00EC384A">
        <w:rPr>
          <w:rFonts w:ascii="Calibri" w:hAnsi="Calibri"/>
          <w:sz w:val="22"/>
          <w:szCs w:val="22"/>
          <w:shd w:val="clear" w:color="auto" w:fill="FFFFFF"/>
        </w:rPr>
        <w:t xml:space="preserve">Όσον αφορά την ιχθυοκαλλιέργεια αυτή συναντάται σε τρεις περιοχές με χαρακτηριστικά λιμνοθαλασσών στην περιοχή (Λθ Στενού Λευκάδας, Λθ Αβλαίμων και Λθ Παλαιό), οι οποίες καλύπτουν συνολική έκταση 16.000 στρεμμάτων και διαχειρίζονται από το Δήμο Λευκάδας. Σύμφωνα με το Γραφείο Αλιείας του Αυτοτελούς Τμήματος Τοπικής Οικονομικής Ανάπτυξης του Δήμου Λευκάδας, οι ιχθυοκαλλιεργητικές  εγκαταστάσεις που δραστηριοποιούνται στις περιοχές αυτές είναι συνολικά οκτώ (4 στο Στενό Λευκάδας, 2 στη Λθ Αβλαίμων και 2 στη Λθ Παλαιό) με μέση ετήσια παραγωγή περίπου 45 τόνους ψαριών. Πιο συγκεκριμένα η παραγωγή των εγκαταστάσεων είναι περίπου 2,8 </w:t>
      </w:r>
      <w:r w:rsidRPr="00EC384A">
        <w:rPr>
          <w:rFonts w:ascii="Calibri" w:hAnsi="Calibri"/>
          <w:sz w:val="22"/>
          <w:szCs w:val="22"/>
          <w:shd w:val="clear" w:color="auto" w:fill="FFFFFF"/>
          <w:lang w:val="en-US"/>
        </w:rPr>
        <w:t>kg</w:t>
      </w:r>
      <w:r w:rsidRPr="00EC384A">
        <w:rPr>
          <w:rFonts w:ascii="Calibri" w:hAnsi="Calibri"/>
          <w:sz w:val="22"/>
          <w:szCs w:val="22"/>
          <w:shd w:val="clear" w:color="auto" w:fill="FFFFFF"/>
        </w:rPr>
        <w:t xml:space="preserve">/στρ./έτος για την Λθ Στενού Λευκάδας, και αντίστοιχα 2,7 και 3,1 </w:t>
      </w:r>
      <w:r w:rsidRPr="00EC384A">
        <w:rPr>
          <w:rFonts w:ascii="Calibri" w:hAnsi="Calibri"/>
          <w:sz w:val="22"/>
          <w:szCs w:val="22"/>
          <w:shd w:val="clear" w:color="auto" w:fill="FFFFFF"/>
          <w:lang w:val="en-US"/>
        </w:rPr>
        <w:t>kg</w:t>
      </w:r>
      <w:r w:rsidRPr="00EC384A">
        <w:rPr>
          <w:rFonts w:ascii="Calibri" w:hAnsi="Calibri"/>
          <w:sz w:val="22"/>
          <w:szCs w:val="22"/>
          <w:shd w:val="clear" w:color="auto" w:fill="FFFFFF"/>
        </w:rPr>
        <w:t>/στρ./έτος για τις Λθ Αβλαίμων και Παλαιού. Τα ψάρια που εκτρέφονται ανήκουν στις οικογένειες των κέφαλων, τις τσιπούρας, του λαβρακιού, του χελιού κλπ.</w:t>
      </w:r>
    </w:p>
    <w:p w:rsidR="003178A1" w:rsidRPr="00EC384A" w:rsidRDefault="003178A1" w:rsidP="003178A1">
      <w:pPr>
        <w:pStyle w:val="af0"/>
        <w:spacing w:line="360" w:lineRule="auto"/>
        <w:jc w:val="both"/>
        <w:rPr>
          <w:rFonts w:ascii="Calibri" w:hAnsi="Calibri"/>
          <w:sz w:val="22"/>
          <w:szCs w:val="22"/>
          <w:shd w:val="clear" w:color="auto" w:fill="FFFFFF"/>
        </w:rPr>
      </w:pPr>
    </w:p>
    <w:p w:rsidR="003178A1" w:rsidRPr="00EC384A" w:rsidRDefault="003178A1" w:rsidP="003178A1">
      <w:pPr>
        <w:pStyle w:val="af0"/>
        <w:spacing w:line="360" w:lineRule="auto"/>
        <w:jc w:val="both"/>
        <w:rPr>
          <w:rFonts w:ascii="Calibri" w:hAnsi="Calibri"/>
          <w:bCs/>
          <w:sz w:val="22"/>
          <w:szCs w:val="22"/>
        </w:rPr>
      </w:pPr>
      <w:r w:rsidRPr="00EC384A">
        <w:rPr>
          <w:rFonts w:ascii="Calibri" w:hAnsi="Calibri"/>
          <w:sz w:val="22"/>
          <w:szCs w:val="22"/>
          <w:shd w:val="clear" w:color="auto" w:fill="FFFFFF"/>
        </w:rPr>
        <w:t xml:space="preserve">Σε γενικές γραμμές παρουσιάζεται σημαντική δυνατότητα αφενός διατήρησης και αφετέρου ανάπτυξης των δραστηριοτήτων του πρωτογενούς τομέα του Δήμου. Όσον </w:t>
      </w:r>
      <w:r w:rsidRPr="00EC384A">
        <w:rPr>
          <w:rFonts w:ascii="Calibri" w:hAnsi="Calibri"/>
          <w:sz w:val="22"/>
          <w:szCs w:val="22"/>
          <w:shd w:val="clear" w:color="auto" w:fill="FFFFFF"/>
        </w:rPr>
        <w:lastRenderedPageBreak/>
        <w:t xml:space="preserve">αφορά συγκεκριμένα τις γεωργικές καλλιέργειες, ακόμα  και με τη μορφή του συμπληρωματικού εισοδήματος των παραγωγών που ασχολούνται και με άλλες εργασίες, ο κλάδος δύναται να διατηρηθεί αρχικά σταθερός και σε επόμενο στάδιο να σημειώσει ανάπτυξη. Σε κάθε περίπτωση απαιτείται η προώθηση στοχευμένων δράσεων εκσυγχρονισμού των καλλιεργειών, η προώθηση της εφαρμογής ορθών πρακτικών, η προώθηση της βιολογικής καλλιέργειας, η διασύνδεση της αγροτικής παραγωγής με τον τουρισμό και η πιστοποίηση των προϊόντων και η προώθηση της τυποποίησής τους. </w:t>
      </w:r>
      <w:r w:rsidRPr="00EC384A">
        <w:rPr>
          <w:rFonts w:ascii="Calibri" w:hAnsi="Calibri"/>
          <w:bCs/>
          <w:sz w:val="22"/>
          <w:szCs w:val="22"/>
        </w:rPr>
        <w:t>Στον τομέα της κτηνοτροφικής παραγωγής διαφαίνεται ότι με κατάλληλες παρεμβάσεις, όπως για παράδειγμα μέσω του της οργάνωσης και εκσυγχρονισμού των εκμεταλλεύσεων, της καλύτερης διαχείρισης των αποβλήτων και της βελτίωσης του συστήματος διάθεσης των προϊόντων, ο κλάδος μπορεί να διατηρηθεί σταθερός και σταδιακά να εμφανίσει ανοδική πορεία. Επίσης σημαντικές προοπτικές ανάπτυξης παρουσιάζει ο κλάδος της αλιείας, κυρίως μέσα από την περαιτέρω προώθηση των προϊόντων στις αγορές και το τουριστικό κύκλωμα.</w:t>
      </w:r>
    </w:p>
    <w:p w:rsidR="003178A1" w:rsidRPr="00EC384A" w:rsidRDefault="003178A1" w:rsidP="003178A1">
      <w:pPr>
        <w:pStyle w:val="af0"/>
        <w:spacing w:after="0" w:line="360" w:lineRule="auto"/>
        <w:jc w:val="both"/>
        <w:rPr>
          <w:rFonts w:ascii="Calibri" w:hAnsi="Calibri"/>
          <w:bCs/>
          <w:sz w:val="22"/>
          <w:szCs w:val="22"/>
        </w:rPr>
      </w:pPr>
    </w:p>
    <w:p w:rsidR="003178A1" w:rsidRPr="00EC384A" w:rsidRDefault="003178A1" w:rsidP="003178A1">
      <w:pPr>
        <w:spacing w:line="360" w:lineRule="auto"/>
        <w:jc w:val="both"/>
        <w:rPr>
          <w:rFonts w:ascii="Calibri" w:hAnsi="Calibri" w:cs="Tahoma"/>
          <w:sz w:val="22"/>
          <w:szCs w:val="22"/>
          <w:u w:val="single"/>
        </w:rPr>
      </w:pPr>
      <w:r w:rsidRPr="00EC384A">
        <w:rPr>
          <w:rFonts w:ascii="Calibri" w:hAnsi="Calibri"/>
          <w:sz w:val="22"/>
          <w:szCs w:val="22"/>
          <w:shd w:val="clear" w:color="auto" w:fill="FFFFFF"/>
        </w:rPr>
        <w:t>Σε κάθε περίπτωση σημειώνεται σημαντική ανάγκη ενίσχυσης του πρωτογενούς τομέα, ενός τομέα που διαχρονικά αποτελεί την παραγωγική βάση της εκάστοτε οικονομίας, με στοχευμένες και αποτελεσματικές δράσεις για τη διαφύλαξη και ενίσχυση του εισοδήματος των απασχολουμένων σε αυτόν, έχοντας υπόψη ότι η βρισκόμαστε σε μεταβατική περίοδο του πρωτογενή τομέα λόγω των περιορισμένων πλέον πόρων που καταλήγουν σε αυτόν. Εξάλλου, δύναται η εξειδίκευση μιας περιοχής σε συγκεκριμένο τομέα να προσφέρει υψηλά εισοδήματα για τους κατοίκους της, ωστόσο καθιστά δύσκολη την προσαρμογή της τοπικής οικονομίας σε νέες και σε μεγάλο βαθμό απρόβλεπτες συνθήκες. Συνεπώς η συνέχιση της παρουσίας όλων των παραγωγικών τομέων είναι καθοριστική για την επίτευξη ικανοποιητικού βαθμού ανταγωνιστικότητας της εκάστοτε τοπικής οικονομίας.</w:t>
      </w:r>
    </w:p>
    <w:p w:rsidR="003178A1" w:rsidRDefault="003178A1" w:rsidP="003178A1">
      <w:pPr>
        <w:spacing w:line="360" w:lineRule="auto"/>
        <w:jc w:val="both"/>
      </w:pPr>
    </w:p>
    <w:p w:rsidR="003178A1" w:rsidRPr="00EC384A" w:rsidRDefault="003178A1" w:rsidP="003178A1">
      <w:pPr>
        <w:spacing w:line="360" w:lineRule="auto"/>
        <w:rPr>
          <w:rFonts w:asciiTheme="minorHAnsi" w:hAnsiTheme="minorHAnsi" w:cs="Tahoma"/>
          <w:sz w:val="22"/>
          <w:szCs w:val="22"/>
          <w:u w:val="single"/>
        </w:rPr>
      </w:pPr>
      <w:r w:rsidRPr="00EC384A">
        <w:rPr>
          <w:rFonts w:asciiTheme="minorHAnsi" w:hAnsiTheme="minorHAnsi" w:cs="Tahoma"/>
          <w:sz w:val="22"/>
          <w:szCs w:val="22"/>
          <w:u w:val="single"/>
        </w:rPr>
        <w:t xml:space="preserve">Δευτερογενής Τομέας </w:t>
      </w:r>
    </w:p>
    <w:p w:rsidR="003178A1" w:rsidRPr="00EC384A" w:rsidRDefault="003178A1" w:rsidP="003178A1">
      <w:pPr>
        <w:spacing w:line="360" w:lineRule="auto"/>
        <w:jc w:val="both"/>
        <w:rPr>
          <w:rFonts w:asciiTheme="minorHAnsi" w:hAnsiTheme="minorHAnsi" w:cs="Tahoma"/>
          <w:sz w:val="22"/>
          <w:szCs w:val="22"/>
        </w:rPr>
      </w:pPr>
      <w:r w:rsidRPr="00EC384A">
        <w:rPr>
          <w:rFonts w:asciiTheme="minorHAnsi" w:hAnsiTheme="minorHAnsi" w:cs="Tahoma"/>
          <w:sz w:val="22"/>
          <w:szCs w:val="22"/>
        </w:rPr>
        <w:t xml:space="preserve">Ο δευτερογενής τομέας είναι μειωμένης σημασίας για την οικονομική ζωή της περιοχής του Δήμου Λευκάδας, όπως άλλωστε ισχύει και για το σύνολο της Περιφέρειας Ιονίων Νήσων. Παρόλα αυτά σε όρους απασχόλησης κατατάσσεται δεύτερος μεταξύ των τριών συγκεντρώνοντας το 18,4% των απασχολουμένων. Η παρατηρούμενη μεταποιητική δραστηριότητα αφορά κυρίως την ικανοποίηση τοπικών αναγκών. Πιο συγκριμένα αφορά τη μεταποίηση αγροτικών προϊόντων, τα οικοδομικά υλικά, την εκμετάλλευση ορυκτών και την παραγωγή τουριστικών ειδών. Συνολικά το 2010 οι επιχειρήσεις του τομέα ανέρχονταν </w:t>
      </w:r>
      <w:r w:rsidRPr="00EC384A">
        <w:rPr>
          <w:rFonts w:asciiTheme="minorHAnsi" w:hAnsiTheme="minorHAnsi" w:cs="Tahoma"/>
          <w:sz w:val="22"/>
          <w:szCs w:val="22"/>
        </w:rPr>
        <w:lastRenderedPageBreak/>
        <w:t>στις 869 (21,8% του συνόλου). Πιο συγκεκριμένα, η εξέλιξη στη μεταποίηση τα τελευταία χρόνια παρουσιάζει αύξουσα πορεία, αποτελώντας σύμφωνα με στοιχεία του Επιμελητηρίου Λευκάδας αντικείμενο για 210 επιχειρήσεις (αντίστοιχα σύμφωνα με την ΕΛΣΤΑΤ το 2010 οι μεταποιητικές επιχειρήσεις ήταν 181). Μάλιστα, άνω του 50% αυτών συγκεντρώνεται στην πόλη της Λευκάδας. Σχετικά αξιόλογη μεταποιητική δραστηριότητα στο νησί εμφανίζει ο οινοποιητικός τομέας και η ελαιουργία. Στη Λευκάδα δραστηριοποιείται η Ένωση Αγροτικών Συνεταιρισμών Λευκάδας, που ιδρύθηκε το 1915 με την επωνυμία «ΤΑΟΛ» και προσφέρει προϊόντα αποκλειστικά από τη Λευκάδα, όπως λευκά και κόκκινα κρασιά που παράγονται κύρια από τις ποικιλίες σταφυλιών «Βαρδέα» και «Βερτζαμί» αντίστοιχα, καθώς και έξτρα παρθένοελαιόλαδο. Αρκετές οικοτεχνίες ή μικρές βιοτεχνίες παρασκευάζουν τοπικά παραδοσιακά προϊόντα όπως παστέλια και μαντολάτα, σουμάδα (αναψυκτικό από πικραμύγδαλο), λικέρ (όπως το ροζολί, η μέντα και το τριαντάφυλλο), λαδοκούλουρα, σαλάμι αέρος και λουκάνικα. Ονομαστά είναι επίσης τα τοπικά χειροτεχνήματα, τα υφαντά και τα λευκαδίτικα κεντήματα, όπως της Καρυάς (η γνωστή «Καρσάνικη βελονιά», μια ιδιαίτερη τεχνική κεντήματος που δεν απαντάται σε άλλη περιοχή της Ελλάδας). Σημαντική παρουσία και επιχειρηματική δραστηριοποίηση στο Δήμο Λευκάδας φαίνεται να έχει ο κλάδος των κατασκευών, ο οποίος συγκέντρωνε το 2010 συνολικά 679 επιχειρήσεις (17,0% του συνόλου).</w:t>
      </w:r>
    </w:p>
    <w:p w:rsidR="003178A1" w:rsidRPr="00EC384A" w:rsidRDefault="003178A1" w:rsidP="003178A1">
      <w:pPr>
        <w:spacing w:line="360" w:lineRule="auto"/>
        <w:jc w:val="both"/>
        <w:rPr>
          <w:rFonts w:asciiTheme="minorHAnsi" w:hAnsiTheme="minorHAnsi"/>
          <w:sz w:val="22"/>
          <w:szCs w:val="22"/>
        </w:rPr>
      </w:pPr>
    </w:p>
    <w:p w:rsidR="003178A1" w:rsidRPr="00EC384A" w:rsidRDefault="003178A1" w:rsidP="003178A1">
      <w:pPr>
        <w:spacing w:line="360" w:lineRule="auto"/>
        <w:rPr>
          <w:rFonts w:asciiTheme="minorHAnsi" w:hAnsiTheme="minorHAnsi" w:cs="Tahoma"/>
          <w:sz w:val="22"/>
          <w:szCs w:val="22"/>
          <w:u w:val="single"/>
        </w:rPr>
      </w:pPr>
      <w:r w:rsidRPr="00EC384A">
        <w:rPr>
          <w:rFonts w:asciiTheme="minorHAnsi" w:hAnsiTheme="minorHAnsi" w:cs="Tahoma"/>
          <w:sz w:val="22"/>
          <w:szCs w:val="22"/>
          <w:u w:val="single"/>
        </w:rPr>
        <w:t xml:space="preserve">Τριτογενής Τομέας </w:t>
      </w:r>
    </w:p>
    <w:p w:rsidR="003178A1" w:rsidRDefault="003178A1" w:rsidP="003178A1">
      <w:pPr>
        <w:spacing w:line="360" w:lineRule="auto"/>
        <w:jc w:val="both"/>
        <w:rPr>
          <w:rFonts w:asciiTheme="minorHAnsi" w:hAnsiTheme="minorHAnsi" w:cs="Tahoma"/>
          <w:sz w:val="22"/>
          <w:szCs w:val="22"/>
        </w:rPr>
      </w:pPr>
      <w:r w:rsidRPr="00EC384A">
        <w:rPr>
          <w:rFonts w:asciiTheme="minorHAnsi" w:hAnsiTheme="minorHAnsi" w:cs="Tahoma"/>
          <w:sz w:val="22"/>
          <w:szCs w:val="22"/>
        </w:rPr>
        <w:t xml:space="preserve">Τέλος το μεγαλύτερο ποσοστό των επιχειρήσεων του Δήμου Λευκάδας δραστηριοποιείται στον τριτογενή τομέα (71,8% των απασχολουμένων). Μάλιστα σημειώνεται ότι σημαντικό τμήμα της δραστηριότητας του τομέα οφείλεται στον τουριστικό κλάδο κα τον χαρακτήρα υψηλής επισκεψιμότητας της περιοχής. Πιο συγκεκριμένα αναφέρεται ότι ο τουρισμός κατέχει δεσπόζουσα θέση στην παραγωγή του τοπικού εισοδήματος, με όλα τα πλεονεκτήματα και μειονεκτήματα που αυτό συνεπάγεται για μια νησιώτικη οικονομία (π.χ. διακυμάνσεις ζήτησης, εποχικότητα κλπ.). Ωστόσο και το εμπόριο είναι αρκετά ανεπτυγμένο σημειώνοντας διαχρονικά αύξηση, καθώς το 2013 σύμφωνα με στοιχεία του Επιμελητηρίου οι εμπορικές επιχειρήσεις ανέρχονταν στις 1.009, όταν το 2010 βάσει της ΕΛΣΤΑΤ ήταν 801 (αύξηση κατά 25,9%). Επίσης τα τελευταία χρόνια υπήρξε αύξηση των δραστηριοποιούμενων επιχειρήσεων στις λοιπές υπηρεσίες (εκπαίδευση, μεταφορές, δημόσια διοίκηση, χρηματοοικονομικά κλπ.). Συνολικά, σύμφωνα με τα στοιχεία της ΕΛΣΤΑΤ για το 2010, οι τελευταίες αριθμούσαν 876 επιχειρήσεις, αποτελώντας το 21,9% του συνόλου των επιχειρήσεων του Δήμου, ενώ το 2013 το Επιμελητήριο Λευκάδας </w:t>
      </w:r>
      <w:r w:rsidRPr="00EC384A">
        <w:rPr>
          <w:rFonts w:asciiTheme="minorHAnsi" w:hAnsiTheme="minorHAnsi" w:cs="Tahoma"/>
          <w:sz w:val="22"/>
          <w:szCs w:val="22"/>
        </w:rPr>
        <w:lastRenderedPageBreak/>
        <w:t>κατέγραψε 1.259 επιχειρήσεις (43,7% αύξηση). Αντιθέτως, οι επιχειρήσεις που δραστηριοποιούνται στην παροχή καταλύματος και υπηρεσιών εστίασης το 2010 έφθαναν τις 1.375 επιχειρήσεις, σημειώνοντας μείωση έως το 2013 καθώς πλέον αριθμούσαν 1.025 επιχειρήσεις στον κλάδο (25,5% μείωση). Σε ότι αφορά την χωρική κατανομή των εμπορικών επιχειρήσεων στα όρια του Δήμου, το 60% βρίσκονται στην πόλη της Λευκάδας, με το Νυδρί να παρουσιάζει αξιόλογη επιχειρηματική δραστηριότητα στον τομέα του εμπορίου. Υψηλότερα (αναλογικά με τη μεταποίηση και το εμπόριο) είναι τα ποσοστά των επιχειρήσεων εκτός της πόλης της Λευκάδας, που δραστηριοποιούνται σε υπηρεσίες γύρω από τον τουρισμό, με το Νυδρί, τη Βασιλική και τη Νικιάνα να φιλοξενούν το 20% των σχετικών επιχειρήσεων που λειτουργούν στα όρια του Δήμου. Συνολικά το 76,4% των επιχειρήσεων (3.052 επιχειρήσεις) που το 2010 είχαν έδρα το Δήμο Λευκάδας ανήκαν στον τριτογενή τομέα.</w:t>
      </w:r>
    </w:p>
    <w:p w:rsidR="003178A1" w:rsidRPr="00EC384A" w:rsidRDefault="003178A1" w:rsidP="003178A1">
      <w:pPr>
        <w:spacing w:line="360" w:lineRule="auto"/>
        <w:jc w:val="both"/>
        <w:rPr>
          <w:rFonts w:asciiTheme="minorHAnsi" w:hAnsiTheme="minorHAnsi" w:cs="Tahoma"/>
          <w:sz w:val="22"/>
          <w:szCs w:val="22"/>
        </w:rPr>
      </w:pPr>
    </w:p>
    <w:p w:rsidR="003178A1" w:rsidRPr="00EC384A" w:rsidRDefault="003178A1" w:rsidP="003178A1">
      <w:pPr>
        <w:spacing w:line="360" w:lineRule="auto"/>
        <w:jc w:val="both"/>
        <w:rPr>
          <w:rFonts w:asciiTheme="minorHAnsi" w:hAnsiTheme="minorHAnsi" w:cs="Tahoma"/>
          <w:sz w:val="22"/>
          <w:szCs w:val="22"/>
        </w:rPr>
      </w:pPr>
      <w:r w:rsidRPr="00EC384A">
        <w:rPr>
          <w:rFonts w:asciiTheme="minorHAnsi" w:hAnsiTheme="minorHAnsi" w:cs="Tahoma"/>
          <w:sz w:val="22"/>
          <w:szCs w:val="22"/>
        </w:rPr>
        <w:t xml:space="preserve">Πιο συγκεκριμένα, όσον αφορά τον τουριστικό κλάδο σημειώνεται ότι το 2015 η Λευκάδα διέθετε το 10,5% των ξενοδοχειακών μονάδων της Περιφέρειας Ιωνίων Νήσων, ενώ χαμηλότερο είναι το ποσοστό των κλινών στο σύνολο των κλινών της Περιφέρειας (6,0%). Επίσης, ιδιαίτερα αρνητικό είναι το γεγονός ότι η Λευκάδα διαθέτει λίγες κλίνες σε ξενοδοχεία τεσσάρων και πέντε αστέρων σε σχέση με τα υπόλοιπα νησιά της Περιφέρειας. Η έλλειψη υποδομών αντανακλά και στις αφίξεις επισκεπτών, όπου το 2015 στη Λευκάδα αντιστοιχούσε μόλις το 3,6% των συνολικών διανυκτερεύσεων της Περιφέρειας, ενώ η μέση ετήσια πληρότητα των ξενοδοχειακών καταλυμάτων για το 2015 ανήλθε στο 34,2% με το αντίστοιχο ποσοστό της Περιφέρειας να είναι 60,0%. Σε γενικές γραμμές σημειώνεται σταδιακή χειροτέρευση των ποσοστών και του αριθμού των αφίξεων/διανυκτερεύσεων της Λευκάδας, εν αντιθέση με την Περιφέρεια η οποία βελτιώνει σταδιακά τους αντίστοιχους δείκτες. Ο χαμηλός βαθμός τουριστικής υποδομής βρίσκεται σε αναντιστοιχία με τους πλούσιους τουριστικούς πόρους του νησιού. Συνεπώς, προκειμένου η περιοχή να αξιοποιήσει πλήρως τα ανταγωνιστικά πλεονεκτήματα θα πρέπει να προωθήσει περαιτέρω τις τουριστικές επενδύσεις. </w:t>
      </w:r>
    </w:p>
    <w:p w:rsidR="003178A1" w:rsidRDefault="003178A1" w:rsidP="003178A1">
      <w:pPr>
        <w:spacing w:line="360" w:lineRule="auto"/>
        <w:jc w:val="both"/>
      </w:pPr>
    </w:p>
    <w:p w:rsidR="003178A1" w:rsidRPr="00636F45" w:rsidRDefault="003178A1" w:rsidP="003178A1">
      <w:pPr>
        <w:spacing w:line="360" w:lineRule="auto"/>
        <w:jc w:val="both"/>
      </w:pPr>
    </w:p>
    <w:p w:rsidR="003178A1" w:rsidRPr="00636F45" w:rsidRDefault="003178A1" w:rsidP="003178A1">
      <w:pPr>
        <w:pStyle w:val="ae"/>
        <w:rPr>
          <w:rFonts w:ascii="Calibri" w:hAnsi="Calibri"/>
          <w:b w:val="0"/>
          <w:sz w:val="20"/>
        </w:rPr>
      </w:pPr>
      <w:r w:rsidRPr="00636F45">
        <w:rPr>
          <w:rFonts w:ascii="Calibri" w:hAnsi="Calibri"/>
          <w:sz w:val="20"/>
        </w:rPr>
        <w:t>Πίνακας</w:t>
      </w:r>
      <w:r>
        <w:rPr>
          <w:rFonts w:ascii="Calibri" w:hAnsi="Calibri"/>
          <w:sz w:val="20"/>
        </w:rPr>
        <w:t xml:space="preserve"> 6</w:t>
      </w:r>
      <w:r w:rsidRPr="00636F45">
        <w:rPr>
          <w:rFonts w:ascii="Calibri" w:hAnsi="Calibri"/>
          <w:sz w:val="20"/>
        </w:rPr>
        <w:t>: Αφίξεις και Διανυκτερεύσεις (σε ξενοδοχειακά κατα</w:t>
      </w:r>
      <w:r>
        <w:rPr>
          <w:rFonts w:ascii="Calibri" w:hAnsi="Calibri"/>
          <w:sz w:val="20"/>
        </w:rPr>
        <w:t>λύματα και campings) για το 2015</w:t>
      </w:r>
    </w:p>
    <w:tbl>
      <w:tblPr>
        <w:tblStyle w:val="-5"/>
        <w:tblW w:w="9069" w:type="dxa"/>
        <w:jc w:val="center"/>
        <w:tblLook w:val="04A0"/>
      </w:tblPr>
      <w:tblGrid>
        <w:gridCol w:w="1513"/>
        <w:gridCol w:w="1294"/>
        <w:gridCol w:w="1366"/>
        <w:gridCol w:w="1153"/>
        <w:gridCol w:w="1261"/>
        <w:gridCol w:w="1366"/>
        <w:gridCol w:w="1116"/>
      </w:tblGrid>
      <w:tr w:rsidR="003178A1" w:rsidRPr="00EC384A" w:rsidTr="00630574">
        <w:trPr>
          <w:cnfStyle w:val="100000000000"/>
          <w:trHeight w:val="315"/>
          <w:jc w:val="center"/>
        </w:trPr>
        <w:tc>
          <w:tcPr>
            <w:cnfStyle w:val="001000000000"/>
            <w:tcW w:w="1513"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p>
        </w:tc>
        <w:tc>
          <w:tcPr>
            <w:tcW w:w="3813" w:type="dxa"/>
            <w:gridSpan w:val="3"/>
            <w:noWrap/>
            <w:hideMark/>
          </w:tcPr>
          <w:p w:rsidR="003178A1" w:rsidRPr="00EC384A" w:rsidRDefault="003178A1" w:rsidP="00630574">
            <w:pPr>
              <w:spacing w:after="200" w:line="360" w:lineRule="auto"/>
              <w:jc w:val="center"/>
              <w:cnfStyle w:val="100000000000"/>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ΑΦΙΞΕΙΣ</w:t>
            </w:r>
          </w:p>
        </w:tc>
        <w:tc>
          <w:tcPr>
            <w:tcW w:w="3743" w:type="dxa"/>
            <w:gridSpan w:val="3"/>
            <w:noWrap/>
            <w:hideMark/>
          </w:tcPr>
          <w:p w:rsidR="003178A1" w:rsidRPr="00EC384A" w:rsidRDefault="003178A1" w:rsidP="00630574">
            <w:pPr>
              <w:spacing w:after="200" w:line="360" w:lineRule="auto"/>
              <w:jc w:val="center"/>
              <w:cnfStyle w:val="100000000000"/>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ΔΙΑΝΥΚΤΕΡΕΥΣΕΙΣ</w:t>
            </w:r>
          </w:p>
        </w:tc>
      </w:tr>
      <w:tr w:rsidR="003178A1" w:rsidRPr="00EC384A" w:rsidTr="00630574">
        <w:trPr>
          <w:cnfStyle w:val="000000100000"/>
          <w:trHeight w:val="315"/>
          <w:jc w:val="center"/>
        </w:trPr>
        <w:tc>
          <w:tcPr>
            <w:cnfStyle w:val="001000000000"/>
            <w:tcW w:w="1513"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Π.Ε.</w:t>
            </w:r>
          </w:p>
        </w:tc>
        <w:tc>
          <w:tcPr>
            <w:tcW w:w="1294" w:type="dxa"/>
            <w:noWrap/>
            <w:hideMark/>
          </w:tcPr>
          <w:p w:rsidR="003178A1" w:rsidRPr="00EC384A" w:rsidRDefault="003178A1" w:rsidP="00630574">
            <w:pPr>
              <w:spacing w:after="200" w:line="360" w:lineRule="auto"/>
              <w:cnfStyle w:val="000000100000"/>
              <w:rPr>
                <w:rFonts w:asciiTheme="minorHAnsi" w:hAnsiTheme="minorHAnsi"/>
                <w:b/>
                <w:bCs/>
                <w:sz w:val="18"/>
                <w:szCs w:val="18"/>
              </w:rPr>
            </w:pPr>
            <w:r w:rsidRPr="00EC384A">
              <w:rPr>
                <w:rFonts w:asciiTheme="minorHAnsi" w:hAnsiTheme="minorHAnsi"/>
                <w:b/>
                <w:bCs/>
                <w:sz w:val="18"/>
                <w:szCs w:val="18"/>
              </w:rPr>
              <w:t>ΗΜΕΔΑΠΟΙ</w:t>
            </w:r>
          </w:p>
        </w:tc>
        <w:tc>
          <w:tcPr>
            <w:tcW w:w="1366" w:type="dxa"/>
            <w:noWrap/>
            <w:hideMark/>
          </w:tcPr>
          <w:p w:rsidR="003178A1" w:rsidRPr="00EC384A" w:rsidRDefault="003178A1" w:rsidP="00630574">
            <w:pPr>
              <w:spacing w:after="200" w:line="360" w:lineRule="auto"/>
              <w:cnfStyle w:val="000000100000"/>
              <w:rPr>
                <w:rFonts w:asciiTheme="minorHAnsi" w:hAnsiTheme="minorHAnsi"/>
                <w:b/>
                <w:bCs/>
                <w:sz w:val="18"/>
                <w:szCs w:val="18"/>
              </w:rPr>
            </w:pPr>
            <w:r w:rsidRPr="00EC384A">
              <w:rPr>
                <w:rFonts w:asciiTheme="minorHAnsi" w:hAnsiTheme="minorHAnsi"/>
                <w:b/>
                <w:bCs/>
                <w:sz w:val="18"/>
                <w:szCs w:val="18"/>
              </w:rPr>
              <w:t>ΑΛΛΟΔΑΠΟΙ</w:t>
            </w:r>
          </w:p>
        </w:tc>
        <w:tc>
          <w:tcPr>
            <w:tcW w:w="1153" w:type="dxa"/>
            <w:noWrap/>
            <w:hideMark/>
          </w:tcPr>
          <w:p w:rsidR="003178A1" w:rsidRPr="00EC384A" w:rsidRDefault="003178A1" w:rsidP="00630574">
            <w:pPr>
              <w:spacing w:after="200" w:line="360" w:lineRule="auto"/>
              <w:cnfStyle w:val="000000100000"/>
              <w:rPr>
                <w:rFonts w:asciiTheme="minorHAnsi" w:hAnsiTheme="minorHAnsi"/>
                <w:b/>
                <w:bCs/>
                <w:sz w:val="18"/>
                <w:szCs w:val="18"/>
              </w:rPr>
            </w:pPr>
            <w:r w:rsidRPr="00EC384A">
              <w:rPr>
                <w:rFonts w:asciiTheme="minorHAnsi" w:hAnsiTheme="minorHAnsi"/>
                <w:b/>
                <w:bCs/>
                <w:sz w:val="18"/>
                <w:szCs w:val="18"/>
              </w:rPr>
              <w:t>ΣΥΝΟΛΟ</w:t>
            </w:r>
          </w:p>
        </w:tc>
        <w:tc>
          <w:tcPr>
            <w:tcW w:w="1261" w:type="dxa"/>
            <w:noWrap/>
            <w:hideMark/>
          </w:tcPr>
          <w:p w:rsidR="003178A1" w:rsidRPr="00EC384A" w:rsidRDefault="003178A1" w:rsidP="00630574">
            <w:pPr>
              <w:spacing w:after="200" w:line="360" w:lineRule="auto"/>
              <w:cnfStyle w:val="000000100000"/>
              <w:rPr>
                <w:rFonts w:asciiTheme="minorHAnsi" w:hAnsiTheme="minorHAnsi"/>
                <w:b/>
                <w:bCs/>
                <w:sz w:val="18"/>
                <w:szCs w:val="18"/>
              </w:rPr>
            </w:pPr>
            <w:r w:rsidRPr="00EC384A">
              <w:rPr>
                <w:rFonts w:asciiTheme="minorHAnsi" w:hAnsiTheme="minorHAnsi"/>
                <w:b/>
                <w:bCs/>
                <w:sz w:val="18"/>
                <w:szCs w:val="18"/>
              </w:rPr>
              <w:t>ΗΜΕΔΑΠΟΙ</w:t>
            </w:r>
          </w:p>
        </w:tc>
        <w:tc>
          <w:tcPr>
            <w:tcW w:w="1366" w:type="dxa"/>
            <w:noWrap/>
            <w:hideMark/>
          </w:tcPr>
          <w:p w:rsidR="003178A1" w:rsidRPr="00EC384A" w:rsidRDefault="003178A1" w:rsidP="00630574">
            <w:pPr>
              <w:spacing w:after="200" w:line="360" w:lineRule="auto"/>
              <w:cnfStyle w:val="000000100000"/>
              <w:rPr>
                <w:rFonts w:asciiTheme="minorHAnsi" w:hAnsiTheme="minorHAnsi"/>
                <w:b/>
                <w:bCs/>
                <w:sz w:val="18"/>
                <w:szCs w:val="18"/>
              </w:rPr>
            </w:pPr>
            <w:r w:rsidRPr="00EC384A">
              <w:rPr>
                <w:rFonts w:asciiTheme="minorHAnsi" w:hAnsiTheme="minorHAnsi"/>
                <w:b/>
                <w:bCs/>
                <w:sz w:val="18"/>
                <w:szCs w:val="18"/>
              </w:rPr>
              <w:t>ΑΛΛΟΔΑΠΟΙ</w:t>
            </w:r>
          </w:p>
        </w:tc>
        <w:tc>
          <w:tcPr>
            <w:tcW w:w="1116" w:type="dxa"/>
            <w:noWrap/>
            <w:hideMark/>
          </w:tcPr>
          <w:p w:rsidR="003178A1" w:rsidRPr="00EC384A" w:rsidRDefault="003178A1" w:rsidP="00630574">
            <w:pPr>
              <w:spacing w:after="200" w:line="360" w:lineRule="auto"/>
              <w:cnfStyle w:val="000000100000"/>
              <w:rPr>
                <w:rFonts w:asciiTheme="minorHAnsi" w:hAnsiTheme="minorHAnsi"/>
                <w:b/>
                <w:bCs/>
                <w:sz w:val="18"/>
                <w:szCs w:val="18"/>
              </w:rPr>
            </w:pPr>
            <w:r w:rsidRPr="00EC384A">
              <w:rPr>
                <w:rFonts w:asciiTheme="minorHAnsi" w:hAnsiTheme="minorHAnsi"/>
                <w:b/>
                <w:bCs/>
                <w:sz w:val="18"/>
                <w:szCs w:val="18"/>
              </w:rPr>
              <w:t>ΣΥΝΟΛΟ</w:t>
            </w:r>
          </w:p>
        </w:tc>
      </w:tr>
      <w:tr w:rsidR="003178A1" w:rsidRPr="00EC384A" w:rsidTr="00630574">
        <w:trPr>
          <w:cnfStyle w:val="000000010000"/>
          <w:trHeight w:val="315"/>
          <w:jc w:val="center"/>
        </w:trPr>
        <w:tc>
          <w:tcPr>
            <w:cnfStyle w:val="001000000000"/>
            <w:tcW w:w="1513"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lastRenderedPageBreak/>
              <w:t>Ζακύνθου</w:t>
            </w:r>
          </w:p>
        </w:tc>
        <w:tc>
          <w:tcPr>
            <w:tcW w:w="1294"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43.204</w:t>
            </w:r>
          </w:p>
        </w:tc>
        <w:tc>
          <w:tcPr>
            <w:tcW w:w="1366"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375.073</w:t>
            </w:r>
          </w:p>
        </w:tc>
        <w:tc>
          <w:tcPr>
            <w:tcW w:w="1153"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418.277</w:t>
            </w:r>
          </w:p>
        </w:tc>
        <w:tc>
          <w:tcPr>
            <w:tcW w:w="1261"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150.047</w:t>
            </w:r>
          </w:p>
        </w:tc>
        <w:tc>
          <w:tcPr>
            <w:tcW w:w="1366"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2.783.223</w:t>
            </w:r>
          </w:p>
        </w:tc>
        <w:tc>
          <w:tcPr>
            <w:tcW w:w="1116"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2.933.270</w:t>
            </w:r>
          </w:p>
        </w:tc>
      </w:tr>
      <w:tr w:rsidR="003178A1" w:rsidRPr="00EC384A" w:rsidTr="00630574">
        <w:trPr>
          <w:cnfStyle w:val="000000100000"/>
          <w:trHeight w:val="315"/>
          <w:jc w:val="center"/>
        </w:trPr>
        <w:tc>
          <w:tcPr>
            <w:cnfStyle w:val="001000000000"/>
            <w:tcW w:w="1513"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Κέρκυρας</w:t>
            </w:r>
          </w:p>
        </w:tc>
        <w:tc>
          <w:tcPr>
            <w:tcW w:w="1294"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76.132</w:t>
            </w:r>
          </w:p>
        </w:tc>
        <w:tc>
          <w:tcPr>
            <w:tcW w:w="1366"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699.208</w:t>
            </w:r>
          </w:p>
        </w:tc>
        <w:tc>
          <w:tcPr>
            <w:tcW w:w="1153"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775.340</w:t>
            </w:r>
          </w:p>
        </w:tc>
        <w:tc>
          <w:tcPr>
            <w:tcW w:w="1261"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246.160</w:t>
            </w:r>
          </w:p>
        </w:tc>
        <w:tc>
          <w:tcPr>
            <w:tcW w:w="1366"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4.213.270</w:t>
            </w:r>
          </w:p>
        </w:tc>
        <w:tc>
          <w:tcPr>
            <w:tcW w:w="1116"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4.459.430</w:t>
            </w:r>
          </w:p>
        </w:tc>
      </w:tr>
      <w:tr w:rsidR="003178A1" w:rsidRPr="00EC384A" w:rsidTr="00630574">
        <w:trPr>
          <w:cnfStyle w:val="000000010000"/>
          <w:trHeight w:val="315"/>
          <w:jc w:val="center"/>
        </w:trPr>
        <w:tc>
          <w:tcPr>
            <w:cnfStyle w:val="001000000000"/>
            <w:tcW w:w="1513"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Κεφαλληνίας</w:t>
            </w:r>
          </w:p>
        </w:tc>
        <w:tc>
          <w:tcPr>
            <w:tcW w:w="1294"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26.500</w:t>
            </w:r>
          </w:p>
        </w:tc>
        <w:tc>
          <w:tcPr>
            <w:tcW w:w="1366"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93.962</w:t>
            </w:r>
          </w:p>
        </w:tc>
        <w:tc>
          <w:tcPr>
            <w:tcW w:w="1153"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120.462</w:t>
            </w:r>
          </w:p>
        </w:tc>
        <w:tc>
          <w:tcPr>
            <w:tcW w:w="1261"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96.092</w:t>
            </w:r>
          </w:p>
        </w:tc>
        <w:tc>
          <w:tcPr>
            <w:tcW w:w="1366"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665.853</w:t>
            </w:r>
          </w:p>
        </w:tc>
        <w:tc>
          <w:tcPr>
            <w:tcW w:w="1116"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761.945</w:t>
            </w:r>
          </w:p>
        </w:tc>
      </w:tr>
      <w:tr w:rsidR="003178A1" w:rsidRPr="00EC384A" w:rsidTr="00630574">
        <w:trPr>
          <w:cnfStyle w:val="000000100000"/>
          <w:trHeight w:val="315"/>
          <w:jc w:val="center"/>
        </w:trPr>
        <w:tc>
          <w:tcPr>
            <w:cnfStyle w:val="001000000000"/>
            <w:tcW w:w="1513" w:type="dxa"/>
            <w:noWrap/>
            <w:hideMark/>
          </w:tcPr>
          <w:p w:rsidR="003178A1" w:rsidRPr="00EC384A" w:rsidRDefault="003178A1" w:rsidP="00630574">
            <w:pPr>
              <w:spacing w:line="360" w:lineRule="auto"/>
              <w:rPr>
                <w:rFonts w:asciiTheme="minorHAnsi" w:hAnsiTheme="minorHAnsi"/>
                <w:sz w:val="18"/>
                <w:szCs w:val="18"/>
              </w:rPr>
            </w:pPr>
            <w:r w:rsidRPr="00EC384A">
              <w:rPr>
                <w:rFonts w:asciiTheme="minorHAnsi" w:eastAsiaTheme="minorHAnsi" w:hAnsiTheme="minorHAnsi" w:cstheme="minorBidi"/>
                <w:sz w:val="18"/>
                <w:szCs w:val="18"/>
              </w:rPr>
              <w:t>Ιθάκης</w:t>
            </w:r>
          </w:p>
        </w:tc>
        <w:tc>
          <w:tcPr>
            <w:tcW w:w="1294"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2.928</w:t>
            </w:r>
          </w:p>
        </w:tc>
        <w:tc>
          <w:tcPr>
            <w:tcW w:w="1366"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2.193</w:t>
            </w:r>
          </w:p>
        </w:tc>
        <w:tc>
          <w:tcPr>
            <w:tcW w:w="1153"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5.121</w:t>
            </w:r>
          </w:p>
        </w:tc>
        <w:tc>
          <w:tcPr>
            <w:tcW w:w="1261"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7.008</w:t>
            </w:r>
          </w:p>
        </w:tc>
        <w:tc>
          <w:tcPr>
            <w:tcW w:w="1366"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6.755</w:t>
            </w:r>
          </w:p>
        </w:tc>
        <w:tc>
          <w:tcPr>
            <w:tcW w:w="1116" w:type="dxa"/>
            <w:noWrap/>
            <w:vAlign w:val="center"/>
            <w:hideMark/>
          </w:tcPr>
          <w:p w:rsidR="003178A1" w:rsidRPr="00EC384A" w:rsidRDefault="003178A1" w:rsidP="00630574">
            <w:pPr>
              <w:jc w:val="center"/>
              <w:cnfStyle w:val="000000100000"/>
              <w:rPr>
                <w:rFonts w:asciiTheme="minorHAnsi" w:hAnsiTheme="minorHAnsi" w:cs="Arial"/>
                <w:bCs/>
                <w:sz w:val="18"/>
                <w:szCs w:val="18"/>
              </w:rPr>
            </w:pPr>
            <w:r w:rsidRPr="00EC384A">
              <w:rPr>
                <w:rFonts w:asciiTheme="minorHAnsi" w:hAnsiTheme="minorHAnsi" w:cs="Arial"/>
                <w:bCs/>
                <w:sz w:val="18"/>
                <w:szCs w:val="18"/>
              </w:rPr>
              <w:t>13.763</w:t>
            </w:r>
          </w:p>
        </w:tc>
      </w:tr>
      <w:tr w:rsidR="003178A1" w:rsidRPr="00EC384A" w:rsidTr="00630574">
        <w:trPr>
          <w:cnfStyle w:val="000000010000"/>
          <w:trHeight w:val="50"/>
          <w:jc w:val="center"/>
        </w:trPr>
        <w:tc>
          <w:tcPr>
            <w:cnfStyle w:val="001000000000"/>
            <w:tcW w:w="1513"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Λευκάδας</w:t>
            </w:r>
          </w:p>
        </w:tc>
        <w:tc>
          <w:tcPr>
            <w:tcW w:w="1294"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38.625</w:t>
            </w:r>
          </w:p>
        </w:tc>
        <w:tc>
          <w:tcPr>
            <w:tcW w:w="1366"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33.438</w:t>
            </w:r>
          </w:p>
        </w:tc>
        <w:tc>
          <w:tcPr>
            <w:tcW w:w="1153"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72.063</w:t>
            </w:r>
          </w:p>
        </w:tc>
        <w:tc>
          <w:tcPr>
            <w:tcW w:w="1261"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107.097</w:t>
            </w:r>
          </w:p>
        </w:tc>
        <w:tc>
          <w:tcPr>
            <w:tcW w:w="1366"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195.797</w:t>
            </w:r>
          </w:p>
        </w:tc>
        <w:tc>
          <w:tcPr>
            <w:tcW w:w="1116" w:type="dxa"/>
            <w:noWrap/>
            <w:vAlign w:val="center"/>
            <w:hideMark/>
          </w:tcPr>
          <w:p w:rsidR="003178A1" w:rsidRPr="00EC384A" w:rsidRDefault="003178A1" w:rsidP="00630574">
            <w:pPr>
              <w:jc w:val="center"/>
              <w:cnfStyle w:val="000000010000"/>
              <w:rPr>
                <w:rFonts w:asciiTheme="minorHAnsi" w:hAnsiTheme="minorHAnsi" w:cs="Arial"/>
                <w:bCs/>
                <w:sz w:val="18"/>
                <w:szCs w:val="18"/>
              </w:rPr>
            </w:pPr>
            <w:r w:rsidRPr="00EC384A">
              <w:rPr>
                <w:rFonts w:asciiTheme="minorHAnsi" w:hAnsiTheme="minorHAnsi" w:cs="Arial"/>
                <w:bCs/>
                <w:sz w:val="18"/>
                <w:szCs w:val="18"/>
              </w:rPr>
              <w:t>302.894</w:t>
            </w:r>
          </w:p>
        </w:tc>
      </w:tr>
      <w:tr w:rsidR="003178A1" w:rsidRPr="00EC384A" w:rsidTr="00630574">
        <w:trPr>
          <w:cnfStyle w:val="000000100000"/>
          <w:trHeight w:val="750"/>
          <w:jc w:val="center"/>
        </w:trPr>
        <w:tc>
          <w:tcPr>
            <w:cnfStyle w:val="001000000000"/>
            <w:tcW w:w="1513" w:type="dxa"/>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ΠΕΡΙΦΕΡΕΙΑ ΙΟΝΙΩΝ ΝΗΣΩΝ</w:t>
            </w:r>
          </w:p>
        </w:tc>
        <w:tc>
          <w:tcPr>
            <w:tcW w:w="1294" w:type="dxa"/>
            <w:noWrap/>
            <w:vAlign w:val="center"/>
            <w:hideMark/>
          </w:tcPr>
          <w:p w:rsidR="003178A1" w:rsidRPr="00EC384A" w:rsidRDefault="003178A1" w:rsidP="00630574">
            <w:pPr>
              <w:jc w:val="center"/>
              <w:cnfStyle w:val="000000100000"/>
              <w:rPr>
                <w:rFonts w:asciiTheme="minorHAnsi" w:hAnsiTheme="minorHAnsi" w:cs="Arial"/>
                <w:b/>
                <w:bCs/>
                <w:sz w:val="18"/>
                <w:szCs w:val="18"/>
              </w:rPr>
            </w:pPr>
            <w:r w:rsidRPr="00EC384A">
              <w:rPr>
                <w:rFonts w:asciiTheme="minorHAnsi" w:hAnsiTheme="minorHAnsi" w:cs="Arial"/>
                <w:b/>
                <w:bCs/>
                <w:sz w:val="18"/>
                <w:szCs w:val="18"/>
              </w:rPr>
              <w:t>187.389</w:t>
            </w:r>
          </w:p>
        </w:tc>
        <w:tc>
          <w:tcPr>
            <w:tcW w:w="1366" w:type="dxa"/>
            <w:noWrap/>
            <w:vAlign w:val="center"/>
            <w:hideMark/>
          </w:tcPr>
          <w:p w:rsidR="003178A1" w:rsidRPr="00EC384A" w:rsidRDefault="003178A1" w:rsidP="00630574">
            <w:pPr>
              <w:jc w:val="center"/>
              <w:cnfStyle w:val="000000100000"/>
              <w:rPr>
                <w:rFonts w:asciiTheme="minorHAnsi" w:hAnsiTheme="minorHAnsi" w:cs="Arial"/>
                <w:b/>
                <w:bCs/>
                <w:sz w:val="18"/>
                <w:szCs w:val="18"/>
              </w:rPr>
            </w:pPr>
            <w:r w:rsidRPr="00EC384A">
              <w:rPr>
                <w:rFonts w:asciiTheme="minorHAnsi" w:hAnsiTheme="minorHAnsi" w:cs="Arial"/>
                <w:b/>
                <w:bCs/>
                <w:sz w:val="18"/>
                <w:szCs w:val="18"/>
              </w:rPr>
              <w:t>1.203.874</w:t>
            </w:r>
          </w:p>
        </w:tc>
        <w:tc>
          <w:tcPr>
            <w:tcW w:w="1153" w:type="dxa"/>
            <w:noWrap/>
            <w:vAlign w:val="center"/>
            <w:hideMark/>
          </w:tcPr>
          <w:p w:rsidR="003178A1" w:rsidRPr="00EC384A" w:rsidRDefault="003178A1" w:rsidP="00630574">
            <w:pPr>
              <w:jc w:val="center"/>
              <w:cnfStyle w:val="000000100000"/>
              <w:rPr>
                <w:rFonts w:asciiTheme="minorHAnsi" w:hAnsiTheme="minorHAnsi" w:cs="Arial"/>
                <w:b/>
                <w:bCs/>
                <w:sz w:val="18"/>
                <w:szCs w:val="18"/>
              </w:rPr>
            </w:pPr>
            <w:r w:rsidRPr="00EC384A">
              <w:rPr>
                <w:rFonts w:asciiTheme="minorHAnsi" w:hAnsiTheme="minorHAnsi" w:cs="Arial"/>
                <w:b/>
                <w:bCs/>
                <w:sz w:val="18"/>
                <w:szCs w:val="18"/>
              </w:rPr>
              <w:t>1.391.263</w:t>
            </w:r>
          </w:p>
        </w:tc>
        <w:tc>
          <w:tcPr>
            <w:tcW w:w="1261" w:type="dxa"/>
            <w:noWrap/>
            <w:vAlign w:val="center"/>
            <w:hideMark/>
          </w:tcPr>
          <w:p w:rsidR="003178A1" w:rsidRPr="00EC384A" w:rsidRDefault="003178A1" w:rsidP="00630574">
            <w:pPr>
              <w:jc w:val="center"/>
              <w:cnfStyle w:val="000000100000"/>
              <w:rPr>
                <w:rFonts w:asciiTheme="minorHAnsi" w:hAnsiTheme="minorHAnsi" w:cs="Arial"/>
                <w:b/>
                <w:bCs/>
                <w:sz w:val="18"/>
                <w:szCs w:val="18"/>
              </w:rPr>
            </w:pPr>
            <w:r w:rsidRPr="00EC384A">
              <w:rPr>
                <w:rFonts w:asciiTheme="minorHAnsi" w:hAnsiTheme="minorHAnsi" w:cs="Arial"/>
                <w:b/>
                <w:bCs/>
                <w:sz w:val="18"/>
                <w:szCs w:val="18"/>
              </w:rPr>
              <w:t>606.404</w:t>
            </w:r>
          </w:p>
        </w:tc>
        <w:tc>
          <w:tcPr>
            <w:tcW w:w="1366" w:type="dxa"/>
            <w:noWrap/>
            <w:vAlign w:val="center"/>
            <w:hideMark/>
          </w:tcPr>
          <w:p w:rsidR="003178A1" w:rsidRPr="00EC384A" w:rsidRDefault="003178A1" w:rsidP="00630574">
            <w:pPr>
              <w:jc w:val="center"/>
              <w:cnfStyle w:val="000000100000"/>
              <w:rPr>
                <w:rFonts w:asciiTheme="minorHAnsi" w:hAnsiTheme="minorHAnsi" w:cs="Arial"/>
                <w:b/>
                <w:bCs/>
                <w:sz w:val="18"/>
                <w:szCs w:val="18"/>
              </w:rPr>
            </w:pPr>
            <w:r w:rsidRPr="00EC384A">
              <w:rPr>
                <w:rFonts w:asciiTheme="minorHAnsi" w:hAnsiTheme="minorHAnsi" w:cs="Arial"/>
                <w:b/>
                <w:bCs/>
                <w:sz w:val="18"/>
                <w:szCs w:val="18"/>
              </w:rPr>
              <w:t>7.864.898</w:t>
            </w:r>
          </w:p>
        </w:tc>
        <w:tc>
          <w:tcPr>
            <w:tcW w:w="1116" w:type="dxa"/>
            <w:noWrap/>
            <w:vAlign w:val="center"/>
            <w:hideMark/>
          </w:tcPr>
          <w:p w:rsidR="003178A1" w:rsidRPr="00EC384A" w:rsidRDefault="003178A1" w:rsidP="00630574">
            <w:pPr>
              <w:jc w:val="center"/>
              <w:cnfStyle w:val="000000100000"/>
              <w:rPr>
                <w:rFonts w:asciiTheme="minorHAnsi" w:hAnsiTheme="minorHAnsi" w:cs="Arial"/>
                <w:b/>
                <w:bCs/>
                <w:sz w:val="18"/>
                <w:szCs w:val="18"/>
              </w:rPr>
            </w:pPr>
            <w:r w:rsidRPr="00EC384A">
              <w:rPr>
                <w:rFonts w:asciiTheme="minorHAnsi" w:hAnsiTheme="minorHAnsi" w:cs="Arial"/>
                <w:b/>
                <w:bCs/>
                <w:sz w:val="18"/>
                <w:szCs w:val="18"/>
              </w:rPr>
              <w:t>8.471.302</w:t>
            </w:r>
          </w:p>
        </w:tc>
      </w:tr>
    </w:tbl>
    <w:p w:rsidR="003178A1" w:rsidRPr="00EC384A" w:rsidRDefault="003178A1" w:rsidP="003178A1">
      <w:pPr>
        <w:spacing w:line="360" w:lineRule="auto"/>
        <w:jc w:val="both"/>
        <w:rPr>
          <w:rFonts w:asciiTheme="minorHAnsi" w:hAnsiTheme="minorHAnsi"/>
          <w:sz w:val="20"/>
          <w:szCs w:val="20"/>
        </w:rPr>
      </w:pPr>
      <w:r w:rsidRPr="00EC384A">
        <w:rPr>
          <w:rFonts w:asciiTheme="minorHAnsi" w:hAnsiTheme="minorHAnsi"/>
          <w:b/>
          <w:sz w:val="20"/>
          <w:szCs w:val="20"/>
        </w:rPr>
        <w:t>Πηγή:</w:t>
      </w:r>
      <w:r w:rsidRPr="00EC384A">
        <w:rPr>
          <w:rFonts w:asciiTheme="minorHAnsi" w:hAnsiTheme="minorHAnsi"/>
          <w:sz w:val="20"/>
          <w:szCs w:val="20"/>
        </w:rPr>
        <w:t xml:space="preserve"> ΕΛΣΤΑΤ, Ιδία επεξεργασία</w:t>
      </w:r>
    </w:p>
    <w:p w:rsidR="003178A1" w:rsidRPr="00EC384A" w:rsidRDefault="003178A1" w:rsidP="003178A1">
      <w:pPr>
        <w:spacing w:line="360" w:lineRule="auto"/>
        <w:jc w:val="both"/>
        <w:rPr>
          <w:rFonts w:asciiTheme="minorHAnsi" w:hAnsiTheme="minorHAnsi"/>
          <w:sz w:val="20"/>
          <w:szCs w:val="20"/>
          <w:lang w:val="en-US"/>
        </w:rPr>
        <w:sectPr w:rsidR="003178A1" w:rsidRPr="00EC384A" w:rsidSect="00630574">
          <w:headerReference w:type="first" r:id="rId20"/>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78A1" w:rsidRPr="00AA77CA" w:rsidRDefault="003178A1" w:rsidP="003178A1">
      <w:pPr>
        <w:pStyle w:val="ae"/>
        <w:rPr>
          <w:rFonts w:ascii="Calibri" w:hAnsi="Calibri"/>
          <w:b w:val="0"/>
          <w:sz w:val="20"/>
        </w:rPr>
      </w:pPr>
      <w:r w:rsidRPr="00AA77CA">
        <w:rPr>
          <w:rFonts w:ascii="Calibri" w:hAnsi="Calibri"/>
          <w:sz w:val="20"/>
        </w:rPr>
        <w:lastRenderedPageBreak/>
        <w:t>Πίνακας</w:t>
      </w:r>
      <w:r>
        <w:rPr>
          <w:rFonts w:ascii="Calibri" w:hAnsi="Calibri"/>
          <w:sz w:val="20"/>
        </w:rPr>
        <w:t xml:space="preserve"> 7</w:t>
      </w:r>
      <w:r w:rsidRPr="00AA77CA">
        <w:rPr>
          <w:rFonts w:ascii="Calibri" w:hAnsi="Calibri"/>
          <w:sz w:val="20"/>
        </w:rPr>
        <w:t xml:space="preserve">: Αφίξεις και Διανυκτερεύσεις (σε ξενοδοχειακά καταλύματα και </w:t>
      </w:r>
      <w:r>
        <w:rPr>
          <w:rFonts w:ascii="Calibri" w:hAnsi="Calibri"/>
          <w:sz w:val="20"/>
        </w:rPr>
        <w:t>campings) για το 2015</w:t>
      </w:r>
    </w:p>
    <w:tbl>
      <w:tblPr>
        <w:tblStyle w:val="-5"/>
        <w:tblW w:w="14306" w:type="dxa"/>
        <w:jc w:val="center"/>
        <w:tblInd w:w="-705" w:type="dxa"/>
        <w:tblLook w:val="04A0"/>
      </w:tblPr>
      <w:tblGrid>
        <w:gridCol w:w="3259"/>
        <w:gridCol w:w="1041"/>
        <w:gridCol w:w="801"/>
        <w:gridCol w:w="1041"/>
        <w:gridCol w:w="801"/>
        <w:gridCol w:w="1041"/>
        <w:gridCol w:w="801"/>
        <w:gridCol w:w="1041"/>
        <w:gridCol w:w="801"/>
        <w:gridCol w:w="1041"/>
        <w:gridCol w:w="801"/>
        <w:gridCol w:w="1036"/>
        <w:gridCol w:w="801"/>
      </w:tblGrid>
      <w:tr w:rsidR="003178A1" w:rsidRPr="00EC384A" w:rsidTr="00630574">
        <w:trPr>
          <w:cnfStyle w:val="100000000000"/>
          <w:trHeight w:val="67"/>
          <w:jc w:val="center"/>
        </w:trPr>
        <w:tc>
          <w:tcPr>
            <w:cnfStyle w:val="001000000000"/>
            <w:tcW w:w="3259" w:type="dxa"/>
            <w:vMerge w:val="restart"/>
            <w:noWrap/>
            <w:hideMark/>
          </w:tcPr>
          <w:p w:rsidR="003178A1" w:rsidRPr="00EC384A" w:rsidRDefault="003178A1" w:rsidP="00630574">
            <w:pPr>
              <w:spacing w:after="200" w:line="360" w:lineRule="auto"/>
              <w:jc w:val="both"/>
              <w:rPr>
                <w:rFonts w:asciiTheme="minorHAnsi" w:eastAsiaTheme="minorHAnsi" w:hAnsiTheme="minorHAnsi" w:cstheme="minorBidi"/>
                <w:sz w:val="18"/>
                <w:szCs w:val="18"/>
              </w:rPr>
            </w:pPr>
          </w:p>
        </w:tc>
        <w:tc>
          <w:tcPr>
            <w:tcW w:w="1842" w:type="dxa"/>
            <w:gridSpan w:val="2"/>
            <w:noWrap/>
            <w:hideMark/>
          </w:tcPr>
          <w:p w:rsidR="003178A1" w:rsidRPr="00EC384A" w:rsidRDefault="003178A1" w:rsidP="00630574">
            <w:pPr>
              <w:spacing w:after="200" w:line="360" w:lineRule="auto"/>
              <w:jc w:val="center"/>
              <w:cnfStyle w:val="100000000000"/>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5*****</w:t>
            </w:r>
          </w:p>
        </w:tc>
        <w:tc>
          <w:tcPr>
            <w:tcW w:w="1842" w:type="dxa"/>
            <w:gridSpan w:val="2"/>
            <w:noWrap/>
            <w:hideMark/>
          </w:tcPr>
          <w:p w:rsidR="003178A1" w:rsidRPr="00EC384A" w:rsidRDefault="003178A1" w:rsidP="00630574">
            <w:pPr>
              <w:spacing w:after="200" w:line="360" w:lineRule="auto"/>
              <w:jc w:val="center"/>
              <w:cnfStyle w:val="100000000000"/>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4****</w:t>
            </w:r>
          </w:p>
        </w:tc>
        <w:tc>
          <w:tcPr>
            <w:tcW w:w="1842" w:type="dxa"/>
            <w:gridSpan w:val="2"/>
            <w:noWrap/>
            <w:hideMark/>
          </w:tcPr>
          <w:p w:rsidR="003178A1" w:rsidRPr="00EC384A" w:rsidRDefault="003178A1" w:rsidP="00630574">
            <w:pPr>
              <w:spacing w:after="200" w:line="360" w:lineRule="auto"/>
              <w:jc w:val="center"/>
              <w:cnfStyle w:val="100000000000"/>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3***</w:t>
            </w:r>
          </w:p>
        </w:tc>
        <w:tc>
          <w:tcPr>
            <w:tcW w:w="1842" w:type="dxa"/>
            <w:gridSpan w:val="2"/>
            <w:noWrap/>
            <w:hideMark/>
          </w:tcPr>
          <w:p w:rsidR="003178A1" w:rsidRPr="00EC384A" w:rsidRDefault="003178A1" w:rsidP="00630574">
            <w:pPr>
              <w:spacing w:after="200" w:line="360" w:lineRule="auto"/>
              <w:jc w:val="center"/>
              <w:cnfStyle w:val="100000000000"/>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2**</w:t>
            </w:r>
          </w:p>
        </w:tc>
        <w:tc>
          <w:tcPr>
            <w:tcW w:w="1842" w:type="dxa"/>
            <w:gridSpan w:val="2"/>
            <w:noWrap/>
            <w:hideMark/>
          </w:tcPr>
          <w:p w:rsidR="003178A1" w:rsidRPr="00EC384A" w:rsidRDefault="003178A1" w:rsidP="00630574">
            <w:pPr>
              <w:spacing w:after="200" w:line="360" w:lineRule="auto"/>
              <w:jc w:val="center"/>
              <w:cnfStyle w:val="100000000000"/>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1*</w:t>
            </w:r>
          </w:p>
        </w:tc>
        <w:tc>
          <w:tcPr>
            <w:tcW w:w="1837" w:type="dxa"/>
            <w:gridSpan w:val="2"/>
            <w:noWrap/>
            <w:hideMark/>
          </w:tcPr>
          <w:p w:rsidR="003178A1" w:rsidRPr="00EC384A" w:rsidRDefault="003178A1" w:rsidP="00630574">
            <w:pPr>
              <w:spacing w:after="200" w:line="360" w:lineRule="auto"/>
              <w:jc w:val="center"/>
              <w:cnfStyle w:val="100000000000"/>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ΣΥΝΟΛΟ</w:t>
            </w:r>
          </w:p>
        </w:tc>
      </w:tr>
      <w:tr w:rsidR="003178A1" w:rsidRPr="00EC384A" w:rsidTr="00630574">
        <w:trPr>
          <w:cnfStyle w:val="000000100000"/>
          <w:trHeight w:val="255"/>
          <w:jc w:val="center"/>
        </w:trPr>
        <w:tc>
          <w:tcPr>
            <w:cnfStyle w:val="001000000000"/>
            <w:tcW w:w="3259" w:type="dxa"/>
            <w:vMerge/>
            <w:hideMark/>
          </w:tcPr>
          <w:p w:rsidR="003178A1" w:rsidRPr="00EC384A" w:rsidRDefault="003178A1" w:rsidP="00630574">
            <w:pPr>
              <w:spacing w:after="200" w:line="360" w:lineRule="auto"/>
              <w:jc w:val="both"/>
              <w:rPr>
                <w:rFonts w:asciiTheme="minorHAnsi" w:eastAsiaTheme="minorHAnsi" w:hAnsiTheme="minorHAnsi" w:cstheme="minorBidi"/>
                <w:sz w:val="18"/>
                <w:szCs w:val="18"/>
              </w:rPr>
            </w:pP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Ξενοδοχ.</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Κλίνες</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Ξενοδοχ.</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Κλίνες</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Ξενοδοχ.</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Κλίνες</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Ξενοδοχ.</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Κλίνες</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Ξενοδοχ.</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Κλίνες</w:t>
            </w:r>
          </w:p>
        </w:tc>
        <w:tc>
          <w:tcPr>
            <w:tcW w:w="1036" w:type="dxa"/>
            <w:noWrap/>
            <w:hideMark/>
          </w:tcPr>
          <w:p w:rsidR="003178A1" w:rsidRPr="00EC384A" w:rsidRDefault="003178A1" w:rsidP="00630574">
            <w:pPr>
              <w:spacing w:after="200" w:line="360" w:lineRule="auto"/>
              <w:jc w:val="both"/>
              <w:cnfStyle w:val="000000100000"/>
              <w:rPr>
                <w:rFonts w:asciiTheme="minorHAnsi" w:hAnsiTheme="minorHAnsi"/>
                <w:b/>
                <w:bCs/>
                <w:i/>
                <w:iCs/>
                <w:sz w:val="18"/>
                <w:szCs w:val="18"/>
              </w:rPr>
            </w:pPr>
            <w:r w:rsidRPr="00EC384A">
              <w:rPr>
                <w:rFonts w:asciiTheme="minorHAnsi" w:hAnsiTheme="minorHAnsi"/>
                <w:b/>
                <w:bCs/>
                <w:i/>
                <w:iCs/>
                <w:sz w:val="18"/>
                <w:szCs w:val="18"/>
              </w:rPr>
              <w:t>Ξενοδοχ.</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Κλίνες</w:t>
            </w:r>
          </w:p>
        </w:tc>
      </w:tr>
      <w:tr w:rsidR="003178A1" w:rsidRPr="00EC384A" w:rsidTr="00630574">
        <w:trPr>
          <w:cnfStyle w:val="000000010000"/>
          <w:trHeight w:val="67"/>
          <w:jc w:val="center"/>
        </w:trPr>
        <w:tc>
          <w:tcPr>
            <w:cnfStyle w:val="001000000000"/>
            <w:tcW w:w="3259" w:type="dxa"/>
            <w:noWrap/>
            <w:hideMark/>
          </w:tcPr>
          <w:p w:rsidR="003178A1" w:rsidRPr="00EC384A" w:rsidRDefault="003178A1" w:rsidP="00630574">
            <w:pPr>
              <w:spacing w:after="200" w:line="360" w:lineRule="auto"/>
              <w:jc w:val="both"/>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ΠΕΡΙΦΕΡΕΙΑ ΙΟΝΙΩΝ ΝΗΣΩΝ</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26</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8.017</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106</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20.202</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219</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28.049</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504</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32.270</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76</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3.017</w:t>
            </w:r>
          </w:p>
        </w:tc>
        <w:tc>
          <w:tcPr>
            <w:tcW w:w="1036"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931</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91.555</w:t>
            </w:r>
          </w:p>
        </w:tc>
      </w:tr>
      <w:tr w:rsidR="003178A1" w:rsidRPr="00EC384A" w:rsidTr="00630574">
        <w:trPr>
          <w:cnfStyle w:val="000000100000"/>
          <w:trHeight w:val="255"/>
          <w:jc w:val="center"/>
        </w:trPr>
        <w:tc>
          <w:tcPr>
            <w:cnfStyle w:val="001000000000"/>
            <w:tcW w:w="3259"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Ζακύνθου</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7</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1.401</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26</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4.613</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69</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11.139</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166</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12.801</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10</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506</w:t>
            </w:r>
          </w:p>
        </w:tc>
        <w:tc>
          <w:tcPr>
            <w:tcW w:w="1036" w:type="dxa"/>
            <w:noWrap/>
            <w:hideMark/>
          </w:tcPr>
          <w:p w:rsidR="003178A1" w:rsidRPr="00EC384A" w:rsidRDefault="003178A1" w:rsidP="00630574">
            <w:pPr>
              <w:spacing w:after="200" w:line="360" w:lineRule="auto"/>
              <w:jc w:val="both"/>
              <w:cnfStyle w:val="000000100000"/>
              <w:rPr>
                <w:rFonts w:asciiTheme="minorHAnsi" w:hAnsiTheme="minorHAnsi"/>
                <w:b/>
                <w:bCs/>
                <w:iCs/>
                <w:sz w:val="18"/>
                <w:szCs w:val="18"/>
              </w:rPr>
            </w:pPr>
            <w:r w:rsidRPr="00EC384A">
              <w:rPr>
                <w:rFonts w:asciiTheme="minorHAnsi" w:hAnsiTheme="minorHAnsi"/>
                <w:b/>
                <w:bCs/>
                <w:iCs/>
                <w:sz w:val="18"/>
                <w:szCs w:val="18"/>
              </w:rPr>
              <w:t>278</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b/>
                <w:bCs/>
                <w:iCs/>
                <w:sz w:val="18"/>
                <w:szCs w:val="18"/>
              </w:rPr>
            </w:pPr>
            <w:r w:rsidRPr="00EC384A">
              <w:rPr>
                <w:rFonts w:asciiTheme="minorHAnsi" w:hAnsiTheme="minorHAnsi"/>
                <w:b/>
                <w:bCs/>
                <w:iCs/>
                <w:sz w:val="18"/>
                <w:szCs w:val="18"/>
              </w:rPr>
              <w:t>30.460</w:t>
            </w:r>
          </w:p>
        </w:tc>
      </w:tr>
      <w:tr w:rsidR="003178A1" w:rsidRPr="00EC384A" w:rsidTr="00630574">
        <w:trPr>
          <w:cnfStyle w:val="000000010000"/>
          <w:trHeight w:val="255"/>
          <w:jc w:val="center"/>
        </w:trPr>
        <w:tc>
          <w:tcPr>
            <w:cnfStyle w:val="001000000000"/>
            <w:tcW w:w="3259"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Κέρκυρας</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14</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5.587</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53</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12.235</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98</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13.301</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187</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11.751</w:t>
            </w:r>
          </w:p>
        </w:tc>
        <w:tc>
          <w:tcPr>
            <w:tcW w:w="104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54</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2.149</w:t>
            </w:r>
          </w:p>
        </w:tc>
        <w:tc>
          <w:tcPr>
            <w:tcW w:w="1036"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406</w:t>
            </w:r>
          </w:p>
        </w:tc>
        <w:tc>
          <w:tcPr>
            <w:tcW w:w="801" w:type="dxa"/>
            <w:noWrap/>
            <w:hideMark/>
          </w:tcPr>
          <w:p w:rsidR="003178A1" w:rsidRPr="00EC384A" w:rsidRDefault="003178A1" w:rsidP="00630574">
            <w:pPr>
              <w:spacing w:after="200"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45.023</w:t>
            </w:r>
          </w:p>
        </w:tc>
      </w:tr>
      <w:tr w:rsidR="003178A1" w:rsidRPr="00EC384A" w:rsidTr="00630574">
        <w:trPr>
          <w:cnfStyle w:val="000000100000"/>
          <w:trHeight w:val="255"/>
          <w:jc w:val="center"/>
        </w:trPr>
        <w:tc>
          <w:tcPr>
            <w:cnfStyle w:val="001000000000"/>
            <w:tcW w:w="3259"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Κεφαλληνίας</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4</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825</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16</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2.509</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28</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2.177</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85</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4.567</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8</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204</w:t>
            </w:r>
          </w:p>
        </w:tc>
        <w:tc>
          <w:tcPr>
            <w:tcW w:w="1036" w:type="dxa"/>
            <w:noWrap/>
            <w:hideMark/>
          </w:tcPr>
          <w:p w:rsidR="003178A1" w:rsidRPr="00EC384A" w:rsidRDefault="003178A1" w:rsidP="00630574">
            <w:pPr>
              <w:spacing w:after="200" w:line="360" w:lineRule="auto"/>
              <w:jc w:val="both"/>
              <w:cnfStyle w:val="000000100000"/>
              <w:rPr>
                <w:rFonts w:asciiTheme="minorHAnsi" w:hAnsiTheme="minorHAnsi"/>
                <w:b/>
                <w:bCs/>
                <w:iCs/>
                <w:sz w:val="18"/>
                <w:szCs w:val="18"/>
              </w:rPr>
            </w:pPr>
            <w:r w:rsidRPr="00EC384A">
              <w:rPr>
                <w:rFonts w:asciiTheme="minorHAnsi" w:hAnsiTheme="minorHAnsi"/>
                <w:b/>
                <w:bCs/>
                <w:iCs/>
                <w:sz w:val="18"/>
                <w:szCs w:val="18"/>
              </w:rPr>
              <w:t>141</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b/>
                <w:bCs/>
                <w:iCs/>
                <w:sz w:val="18"/>
                <w:szCs w:val="18"/>
              </w:rPr>
            </w:pPr>
            <w:r w:rsidRPr="00EC384A">
              <w:rPr>
                <w:rFonts w:asciiTheme="minorHAnsi" w:hAnsiTheme="minorHAnsi"/>
                <w:b/>
                <w:bCs/>
                <w:iCs/>
                <w:sz w:val="18"/>
                <w:szCs w:val="18"/>
              </w:rPr>
              <w:t>10.282</w:t>
            </w:r>
          </w:p>
        </w:tc>
      </w:tr>
      <w:tr w:rsidR="003178A1" w:rsidRPr="00EC384A" w:rsidTr="00630574">
        <w:trPr>
          <w:cnfStyle w:val="000000010000"/>
          <w:trHeight w:val="516"/>
          <w:jc w:val="center"/>
        </w:trPr>
        <w:tc>
          <w:tcPr>
            <w:cnfStyle w:val="001000000000"/>
            <w:tcW w:w="3259" w:type="dxa"/>
            <w:noWrap/>
            <w:hideMark/>
          </w:tcPr>
          <w:p w:rsidR="003178A1" w:rsidRPr="00EC384A" w:rsidRDefault="003178A1" w:rsidP="00630574">
            <w:pPr>
              <w:spacing w:line="360" w:lineRule="auto"/>
              <w:rPr>
                <w:rFonts w:asciiTheme="minorHAnsi" w:hAnsiTheme="minorHAnsi"/>
                <w:sz w:val="18"/>
                <w:szCs w:val="18"/>
              </w:rPr>
            </w:pPr>
            <w:r w:rsidRPr="00EC384A">
              <w:rPr>
                <w:rFonts w:asciiTheme="minorHAnsi" w:eastAsiaTheme="minorHAnsi" w:hAnsiTheme="minorHAnsi" w:cstheme="minorBidi"/>
                <w:sz w:val="18"/>
                <w:szCs w:val="18"/>
              </w:rPr>
              <w:t>Ιθάκης</w:t>
            </w:r>
          </w:p>
        </w:tc>
        <w:tc>
          <w:tcPr>
            <w:tcW w:w="104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0</w:t>
            </w:r>
          </w:p>
        </w:tc>
        <w:tc>
          <w:tcPr>
            <w:tcW w:w="80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0</w:t>
            </w:r>
          </w:p>
        </w:tc>
        <w:tc>
          <w:tcPr>
            <w:tcW w:w="104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2</w:t>
            </w:r>
          </w:p>
        </w:tc>
        <w:tc>
          <w:tcPr>
            <w:tcW w:w="80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61</w:t>
            </w:r>
          </w:p>
        </w:tc>
        <w:tc>
          <w:tcPr>
            <w:tcW w:w="104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3</w:t>
            </w:r>
          </w:p>
        </w:tc>
        <w:tc>
          <w:tcPr>
            <w:tcW w:w="80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105</w:t>
            </w:r>
          </w:p>
        </w:tc>
        <w:tc>
          <w:tcPr>
            <w:tcW w:w="104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3</w:t>
            </w:r>
          </w:p>
        </w:tc>
        <w:tc>
          <w:tcPr>
            <w:tcW w:w="80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99</w:t>
            </w:r>
          </w:p>
        </w:tc>
        <w:tc>
          <w:tcPr>
            <w:tcW w:w="104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0</w:t>
            </w:r>
          </w:p>
        </w:tc>
        <w:tc>
          <w:tcPr>
            <w:tcW w:w="801"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0</w:t>
            </w:r>
          </w:p>
        </w:tc>
        <w:tc>
          <w:tcPr>
            <w:tcW w:w="1036" w:type="dxa"/>
            <w:noWrap/>
            <w:hideMark/>
          </w:tcPr>
          <w:p w:rsidR="003178A1" w:rsidRPr="00EC384A" w:rsidRDefault="003178A1" w:rsidP="00630574">
            <w:pPr>
              <w:spacing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8</w:t>
            </w:r>
          </w:p>
        </w:tc>
        <w:tc>
          <w:tcPr>
            <w:tcW w:w="801" w:type="dxa"/>
            <w:noWrap/>
            <w:hideMark/>
          </w:tcPr>
          <w:p w:rsidR="003178A1" w:rsidRPr="00EC384A" w:rsidRDefault="003178A1" w:rsidP="00630574">
            <w:pPr>
              <w:spacing w:line="360" w:lineRule="auto"/>
              <w:jc w:val="both"/>
              <w:cnfStyle w:val="000000010000"/>
              <w:rPr>
                <w:rFonts w:asciiTheme="minorHAnsi" w:hAnsiTheme="minorHAnsi"/>
                <w:b/>
                <w:bCs/>
                <w:iCs/>
                <w:sz w:val="18"/>
                <w:szCs w:val="18"/>
              </w:rPr>
            </w:pPr>
            <w:r w:rsidRPr="00EC384A">
              <w:rPr>
                <w:rFonts w:asciiTheme="minorHAnsi" w:hAnsiTheme="minorHAnsi"/>
                <w:b/>
                <w:bCs/>
                <w:iCs/>
                <w:sz w:val="18"/>
                <w:szCs w:val="18"/>
              </w:rPr>
              <w:t>265</w:t>
            </w:r>
          </w:p>
        </w:tc>
      </w:tr>
      <w:tr w:rsidR="003178A1" w:rsidRPr="00EC384A" w:rsidTr="00630574">
        <w:trPr>
          <w:cnfStyle w:val="000000100000"/>
          <w:trHeight w:val="67"/>
          <w:jc w:val="center"/>
        </w:trPr>
        <w:tc>
          <w:tcPr>
            <w:cnfStyle w:val="001000000000"/>
            <w:tcW w:w="3259"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Λευκάδας</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1</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204</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9</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784</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21</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1.327</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63</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3.052</w:t>
            </w:r>
          </w:p>
        </w:tc>
        <w:tc>
          <w:tcPr>
            <w:tcW w:w="104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4</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158</w:t>
            </w:r>
          </w:p>
        </w:tc>
        <w:tc>
          <w:tcPr>
            <w:tcW w:w="1036" w:type="dxa"/>
            <w:noWrap/>
            <w:hideMark/>
          </w:tcPr>
          <w:p w:rsidR="003178A1" w:rsidRPr="00EC384A" w:rsidRDefault="003178A1" w:rsidP="00630574">
            <w:pPr>
              <w:spacing w:after="200" w:line="360" w:lineRule="auto"/>
              <w:jc w:val="both"/>
              <w:cnfStyle w:val="000000100000"/>
              <w:rPr>
                <w:rFonts w:asciiTheme="minorHAnsi" w:hAnsiTheme="minorHAnsi"/>
                <w:b/>
                <w:bCs/>
                <w:iCs/>
                <w:sz w:val="18"/>
                <w:szCs w:val="18"/>
              </w:rPr>
            </w:pPr>
            <w:r w:rsidRPr="00EC384A">
              <w:rPr>
                <w:rFonts w:asciiTheme="minorHAnsi" w:hAnsiTheme="minorHAnsi"/>
                <w:b/>
                <w:bCs/>
                <w:iCs/>
                <w:sz w:val="18"/>
                <w:szCs w:val="18"/>
              </w:rPr>
              <w:t>98</w:t>
            </w:r>
          </w:p>
        </w:tc>
        <w:tc>
          <w:tcPr>
            <w:tcW w:w="801" w:type="dxa"/>
            <w:noWrap/>
            <w:hideMark/>
          </w:tcPr>
          <w:p w:rsidR="003178A1" w:rsidRPr="00EC384A" w:rsidRDefault="003178A1" w:rsidP="00630574">
            <w:pPr>
              <w:spacing w:after="200" w:line="360" w:lineRule="auto"/>
              <w:jc w:val="both"/>
              <w:cnfStyle w:val="000000100000"/>
              <w:rPr>
                <w:rFonts w:asciiTheme="minorHAnsi" w:hAnsiTheme="minorHAnsi"/>
                <w:b/>
                <w:bCs/>
                <w:iCs/>
                <w:sz w:val="18"/>
                <w:szCs w:val="18"/>
              </w:rPr>
            </w:pPr>
            <w:r w:rsidRPr="00EC384A">
              <w:rPr>
                <w:rFonts w:asciiTheme="minorHAnsi" w:hAnsiTheme="minorHAnsi"/>
                <w:b/>
                <w:bCs/>
                <w:iCs/>
                <w:sz w:val="18"/>
                <w:szCs w:val="18"/>
              </w:rPr>
              <w:t>5.525</w:t>
            </w:r>
          </w:p>
        </w:tc>
      </w:tr>
    </w:tbl>
    <w:p w:rsidR="003178A1" w:rsidRPr="00EC384A" w:rsidRDefault="003178A1" w:rsidP="003178A1">
      <w:pPr>
        <w:spacing w:line="360" w:lineRule="auto"/>
        <w:jc w:val="both"/>
        <w:rPr>
          <w:rFonts w:asciiTheme="minorHAnsi" w:hAnsiTheme="minorHAnsi"/>
          <w:sz w:val="20"/>
          <w:szCs w:val="20"/>
        </w:rPr>
      </w:pPr>
      <w:r w:rsidRPr="00EC384A">
        <w:rPr>
          <w:rFonts w:asciiTheme="minorHAnsi" w:hAnsiTheme="minorHAnsi"/>
          <w:b/>
          <w:sz w:val="20"/>
          <w:szCs w:val="20"/>
        </w:rPr>
        <w:t>Πηγή:</w:t>
      </w:r>
      <w:r w:rsidRPr="00EC384A">
        <w:rPr>
          <w:rFonts w:asciiTheme="minorHAnsi" w:hAnsiTheme="minorHAnsi"/>
          <w:sz w:val="20"/>
          <w:szCs w:val="20"/>
        </w:rPr>
        <w:t xml:space="preserve"> ΕΛΣΤΑΤ, Ιδία επεξεργασία</w:t>
      </w:r>
    </w:p>
    <w:p w:rsidR="003178A1" w:rsidRPr="00EC384A" w:rsidRDefault="003178A1" w:rsidP="003178A1">
      <w:pPr>
        <w:spacing w:line="360" w:lineRule="auto"/>
        <w:jc w:val="both"/>
        <w:rPr>
          <w:rFonts w:asciiTheme="minorHAnsi" w:hAnsiTheme="minorHAnsi"/>
          <w:sz w:val="20"/>
          <w:szCs w:val="20"/>
        </w:rPr>
        <w:sectPr w:rsidR="003178A1" w:rsidRPr="00EC384A" w:rsidSect="00630574">
          <w:pgSz w:w="16838" w:h="11906" w:orient="landscape"/>
          <w:pgMar w:top="1800" w:right="1440" w:bottom="180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3178A1" w:rsidRPr="00EC384A" w:rsidRDefault="003178A1" w:rsidP="003178A1">
      <w:pPr>
        <w:jc w:val="both"/>
        <w:rPr>
          <w:rFonts w:asciiTheme="minorHAnsi" w:hAnsiTheme="minorHAnsi"/>
          <w:b/>
          <w:sz w:val="20"/>
          <w:szCs w:val="20"/>
        </w:rPr>
      </w:pPr>
      <w:r w:rsidRPr="00EC384A">
        <w:rPr>
          <w:rFonts w:asciiTheme="minorHAnsi" w:hAnsiTheme="minorHAnsi"/>
          <w:b/>
          <w:sz w:val="20"/>
          <w:szCs w:val="20"/>
        </w:rPr>
        <w:lastRenderedPageBreak/>
        <w:t xml:space="preserve">Πίνακας </w:t>
      </w:r>
      <w:r>
        <w:rPr>
          <w:rFonts w:asciiTheme="minorHAnsi" w:hAnsiTheme="minorHAnsi"/>
          <w:b/>
          <w:sz w:val="20"/>
          <w:szCs w:val="20"/>
        </w:rPr>
        <w:t>8</w:t>
      </w:r>
      <w:r w:rsidRPr="00EC384A">
        <w:rPr>
          <w:rFonts w:asciiTheme="minorHAnsi" w:hAnsiTheme="minorHAnsi"/>
          <w:b/>
          <w:sz w:val="20"/>
          <w:szCs w:val="20"/>
        </w:rPr>
        <w:t>: Μέση ετήσια πληρότητα για το 2015</w:t>
      </w:r>
    </w:p>
    <w:tbl>
      <w:tblPr>
        <w:tblStyle w:val="-5"/>
        <w:tblW w:w="6680" w:type="dxa"/>
        <w:tblLook w:val="04A0"/>
      </w:tblPr>
      <w:tblGrid>
        <w:gridCol w:w="3820"/>
        <w:gridCol w:w="2860"/>
      </w:tblGrid>
      <w:tr w:rsidR="003178A1" w:rsidRPr="00EC384A" w:rsidTr="00630574">
        <w:trPr>
          <w:cnfStyle w:val="100000000000"/>
          <w:trHeight w:val="603"/>
        </w:trPr>
        <w:tc>
          <w:tcPr>
            <w:cnfStyle w:val="001000000000"/>
            <w:tcW w:w="3820" w:type="dxa"/>
            <w:vMerge w:val="restart"/>
            <w:hideMark/>
          </w:tcPr>
          <w:p w:rsidR="003178A1" w:rsidRPr="00EC384A" w:rsidRDefault="003178A1" w:rsidP="00630574">
            <w:pPr>
              <w:spacing w:after="200" w:line="360" w:lineRule="auto"/>
              <w:jc w:val="both"/>
              <w:rPr>
                <w:rFonts w:asciiTheme="minorHAnsi" w:hAnsiTheme="minorHAnsi"/>
                <w:b w:val="0"/>
                <w:bCs w:val="0"/>
                <w:sz w:val="18"/>
                <w:szCs w:val="18"/>
              </w:rPr>
            </w:pPr>
          </w:p>
        </w:tc>
        <w:tc>
          <w:tcPr>
            <w:tcW w:w="2860" w:type="dxa"/>
            <w:vMerge w:val="restart"/>
            <w:vAlign w:val="center"/>
            <w:hideMark/>
          </w:tcPr>
          <w:p w:rsidR="003178A1" w:rsidRPr="00EC384A" w:rsidRDefault="003178A1" w:rsidP="00630574">
            <w:pPr>
              <w:spacing w:after="200" w:line="360" w:lineRule="auto"/>
              <w:jc w:val="center"/>
              <w:cnfStyle w:val="100000000000"/>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ΠΛΗΡΟΤΗΤΑ  %</w:t>
            </w:r>
          </w:p>
        </w:tc>
      </w:tr>
      <w:tr w:rsidR="003178A1" w:rsidRPr="00EC384A" w:rsidTr="00630574">
        <w:trPr>
          <w:cnfStyle w:val="000000100000"/>
          <w:trHeight w:val="603"/>
        </w:trPr>
        <w:tc>
          <w:tcPr>
            <w:cnfStyle w:val="001000000000"/>
            <w:tcW w:w="3820" w:type="dxa"/>
            <w:vMerge/>
            <w:hideMark/>
          </w:tcPr>
          <w:p w:rsidR="003178A1" w:rsidRPr="00EC384A" w:rsidRDefault="003178A1" w:rsidP="00630574">
            <w:pPr>
              <w:spacing w:after="200" w:line="360" w:lineRule="auto"/>
              <w:jc w:val="both"/>
              <w:rPr>
                <w:rFonts w:asciiTheme="minorHAnsi" w:eastAsiaTheme="minorHAnsi" w:hAnsiTheme="minorHAnsi" w:cstheme="minorBidi"/>
                <w:sz w:val="18"/>
                <w:szCs w:val="18"/>
              </w:rPr>
            </w:pPr>
          </w:p>
        </w:tc>
        <w:tc>
          <w:tcPr>
            <w:tcW w:w="2860" w:type="dxa"/>
            <w:vMerge/>
            <w:hideMark/>
          </w:tcPr>
          <w:p w:rsidR="003178A1" w:rsidRPr="00EC384A" w:rsidRDefault="003178A1" w:rsidP="00630574">
            <w:pPr>
              <w:spacing w:after="200" w:line="360" w:lineRule="auto"/>
              <w:jc w:val="both"/>
              <w:cnfStyle w:val="000000100000"/>
              <w:rPr>
                <w:rFonts w:asciiTheme="minorHAnsi" w:hAnsiTheme="minorHAnsi"/>
                <w:b/>
                <w:bCs/>
                <w:sz w:val="18"/>
                <w:szCs w:val="18"/>
              </w:rPr>
            </w:pPr>
          </w:p>
        </w:tc>
      </w:tr>
      <w:tr w:rsidR="003178A1" w:rsidRPr="00EC384A" w:rsidTr="00630574">
        <w:trPr>
          <w:cnfStyle w:val="000000010000"/>
          <w:trHeight w:val="566"/>
        </w:trPr>
        <w:tc>
          <w:tcPr>
            <w:cnfStyle w:val="001000000000"/>
            <w:tcW w:w="3820" w:type="dxa"/>
            <w:vMerge/>
            <w:hideMark/>
          </w:tcPr>
          <w:p w:rsidR="003178A1" w:rsidRPr="00EC384A" w:rsidRDefault="003178A1" w:rsidP="00630574">
            <w:pPr>
              <w:spacing w:after="200" w:line="360" w:lineRule="auto"/>
              <w:jc w:val="both"/>
              <w:rPr>
                <w:rFonts w:asciiTheme="minorHAnsi" w:eastAsiaTheme="minorHAnsi" w:hAnsiTheme="minorHAnsi" w:cstheme="minorBidi"/>
                <w:sz w:val="18"/>
                <w:szCs w:val="18"/>
              </w:rPr>
            </w:pPr>
          </w:p>
        </w:tc>
        <w:tc>
          <w:tcPr>
            <w:tcW w:w="2860" w:type="dxa"/>
            <w:vMerge/>
            <w:hideMark/>
          </w:tcPr>
          <w:p w:rsidR="003178A1" w:rsidRPr="00EC384A" w:rsidRDefault="003178A1" w:rsidP="00630574">
            <w:pPr>
              <w:spacing w:after="200" w:line="360" w:lineRule="auto"/>
              <w:jc w:val="both"/>
              <w:cnfStyle w:val="000000010000"/>
              <w:rPr>
                <w:rFonts w:asciiTheme="minorHAnsi" w:hAnsiTheme="minorHAnsi"/>
                <w:b/>
                <w:bCs/>
                <w:sz w:val="18"/>
                <w:szCs w:val="18"/>
              </w:rPr>
            </w:pPr>
          </w:p>
        </w:tc>
      </w:tr>
      <w:tr w:rsidR="003178A1" w:rsidRPr="00EC384A" w:rsidTr="00630574">
        <w:trPr>
          <w:cnfStyle w:val="000000100000"/>
          <w:trHeight w:val="67"/>
        </w:trPr>
        <w:tc>
          <w:tcPr>
            <w:cnfStyle w:val="001000000000"/>
            <w:tcW w:w="3820"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Ζακύνθου</w:t>
            </w:r>
          </w:p>
        </w:tc>
        <w:tc>
          <w:tcPr>
            <w:tcW w:w="2860"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65,7%</w:t>
            </w:r>
          </w:p>
        </w:tc>
      </w:tr>
      <w:tr w:rsidR="003178A1" w:rsidRPr="00EC384A" w:rsidTr="00630574">
        <w:trPr>
          <w:cnfStyle w:val="000000010000"/>
          <w:trHeight w:val="67"/>
        </w:trPr>
        <w:tc>
          <w:tcPr>
            <w:cnfStyle w:val="001000000000"/>
            <w:tcW w:w="3820"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Κέρκυρας</w:t>
            </w:r>
          </w:p>
        </w:tc>
        <w:tc>
          <w:tcPr>
            <w:tcW w:w="2860" w:type="dxa"/>
            <w:noWrap/>
            <w:hideMark/>
          </w:tcPr>
          <w:p w:rsidR="003178A1" w:rsidRPr="00EC384A" w:rsidRDefault="003178A1" w:rsidP="00630574">
            <w:pPr>
              <w:spacing w:after="200" w:line="360" w:lineRule="auto"/>
              <w:jc w:val="both"/>
              <w:cnfStyle w:val="000000010000"/>
              <w:rPr>
                <w:rFonts w:asciiTheme="minorHAnsi" w:hAnsiTheme="minorHAnsi"/>
                <w:sz w:val="18"/>
                <w:szCs w:val="18"/>
              </w:rPr>
            </w:pPr>
            <w:r w:rsidRPr="00EC384A">
              <w:rPr>
                <w:rFonts w:asciiTheme="minorHAnsi" w:hAnsiTheme="minorHAnsi"/>
                <w:sz w:val="18"/>
                <w:szCs w:val="18"/>
              </w:rPr>
              <w:t>62,8%</w:t>
            </w:r>
          </w:p>
        </w:tc>
      </w:tr>
      <w:tr w:rsidR="003178A1" w:rsidRPr="00EC384A" w:rsidTr="00630574">
        <w:trPr>
          <w:cnfStyle w:val="000000100000"/>
          <w:trHeight w:val="315"/>
        </w:trPr>
        <w:tc>
          <w:tcPr>
            <w:cnfStyle w:val="001000000000"/>
            <w:tcW w:w="3820"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Κεφαλληνίας</w:t>
            </w:r>
          </w:p>
        </w:tc>
        <w:tc>
          <w:tcPr>
            <w:tcW w:w="2860"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46,4%</w:t>
            </w:r>
          </w:p>
        </w:tc>
      </w:tr>
      <w:tr w:rsidR="003178A1" w:rsidRPr="00EC384A" w:rsidTr="00630574">
        <w:trPr>
          <w:cnfStyle w:val="000000010000"/>
          <w:trHeight w:val="487"/>
        </w:trPr>
        <w:tc>
          <w:tcPr>
            <w:cnfStyle w:val="001000000000"/>
            <w:tcW w:w="3820" w:type="dxa"/>
            <w:noWrap/>
            <w:hideMark/>
          </w:tcPr>
          <w:p w:rsidR="003178A1" w:rsidRPr="00EC384A" w:rsidRDefault="003178A1" w:rsidP="00630574">
            <w:pPr>
              <w:spacing w:line="360" w:lineRule="auto"/>
              <w:rPr>
                <w:rFonts w:asciiTheme="minorHAnsi" w:hAnsiTheme="minorHAnsi"/>
                <w:sz w:val="18"/>
                <w:szCs w:val="18"/>
              </w:rPr>
            </w:pPr>
            <w:r w:rsidRPr="00EC384A">
              <w:rPr>
                <w:rFonts w:asciiTheme="minorHAnsi" w:eastAsiaTheme="minorHAnsi" w:hAnsiTheme="minorHAnsi" w:cstheme="minorBidi"/>
                <w:sz w:val="18"/>
                <w:szCs w:val="18"/>
              </w:rPr>
              <w:t>Ιθάκης</w:t>
            </w:r>
          </w:p>
        </w:tc>
        <w:tc>
          <w:tcPr>
            <w:tcW w:w="2860" w:type="dxa"/>
            <w:noWrap/>
            <w:hideMark/>
          </w:tcPr>
          <w:p w:rsidR="003178A1" w:rsidRPr="00EC384A" w:rsidRDefault="003178A1" w:rsidP="00630574">
            <w:pPr>
              <w:spacing w:line="360" w:lineRule="auto"/>
              <w:jc w:val="both"/>
              <w:cnfStyle w:val="000000010000"/>
              <w:rPr>
                <w:rFonts w:asciiTheme="minorHAnsi" w:hAnsiTheme="minorHAnsi"/>
                <w:sz w:val="18"/>
                <w:szCs w:val="18"/>
              </w:rPr>
            </w:pPr>
            <w:r w:rsidRPr="00EC384A">
              <w:rPr>
                <w:rFonts w:asciiTheme="minorHAnsi" w:hAnsiTheme="minorHAnsi"/>
                <w:sz w:val="18"/>
                <w:szCs w:val="18"/>
              </w:rPr>
              <w:t>26,4%</w:t>
            </w:r>
          </w:p>
        </w:tc>
      </w:tr>
      <w:tr w:rsidR="003178A1" w:rsidRPr="00EC384A" w:rsidTr="00630574">
        <w:trPr>
          <w:cnfStyle w:val="000000100000"/>
          <w:trHeight w:val="315"/>
        </w:trPr>
        <w:tc>
          <w:tcPr>
            <w:cnfStyle w:val="001000000000"/>
            <w:tcW w:w="3820" w:type="dxa"/>
            <w:noWrap/>
            <w:hideMark/>
          </w:tcPr>
          <w:p w:rsidR="003178A1" w:rsidRPr="00EC384A" w:rsidRDefault="003178A1" w:rsidP="00630574">
            <w:pPr>
              <w:spacing w:after="200" w:line="360" w:lineRule="auto"/>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Λευκάδας</w:t>
            </w:r>
          </w:p>
        </w:tc>
        <w:tc>
          <w:tcPr>
            <w:tcW w:w="2860" w:type="dxa"/>
            <w:noWrap/>
            <w:hideMark/>
          </w:tcPr>
          <w:p w:rsidR="003178A1" w:rsidRPr="00EC384A" w:rsidRDefault="003178A1" w:rsidP="00630574">
            <w:pPr>
              <w:spacing w:after="200" w:line="360" w:lineRule="auto"/>
              <w:jc w:val="both"/>
              <w:cnfStyle w:val="000000100000"/>
              <w:rPr>
                <w:rFonts w:asciiTheme="minorHAnsi" w:hAnsiTheme="minorHAnsi"/>
                <w:sz w:val="18"/>
                <w:szCs w:val="18"/>
              </w:rPr>
            </w:pPr>
            <w:r w:rsidRPr="00EC384A">
              <w:rPr>
                <w:rFonts w:asciiTheme="minorHAnsi" w:hAnsiTheme="minorHAnsi"/>
                <w:sz w:val="18"/>
                <w:szCs w:val="18"/>
              </w:rPr>
              <w:t>34,2%</w:t>
            </w:r>
          </w:p>
        </w:tc>
      </w:tr>
      <w:tr w:rsidR="003178A1" w:rsidRPr="00EC384A" w:rsidTr="00630574">
        <w:trPr>
          <w:cnfStyle w:val="000000010000"/>
          <w:trHeight w:val="255"/>
        </w:trPr>
        <w:tc>
          <w:tcPr>
            <w:cnfStyle w:val="001000000000"/>
            <w:tcW w:w="3820" w:type="dxa"/>
            <w:noWrap/>
            <w:hideMark/>
          </w:tcPr>
          <w:p w:rsidR="003178A1" w:rsidRPr="00EC384A" w:rsidRDefault="003178A1" w:rsidP="00630574">
            <w:pPr>
              <w:spacing w:after="200" w:line="360" w:lineRule="auto"/>
              <w:jc w:val="both"/>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ΠΕΡΙΦΕΡΕΙΑ ΙΟΝΙΩΝ ΝΗΣΩΝ</w:t>
            </w:r>
          </w:p>
        </w:tc>
        <w:tc>
          <w:tcPr>
            <w:tcW w:w="2860" w:type="dxa"/>
            <w:noWrap/>
            <w:hideMark/>
          </w:tcPr>
          <w:p w:rsidR="003178A1" w:rsidRPr="00EC384A" w:rsidRDefault="003178A1" w:rsidP="00630574">
            <w:pPr>
              <w:spacing w:after="200" w:line="360" w:lineRule="auto"/>
              <w:jc w:val="both"/>
              <w:cnfStyle w:val="000000010000"/>
              <w:rPr>
                <w:rFonts w:asciiTheme="minorHAnsi" w:hAnsiTheme="minorHAnsi"/>
                <w:b/>
                <w:bCs/>
                <w:sz w:val="18"/>
                <w:szCs w:val="18"/>
              </w:rPr>
            </w:pPr>
            <w:r w:rsidRPr="00EC384A">
              <w:rPr>
                <w:rFonts w:asciiTheme="minorHAnsi" w:hAnsiTheme="minorHAnsi"/>
                <w:b/>
                <w:bCs/>
                <w:sz w:val="18"/>
                <w:szCs w:val="18"/>
              </w:rPr>
              <w:t>60,0%</w:t>
            </w:r>
          </w:p>
        </w:tc>
      </w:tr>
      <w:tr w:rsidR="003178A1" w:rsidRPr="00EC384A" w:rsidTr="00630574">
        <w:trPr>
          <w:cnfStyle w:val="000000100000"/>
          <w:trHeight w:val="67"/>
        </w:trPr>
        <w:tc>
          <w:tcPr>
            <w:cnfStyle w:val="001000000000"/>
            <w:tcW w:w="3820" w:type="dxa"/>
            <w:noWrap/>
            <w:hideMark/>
          </w:tcPr>
          <w:p w:rsidR="003178A1" w:rsidRPr="00EC384A" w:rsidRDefault="003178A1" w:rsidP="00630574">
            <w:pPr>
              <w:spacing w:after="200" w:line="360" w:lineRule="auto"/>
              <w:jc w:val="both"/>
              <w:rPr>
                <w:rFonts w:asciiTheme="minorHAnsi" w:eastAsiaTheme="minorHAnsi" w:hAnsiTheme="minorHAnsi" w:cstheme="minorBidi"/>
                <w:sz w:val="18"/>
                <w:szCs w:val="18"/>
              </w:rPr>
            </w:pPr>
            <w:r w:rsidRPr="00EC384A">
              <w:rPr>
                <w:rFonts w:asciiTheme="minorHAnsi" w:eastAsiaTheme="minorHAnsi" w:hAnsiTheme="minorHAnsi" w:cstheme="minorBidi"/>
                <w:sz w:val="18"/>
                <w:szCs w:val="18"/>
              </w:rPr>
              <w:t>ΣΥΝΟΛΟ ΧΩΡΑΣ</w:t>
            </w:r>
          </w:p>
        </w:tc>
        <w:tc>
          <w:tcPr>
            <w:tcW w:w="2860" w:type="dxa"/>
            <w:noWrap/>
            <w:hideMark/>
          </w:tcPr>
          <w:p w:rsidR="003178A1" w:rsidRPr="00EC384A" w:rsidRDefault="003178A1" w:rsidP="00630574">
            <w:pPr>
              <w:spacing w:after="200" w:line="360" w:lineRule="auto"/>
              <w:jc w:val="both"/>
              <w:cnfStyle w:val="000000100000"/>
              <w:rPr>
                <w:rFonts w:asciiTheme="minorHAnsi" w:hAnsiTheme="minorHAnsi"/>
                <w:b/>
                <w:bCs/>
                <w:sz w:val="18"/>
                <w:szCs w:val="18"/>
              </w:rPr>
            </w:pPr>
            <w:r w:rsidRPr="00EC384A">
              <w:rPr>
                <w:rFonts w:asciiTheme="minorHAnsi" w:hAnsiTheme="minorHAnsi"/>
                <w:b/>
                <w:bCs/>
                <w:sz w:val="18"/>
                <w:szCs w:val="18"/>
              </w:rPr>
              <w:t>49,1%</w:t>
            </w:r>
          </w:p>
        </w:tc>
      </w:tr>
    </w:tbl>
    <w:p w:rsidR="003178A1" w:rsidRPr="00EC384A" w:rsidRDefault="003178A1" w:rsidP="003178A1">
      <w:pPr>
        <w:spacing w:line="360" w:lineRule="auto"/>
        <w:jc w:val="both"/>
        <w:rPr>
          <w:rFonts w:asciiTheme="minorHAnsi" w:hAnsiTheme="minorHAnsi"/>
          <w:sz w:val="20"/>
          <w:szCs w:val="20"/>
        </w:rPr>
      </w:pPr>
      <w:r w:rsidRPr="00EC384A">
        <w:rPr>
          <w:rFonts w:asciiTheme="minorHAnsi" w:hAnsiTheme="minorHAnsi"/>
          <w:b/>
          <w:sz w:val="20"/>
          <w:szCs w:val="20"/>
        </w:rPr>
        <w:t>Πηγή:</w:t>
      </w:r>
      <w:r w:rsidRPr="00EC384A">
        <w:rPr>
          <w:rFonts w:asciiTheme="minorHAnsi" w:hAnsiTheme="minorHAnsi"/>
          <w:sz w:val="20"/>
          <w:szCs w:val="20"/>
        </w:rPr>
        <w:t xml:space="preserve"> ΕΛΣΤΑΤ</w:t>
      </w:r>
    </w:p>
    <w:p w:rsidR="003178A1" w:rsidRDefault="003178A1" w:rsidP="003178A1">
      <w:pPr>
        <w:jc w:val="both"/>
        <w:rPr>
          <w:rFonts w:asciiTheme="minorHAnsi" w:hAnsiTheme="minorHAnsi"/>
          <w:b/>
          <w:sz w:val="20"/>
          <w:szCs w:val="20"/>
        </w:rPr>
      </w:pPr>
    </w:p>
    <w:p w:rsidR="003178A1" w:rsidRPr="00EC384A" w:rsidRDefault="003178A1" w:rsidP="003178A1">
      <w:pPr>
        <w:jc w:val="both"/>
        <w:rPr>
          <w:rFonts w:asciiTheme="minorHAnsi" w:hAnsiTheme="minorHAnsi"/>
          <w:b/>
          <w:sz w:val="20"/>
          <w:szCs w:val="20"/>
        </w:rPr>
      </w:pPr>
      <w:r>
        <w:rPr>
          <w:rFonts w:asciiTheme="minorHAnsi" w:hAnsiTheme="minorHAnsi"/>
          <w:b/>
          <w:sz w:val="20"/>
          <w:szCs w:val="20"/>
        </w:rPr>
        <w:t>Χάρτης 5</w:t>
      </w:r>
      <w:r w:rsidRPr="00EC384A">
        <w:rPr>
          <w:rFonts w:asciiTheme="minorHAnsi" w:hAnsiTheme="minorHAnsi"/>
          <w:b/>
          <w:sz w:val="20"/>
          <w:szCs w:val="20"/>
        </w:rPr>
        <w:t>: Αριθμός κλινών ξενοδοχειακών καταλυμάτων στην Περιφέρεια Ιονίων Νήσων για το έτος 2015</w:t>
      </w:r>
    </w:p>
    <w:p w:rsidR="003178A1" w:rsidRPr="00636F45" w:rsidRDefault="003178A1" w:rsidP="003178A1">
      <w:pPr>
        <w:spacing w:line="360" w:lineRule="auto"/>
        <w:jc w:val="both"/>
      </w:pPr>
      <w:r>
        <w:rPr>
          <w:noProof/>
        </w:rPr>
        <w:drawing>
          <wp:inline distT="0" distB="0" distL="0" distR="0">
            <wp:extent cx="5274310" cy="3729355"/>
            <wp:effectExtent l="19050" t="0" r="2540" b="0"/>
            <wp:docPr id="37" name="36 - Εικόνα" descr="ar klinwn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klinwn ioniwn niswn.jpg"/>
                    <pic:cNvPicPr/>
                  </pic:nvPicPr>
                  <pic:blipFill>
                    <a:blip r:embed="rId21" cstate="email"/>
                    <a:stretch>
                      <a:fillRect/>
                    </a:stretch>
                  </pic:blipFill>
                  <pic:spPr>
                    <a:xfrm>
                      <a:off x="0" y="0"/>
                      <a:ext cx="5274310" cy="3729355"/>
                    </a:xfrm>
                    <a:prstGeom prst="rect">
                      <a:avLst/>
                    </a:prstGeom>
                  </pic:spPr>
                </pic:pic>
              </a:graphicData>
            </a:graphic>
          </wp:inline>
        </w:drawing>
      </w:r>
    </w:p>
    <w:p w:rsidR="003178A1" w:rsidRPr="00EC384A" w:rsidRDefault="003178A1" w:rsidP="003178A1">
      <w:pPr>
        <w:spacing w:line="360" w:lineRule="auto"/>
        <w:jc w:val="both"/>
        <w:rPr>
          <w:rFonts w:asciiTheme="minorHAnsi" w:hAnsiTheme="minorHAnsi"/>
          <w:sz w:val="20"/>
          <w:szCs w:val="20"/>
        </w:rPr>
      </w:pPr>
      <w:r w:rsidRPr="00EC384A">
        <w:rPr>
          <w:rFonts w:asciiTheme="minorHAnsi" w:hAnsiTheme="minorHAnsi"/>
          <w:b/>
          <w:sz w:val="20"/>
          <w:szCs w:val="20"/>
        </w:rPr>
        <w:t>Πηγή:</w:t>
      </w:r>
      <w:r w:rsidRPr="00EC384A">
        <w:rPr>
          <w:rFonts w:asciiTheme="minorHAnsi" w:hAnsiTheme="minorHAnsi"/>
          <w:sz w:val="20"/>
          <w:szCs w:val="20"/>
        </w:rPr>
        <w:t xml:space="preserve"> ΕΛΣΤΑΤ, Ιδία επεξεργασία</w:t>
      </w:r>
    </w:p>
    <w:p w:rsidR="003178A1" w:rsidRDefault="003178A1" w:rsidP="003178A1">
      <w:pPr>
        <w:jc w:val="both"/>
        <w:rPr>
          <w:b/>
          <w:sz w:val="20"/>
          <w:szCs w:val="20"/>
        </w:rPr>
      </w:pPr>
    </w:p>
    <w:p w:rsidR="003178A1" w:rsidRDefault="003178A1" w:rsidP="003178A1">
      <w:pPr>
        <w:jc w:val="both"/>
        <w:rPr>
          <w:b/>
          <w:sz w:val="20"/>
          <w:szCs w:val="20"/>
        </w:rPr>
      </w:pPr>
    </w:p>
    <w:p w:rsidR="003178A1" w:rsidRPr="00EC384A" w:rsidRDefault="003178A1" w:rsidP="003178A1">
      <w:pPr>
        <w:jc w:val="both"/>
        <w:rPr>
          <w:rFonts w:asciiTheme="minorHAnsi" w:hAnsiTheme="minorHAnsi"/>
          <w:b/>
          <w:sz w:val="20"/>
          <w:szCs w:val="20"/>
        </w:rPr>
      </w:pPr>
      <w:r>
        <w:rPr>
          <w:rFonts w:asciiTheme="minorHAnsi" w:hAnsiTheme="minorHAnsi"/>
          <w:b/>
          <w:sz w:val="20"/>
          <w:szCs w:val="20"/>
        </w:rPr>
        <w:lastRenderedPageBreak/>
        <w:t>Χάρτης 6</w:t>
      </w:r>
      <w:r w:rsidRPr="00EC384A">
        <w:rPr>
          <w:rFonts w:asciiTheme="minorHAnsi" w:hAnsiTheme="minorHAnsi"/>
          <w:b/>
          <w:sz w:val="20"/>
          <w:szCs w:val="20"/>
        </w:rPr>
        <w:t xml:space="preserve">: Αριθμός αφίξεων ξενοδοχειακών καταλυμάτων και </w:t>
      </w:r>
      <w:r w:rsidRPr="00EC384A">
        <w:rPr>
          <w:rFonts w:asciiTheme="minorHAnsi" w:hAnsiTheme="minorHAnsi"/>
          <w:b/>
          <w:sz w:val="20"/>
          <w:szCs w:val="20"/>
          <w:lang w:val="en-US"/>
        </w:rPr>
        <w:t>campings</w:t>
      </w:r>
      <w:r w:rsidRPr="00EC384A">
        <w:rPr>
          <w:rFonts w:asciiTheme="minorHAnsi" w:hAnsiTheme="minorHAnsi"/>
          <w:b/>
          <w:sz w:val="20"/>
          <w:szCs w:val="20"/>
        </w:rPr>
        <w:t xml:space="preserve"> στην Περιφέρεια Ιονίων Νήσων για το έτος 2015</w:t>
      </w:r>
    </w:p>
    <w:p w:rsidR="003178A1" w:rsidRPr="00636F45" w:rsidRDefault="003178A1" w:rsidP="003178A1">
      <w:pPr>
        <w:spacing w:line="360" w:lineRule="auto"/>
        <w:jc w:val="both"/>
      </w:pPr>
      <w:r>
        <w:rPr>
          <w:noProof/>
        </w:rPr>
        <w:drawing>
          <wp:inline distT="0" distB="0" distL="0" distR="0">
            <wp:extent cx="5031415" cy="3557609"/>
            <wp:effectExtent l="19050" t="0" r="0" b="0"/>
            <wp:docPr id="38" name="37 - Εικόνα" descr="ar afiksewn kai pososto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afiksewn kai pososto ioniwn niswn.jpg"/>
                    <pic:cNvPicPr/>
                  </pic:nvPicPr>
                  <pic:blipFill>
                    <a:blip r:embed="rId22" cstate="email"/>
                    <a:stretch>
                      <a:fillRect/>
                    </a:stretch>
                  </pic:blipFill>
                  <pic:spPr>
                    <a:xfrm>
                      <a:off x="0" y="0"/>
                      <a:ext cx="5032260" cy="3558207"/>
                    </a:xfrm>
                    <a:prstGeom prst="rect">
                      <a:avLst/>
                    </a:prstGeom>
                  </pic:spPr>
                </pic:pic>
              </a:graphicData>
            </a:graphic>
          </wp:inline>
        </w:drawing>
      </w:r>
    </w:p>
    <w:p w:rsidR="003178A1" w:rsidRPr="00EC384A" w:rsidRDefault="003178A1" w:rsidP="003178A1">
      <w:pPr>
        <w:spacing w:line="360" w:lineRule="auto"/>
        <w:jc w:val="both"/>
        <w:rPr>
          <w:rFonts w:asciiTheme="minorHAnsi" w:hAnsiTheme="minorHAnsi"/>
          <w:sz w:val="20"/>
          <w:szCs w:val="20"/>
        </w:rPr>
      </w:pPr>
      <w:r w:rsidRPr="00EC384A">
        <w:rPr>
          <w:rFonts w:asciiTheme="minorHAnsi" w:hAnsiTheme="minorHAnsi"/>
          <w:b/>
          <w:sz w:val="20"/>
          <w:szCs w:val="20"/>
        </w:rPr>
        <w:t>Πηγή:</w:t>
      </w:r>
      <w:r w:rsidRPr="00EC384A">
        <w:rPr>
          <w:rFonts w:asciiTheme="minorHAnsi" w:hAnsiTheme="minorHAnsi"/>
          <w:sz w:val="20"/>
          <w:szCs w:val="20"/>
        </w:rPr>
        <w:t xml:space="preserve"> ΕΛΣΤΑΤ, Ιδία επεξεργασία</w:t>
      </w:r>
    </w:p>
    <w:p w:rsidR="003178A1" w:rsidRDefault="003178A1" w:rsidP="003178A1">
      <w:pPr>
        <w:jc w:val="both"/>
        <w:rPr>
          <w:rFonts w:asciiTheme="minorHAnsi" w:hAnsiTheme="minorHAnsi"/>
          <w:b/>
          <w:sz w:val="20"/>
          <w:szCs w:val="20"/>
        </w:rPr>
      </w:pPr>
    </w:p>
    <w:p w:rsidR="003178A1" w:rsidRPr="00EC384A" w:rsidRDefault="003178A1" w:rsidP="003178A1">
      <w:pPr>
        <w:jc w:val="both"/>
        <w:rPr>
          <w:rFonts w:asciiTheme="minorHAnsi" w:hAnsiTheme="minorHAnsi"/>
          <w:b/>
          <w:sz w:val="20"/>
          <w:szCs w:val="20"/>
        </w:rPr>
      </w:pPr>
      <w:r>
        <w:rPr>
          <w:rFonts w:asciiTheme="minorHAnsi" w:hAnsiTheme="minorHAnsi"/>
          <w:b/>
          <w:sz w:val="20"/>
          <w:szCs w:val="20"/>
        </w:rPr>
        <w:t>Χάρτης 7</w:t>
      </w:r>
      <w:r w:rsidRPr="00EC384A">
        <w:rPr>
          <w:rFonts w:asciiTheme="minorHAnsi" w:hAnsiTheme="minorHAnsi"/>
          <w:b/>
          <w:sz w:val="20"/>
          <w:szCs w:val="20"/>
        </w:rPr>
        <w:t xml:space="preserve">: Αριθμός διανυκτερεύσεων ξενοδοχειακών καταλυμάτων και </w:t>
      </w:r>
      <w:r w:rsidRPr="00EC384A">
        <w:rPr>
          <w:rFonts w:asciiTheme="minorHAnsi" w:hAnsiTheme="minorHAnsi"/>
          <w:b/>
          <w:sz w:val="20"/>
          <w:szCs w:val="20"/>
          <w:lang w:val="en-US"/>
        </w:rPr>
        <w:t>campings</w:t>
      </w:r>
      <w:r w:rsidRPr="00EC384A">
        <w:rPr>
          <w:rFonts w:asciiTheme="minorHAnsi" w:hAnsiTheme="minorHAnsi"/>
          <w:b/>
          <w:sz w:val="20"/>
          <w:szCs w:val="20"/>
        </w:rPr>
        <w:t xml:space="preserve"> στην Περιφέρεια Ιονίων Νήσων για το έτος 2015</w:t>
      </w:r>
    </w:p>
    <w:p w:rsidR="003178A1" w:rsidRPr="00636F45" w:rsidRDefault="003178A1" w:rsidP="003178A1">
      <w:pPr>
        <w:spacing w:line="360" w:lineRule="auto"/>
        <w:jc w:val="both"/>
      </w:pPr>
      <w:r>
        <w:rPr>
          <w:noProof/>
        </w:rPr>
        <w:drawing>
          <wp:inline distT="0" distB="0" distL="0" distR="0">
            <wp:extent cx="5031415" cy="3557608"/>
            <wp:effectExtent l="19050" t="0" r="0" b="0"/>
            <wp:docPr id="39" name="38 - Εικόνα" descr="ar dianyktereusewn kai pososto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 dianyktereusewn kai pososto ioniwn niswn.jpg"/>
                    <pic:cNvPicPr/>
                  </pic:nvPicPr>
                  <pic:blipFill>
                    <a:blip r:embed="rId23" cstate="email"/>
                    <a:stretch>
                      <a:fillRect/>
                    </a:stretch>
                  </pic:blipFill>
                  <pic:spPr>
                    <a:xfrm>
                      <a:off x="0" y="0"/>
                      <a:ext cx="5035625" cy="3560585"/>
                    </a:xfrm>
                    <a:prstGeom prst="rect">
                      <a:avLst/>
                    </a:prstGeom>
                  </pic:spPr>
                </pic:pic>
              </a:graphicData>
            </a:graphic>
          </wp:inline>
        </w:drawing>
      </w:r>
    </w:p>
    <w:p w:rsidR="003178A1" w:rsidRPr="00EC384A" w:rsidRDefault="003178A1" w:rsidP="003178A1">
      <w:pPr>
        <w:spacing w:line="360" w:lineRule="auto"/>
        <w:jc w:val="both"/>
        <w:rPr>
          <w:rFonts w:asciiTheme="minorHAnsi" w:hAnsiTheme="minorHAnsi"/>
          <w:sz w:val="20"/>
          <w:szCs w:val="20"/>
        </w:rPr>
      </w:pPr>
      <w:r w:rsidRPr="00EC384A">
        <w:rPr>
          <w:rFonts w:asciiTheme="minorHAnsi" w:hAnsiTheme="minorHAnsi"/>
          <w:b/>
          <w:sz w:val="20"/>
          <w:szCs w:val="20"/>
        </w:rPr>
        <w:t>Πηγή:</w:t>
      </w:r>
      <w:r w:rsidRPr="00EC384A">
        <w:rPr>
          <w:rFonts w:asciiTheme="minorHAnsi" w:hAnsiTheme="minorHAnsi"/>
          <w:sz w:val="20"/>
          <w:szCs w:val="20"/>
        </w:rPr>
        <w:t xml:space="preserve"> ΕΛΣΤΑΤ, Ιδία επεξεργασία</w:t>
      </w:r>
    </w:p>
    <w:p w:rsidR="003178A1" w:rsidRPr="00EC384A" w:rsidRDefault="003178A1" w:rsidP="003178A1">
      <w:pPr>
        <w:jc w:val="both"/>
        <w:rPr>
          <w:rFonts w:asciiTheme="minorHAnsi" w:hAnsiTheme="minorHAnsi"/>
          <w:b/>
          <w:sz w:val="20"/>
          <w:szCs w:val="20"/>
        </w:rPr>
      </w:pPr>
      <w:r>
        <w:rPr>
          <w:rFonts w:asciiTheme="minorHAnsi" w:hAnsiTheme="minorHAnsi"/>
          <w:b/>
          <w:sz w:val="20"/>
          <w:szCs w:val="20"/>
        </w:rPr>
        <w:t>Χάρτης 8</w:t>
      </w:r>
      <w:r w:rsidRPr="00EC384A">
        <w:rPr>
          <w:rFonts w:asciiTheme="minorHAnsi" w:hAnsiTheme="minorHAnsi"/>
          <w:b/>
          <w:sz w:val="20"/>
          <w:szCs w:val="20"/>
        </w:rPr>
        <w:t>: Μέση ετήσια πληρότητα ξενοδοχειακών καταλυμάτων στην Περιφέρεια Ιονίων Νήσων για το έτος 2015</w:t>
      </w:r>
    </w:p>
    <w:p w:rsidR="003178A1" w:rsidRPr="00636F45" w:rsidRDefault="003178A1" w:rsidP="003178A1">
      <w:pPr>
        <w:spacing w:line="360" w:lineRule="auto"/>
        <w:jc w:val="both"/>
      </w:pPr>
      <w:r>
        <w:rPr>
          <w:noProof/>
        </w:rPr>
        <w:lastRenderedPageBreak/>
        <w:drawing>
          <wp:inline distT="0" distB="0" distL="0" distR="0">
            <wp:extent cx="5274310" cy="3729355"/>
            <wp:effectExtent l="19050" t="0" r="2540" b="0"/>
            <wp:docPr id="40" name="39 - Εικόνα" descr="plirotita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rotita ioniwn niswn.jpg"/>
                    <pic:cNvPicPr/>
                  </pic:nvPicPr>
                  <pic:blipFill>
                    <a:blip r:embed="rId24" cstate="email"/>
                    <a:stretch>
                      <a:fillRect/>
                    </a:stretch>
                  </pic:blipFill>
                  <pic:spPr>
                    <a:xfrm>
                      <a:off x="0" y="0"/>
                      <a:ext cx="5274310" cy="3729355"/>
                    </a:xfrm>
                    <a:prstGeom prst="rect">
                      <a:avLst/>
                    </a:prstGeom>
                  </pic:spPr>
                </pic:pic>
              </a:graphicData>
            </a:graphic>
          </wp:inline>
        </w:drawing>
      </w:r>
    </w:p>
    <w:p w:rsidR="003178A1" w:rsidRPr="00EC384A" w:rsidRDefault="003178A1" w:rsidP="003178A1">
      <w:pPr>
        <w:spacing w:line="360" w:lineRule="auto"/>
        <w:jc w:val="both"/>
        <w:rPr>
          <w:rFonts w:asciiTheme="minorHAnsi" w:hAnsiTheme="minorHAnsi"/>
          <w:sz w:val="20"/>
          <w:szCs w:val="20"/>
        </w:rPr>
      </w:pPr>
      <w:r w:rsidRPr="00EC384A">
        <w:rPr>
          <w:rFonts w:asciiTheme="minorHAnsi" w:hAnsiTheme="minorHAnsi"/>
          <w:b/>
          <w:sz w:val="20"/>
          <w:szCs w:val="20"/>
        </w:rPr>
        <w:t>Πηγή:</w:t>
      </w:r>
      <w:r w:rsidRPr="00EC384A">
        <w:rPr>
          <w:rFonts w:asciiTheme="minorHAnsi" w:hAnsiTheme="minorHAnsi"/>
          <w:sz w:val="20"/>
          <w:szCs w:val="20"/>
        </w:rPr>
        <w:t xml:space="preserve"> ΕΛΣΤΑΤ, Ιδία επεξεργασία</w:t>
      </w:r>
    </w:p>
    <w:p w:rsidR="003178A1" w:rsidRDefault="003178A1" w:rsidP="003178A1">
      <w:pPr>
        <w:pStyle w:val="ae"/>
        <w:rPr>
          <w:rFonts w:ascii="Calibri" w:hAnsi="Calibri"/>
          <w:b w:val="0"/>
          <w:sz w:val="20"/>
        </w:rPr>
      </w:pPr>
      <w:bookmarkStart w:id="26" w:name="_Toc308484437"/>
    </w:p>
    <w:p w:rsidR="003178A1" w:rsidRPr="00BE43E2" w:rsidRDefault="003178A1" w:rsidP="003178A1">
      <w:pPr>
        <w:pStyle w:val="ae"/>
        <w:rPr>
          <w:rFonts w:ascii="Calibri" w:hAnsi="Calibri" w:cs="Tahoma"/>
          <w:b w:val="0"/>
          <w:sz w:val="20"/>
        </w:rPr>
      </w:pPr>
      <w:r w:rsidRPr="00BE43E2">
        <w:rPr>
          <w:rFonts w:ascii="Calibri" w:hAnsi="Calibri"/>
          <w:sz w:val="20"/>
        </w:rPr>
        <w:t xml:space="preserve">Πίνακας </w:t>
      </w:r>
      <w:r>
        <w:rPr>
          <w:rFonts w:ascii="Calibri" w:hAnsi="Calibri"/>
          <w:sz w:val="20"/>
        </w:rPr>
        <w:t xml:space="preserve">9: </w:t>
      </w:r>
      <w:r w:rsidRPr="00BE43E2">
        <w:rPr>
          <w:rFonts w:ascii="Calibri" w:hAnsi="Calibri" w:cs="Tahoma"/>
          <w:sz w:val="20"/>
        </w:rPr>
        <w:t xml:space="preserve">Μητρώο επιχειρήσεων του Δήμου </w:t>
      </w:r>
      <w:r>
        <w:rPr>
          <w:rFonts w:ascii="Calibri" w:hAnsi="Calibri" w:cs="Tahoma"/>
          <w:sz w:val="20"/>
        </w:rPr>
        <w:t>Λευκάδας για τα έτη</w:t>
      </w:r>
      <w:r w:rsidRPr="00BE43E2">
        <w:rPr>
          <w:rFonts w:ascii="Calibri" w:hAnsi="Calibri" w:cs="Tahoma"/>
          <w:sz w:val="20"/>
        </w:rPr>
        <w:t xml:space="preserve"> 2005</w:t>
      </w:r>
      <w:bookmarkEnd w:id="26"/>
      <w:r>
        <w:rPr>
          <w:rFonts w:ascii="Calibri" w:hAnsi="Calibri" w:cs="Tahoma"/>
          <w:sz w:val="20"/>
        </w:rPr>
        <w:t>-2010</w:t>
      </w:r>
    </w:p>
    <w:tbl>
      <w:tblPr>
        <w:tblStyle w:val="-5"/>
        <w:tblW w:w="8257" w:type="dxa"/>
        <w:tblLook w:val="04A0"/>
      </w:tblPr>
      <w:tblGrid>
        <w:gridCol w:w="2579"/>
        <w:gridCol w:w="1390"/>
        <w:gridCol w:w="913"/>
        <w:gridCol w:w="1390"/>
        <w:gridCol w:w="913"/>
        <w:gridCol w:w="1072"/>
      </w:tblGrid>
      <w:tr w:rsidR="003178A1" w:rsidRPr="00EC384A" w:rsidTr="00630574">
        <w:trPr>
          <w:cnfStyle w:val="100000000000"/>
          <w:trHeight w:val="67"/>
        </w:trPr>
        <w:tc>
          <w:tcPr>
            <w:cnfStyle w:val="001000000000"/>
            <w:tcW w:w="2579" w:type="dxa"/>
            <w:vMerge w:val="restart"/>
            <w:noWrap/>
            <w:hideMark/>
          </w:tcPr>
          <w:p w:rsidR="003178A1" w:rsidRPr="00EC384A" w:rsidRDefault="003178A1" w:rsidP="00630574">
            <w:pPr>
              <w:jc w:val="center"/>
              <w:rPr>
                <w:rFonts w:asciiTheme="minorHAnsi" w:hAnsiTheme="minorHAnsi"/>
                <w:color w:val="000000"/>
                <w:sz w:val="18"/>
                <w:szCs w:val="18"/>
              </w:rPr>
            </w:pPr>
            <w:r w:rsidRPr="00EC384A">
              <w:rPr>
                <w:rFonts w:asciiTheme="minorHAnsi" w:hAnsiTheme="minorHAnsi"/>
                <w:color w:val="000000"/>
                <w:sz w:val="18"/>
                <w:szCs w:val="18"/>
              </w:rPr>
              <w:t> </w:t>
            </w:r>
          </w:p>
        </w:tc>
        <w:tc>
          <w:tcPr>
            <w:tcW w:w="5678" w:type="dxa"/>
            <w:gridSpan w:val="5"/>
            <w:hideMark/>
          </w:tcPr>
          <w:p w:rsidR="003178A1" w:rsidRPr="00EC384A" w:rsidRDefault="003178A1" w:rsidP="00630574">
            <w:pPr>
              <w:jc w:val="center"/>
              <w:cnfStyle w:val="100000000000"/>
              <w:rPr>
                <w:rFonts w:asciiTheme="minorHAnsi" w:hAnsiTheme="minorHAnsi"/>
                <w:color w:val="000000"/>
                <w:sz w:val="18"/>
                <w:szCs w:val="18"/>
              </w:rPr>
            </w:pPr>
            <w:r w:rsidRPr="00EC384A">
              <w:rPr>
                <w:rFonts w:asciiTheme="minorHAnsi" w:hAnsiTheme="minorHAnsi"/>
                <w:color w:val="000000"/>
                <w:sz w:val="18"/>
                <w:szCs w:val="18"/>
              </w:rPr>
              <w:t>ΔΗΜΟΣ ΛΕΥΚΑΔΑΣ</w:t>
            </w:r>
          </w:p>
        </w:tc>
      </w:tr>
      <w:tr w:rsidR="003178A1" w:rsidRPr="00EC384A" w:rsidTr="00630574">
        <w:trPr>
          <w:cnfStyle w:val="000000100000"/>
          <w:trHeight w:val="42"/>
        </w:trPr>
        <w:tc>
          <w:tcPr>
            <w:cnfStyle w:val="001000000000"/>
            <w:tcW w:w="2579" w:type="dxa"/>
            <w:vMerge/>
            <w:hideMark/>
          </w:tcPr>
          <w:p w:rsidR="003178A1" w:rsidRPr="00EC384A" w:rsidRDefault="003178A1" w:rsidP="00630574">
            <w:pPr>
              <w:rPr>
                <w:rFonts w:asciiTheme="minorHAnsi" w:hAnsiTheme="minorHAnsi"/>
                <w:color w:val="000000"/>
                <w:sz w:val="18"/>
                <w:szCs w:val="18"/>
              </w:rPr>
            </w:pPr>
          </w:p>
        </w:tc>
        <w:tc>
          <w:tcPr>
            <w:tcW w:w="1390" w:type="dxa"/>
            <w:hideMark/>
          </w:tcPr>
          <w:p w:rsidR="003178A1" w:rsidRPr="00EC384A" w:rsidRDefault="003178A1" w:rsidP="00630574">
            <w:pPr>
              <w:cnfStyle w:val="000000100000"/>
              <w:rPr>
                <w:rFonts w:asciiTheme="minorHAnsi" w:hAnsiTheme="minorHAnsi"/>
                <w:b/>
                <w:color w:val="000000"/>
                <w:sz w:val="18"/>
                <w:szCs w:val="18"/>
              </w:rPr>
            </w:pPr>
            <w:r w:rsidRPr="00EC384A">
              <w:rPr>
                <w:rFonts w:asciiTheme="minorHAnsi" w:hAnsiTheme="minorHAnsi"/>
                <w:b/>
                <w:color w:val="000000"/>
                <w:sz w:val="18"/>
                <w:szCs w:val="18"/>
              </w:rPr>
              <w:t>Αρ. Επιχειρήσεων 2005</w:t>
            </w:r>
          </w:p>
        </w:tc>
        <w:tc>
          <w:tcPr>
            <w:tcW w:w="913" w:type="dxa"/>
            <w:hideMark/>
          </w:tcPr>
          <w:p w:rsidR="003178A1" w:rsidRPr="00EC384A" w:rsidRDefault="003178A1" w:rsidP="00630574">
            <w:pPr>
              <w:jc w:val="center"/>
              <w:cnfStyle w:val="000000100000"/>
              <w:rPr>
                <w:rFonts w:asciiTheme="minorHAnsi" w:hAnsiTheme="minorHAnsi"/>
                <w:b/>
                <w:color w:val="000000"/>
                <w:sz w:val="18"/>
                <w:szCs w:val="18"/>
              </w:rPr>
            </w:pPr>
            <w:r w:rsidRPr="00EC384A">
              <w:rPr>
                <w:rFonts w:asciiTheme="minorHAnsi" w:hAnsiTheme="minorHAnsi"/>
                <w:b/>
                <w:color w:val="000000"/>
                <w:sz w:val="18"/>
                <w:szCs w:val="18"/>
              </w:rPr>
              <w:t>Ποσοστό στο σύνολο</w:t>
            </w:r>
          </w:p>
        </w:tc>
        <w:tc>
          <w:tcPr>
            <w:tcW w:w="1390" w:type="dxa"/>
            <w:hideMark/>
          </w:tcPr>
          <w:p w:rsidR="003178A1" w:rsidRPr="00EC384A" w:rsidRDefault="003178A1" w:rsidP="00630574">
            <w:pPr>
              <w:cnfStyle w:val="000000100000"/>
              <w:rPr>
                <w:rFonts w:asciiTheme="minorHAnsi" w:hAnsiTheme="minorHAnsi"/>
                <w:b/>
                <w:color w:val="000000"/>
                <w:sz w:val="18"/>
                <w:szCs w:val="18"/>
              </w:rPr>
            </w:pPr>
            <w:r w:rsidRPr="00EC384A">
              <w:rPr>
                <w:rFonts w:asciiTheme="minorHAnsi" w:hAnsiTheme="minorHAnsi"/>
                <w:b/>
                <w:color w:val="000000"/>
                <w:sz w:val="18"/>
                <w:szCs w:val="18"/>
              </w:rPr>
              <w:t>Αρ. Επιχειρήσεων 2010</w:t>
            </w:r>
          </w:p>
        </w:tc>
        <w:tc>
          <w:tcPr>
            <w:tcW w:w="913" w:type="dxa"/>
            <w:hideMark/>
          </w:tcPr>
          <w:p w:rsidR="003178A1" w:rsidRPr="00EC384A" w:rsidRDefault="003178A1" w:rsidP="00630574">
            <w:pPr>
              <w:jc w:val="center"/>
              <w:cnfStyle w:val="000000100000"/>
              <w:rPr>
                <w:rFonts w:asciiTheme="minorHAnsi" w:hAnsiTheme="minorHAnsi"/>
                <w:b/>
                <w:color w:val="000000"/>
                <w:sz w:val="18"/>
                <w:szCs w:val="18"/>
              </w:rPr>
            </w:pPr>
            <w:r w:rsidRPr="00EC384A">
              <w:rPr>
                <w:rFonts w:asciiTheme="minorHAnsi" w:hAnsiTheme="minorHAnsi"/>
                <w:b/>
                <w:color w:val="000000"/>
                <w:sz w:val="18"/>
                <w:szCs w:val="18"/>
              </w:rPr>
              <w:t>Ποσοστό στο σύνολο</w:t>
            </w:r>
          </w:p>
        </w:tc>
        <w:tc>
          <w:tcPr>
            <w:tcW w:w="1072" w:type="dxa"/>
            <w:hideMark/>
          </w:tcPr>
          <w:p w:rsidR="003178A1" w:rsidRPr="00EC384A" w:rsidRDefault="003178A1" w:rsidP="00630574">
            <w:pPr>
              <w:jc w:val="center"/>
              <w:cnfStyle w:val="000000100000"/>
              <w:rPr>
                <w:rFonts w:asciiTheme="minorHAnsi" w:hAnsiTheme="minorHAnsi"/>
                <w:b/>
                <w:color w:val="000000"/>
                <w:sz w:val="18"/>
                <w:szCs w:val="18"/>
              </w:rPr>
            </w:pPr>
            <w:r w:rsidRPr="00EC384A">
              <w:rPr>
                <w:rFonts w:asciiTheme="minorHAnsi" w:hAnsiTheme="minorHAnsi"/>
                <w:b/>
                <w:color w:val="000000"/>
                <w:sz w:val="18"/>
                <w:szCs w:val="18"/>
              </w:rPr>
              <w:t>Μεταβολή 2005-2010</w:t>
            </w:r>
          </w:p>
        </w:tc>
      </w:tr>
      <w:tr w:rsidR="003178A1" w:rsidRPr="00EC384A" w:rsidTr="00630574">
        <w:trPr>
          <w:cnfStyle w:val="00000001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Γεωργία, Δασοκομία και Αλιεία</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40</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1,29%</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39</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1,0%</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-2,50%</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Ορυχεία και Λατομεία</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0,00%</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w:t>
            </w:r>
          </w:p>
        </w:tc>
      </w:tr>
      <w:tr w:rsidR="003178A1" w:rsidRPr="00EC384A" w:rsidTr="00630574">
        <w:trPr>
          <w:cnfStyle w:val="00000001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Μεταποίηση</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134</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4,32%</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181</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4,5%</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35,07%</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Παροχή ηλεκτρικού ρεύματος, Φυσικού αερίου, Ατμού και Κλιματισμού  </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3</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0,10%</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8</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0,2%</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166,67%</w:t>
            </w:r>
          </w:p>
        </w:tc>
      </w:tr>
      <w:tr w:rsidR="003178A1" w:rsidRPr="00EC384A" w:rsidTr="00630574">
        <w:trPr>
          <w:cnfStyle w:val="00000001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Παροχή νερού, Επεξεργασία λυμάτων, Διαχείριση αποβλήτων και Δραστηριότητες εξυγίανσης</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0,13%</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0,0%</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-75,00%</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Χονδρικό και Λιανικό εμπόριο, Επισκευή μηχανοκίνητων οχημάτων και μοτοσυκλετών</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726</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23,40%</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801</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20,1%</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10,33%</w:t>
            </w:r>
          </w:p>
        </w:tc>
      </w:tr>
      <w:tr w:rsidR="003178A1" w:rsidRPr="00EC384A" w:rsidTr="00630574">
        <w:trPr>
          <w:cnfStyle w:val="00000001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Μεταφορά και αποθήκευση</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108</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3,48%</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157</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3,9%</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45,37%</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Δραστηριότητες υπηρεσιών παροχής καταλύματος και υπηρεσιών εστίασης</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755</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24,33%</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1.375</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34,4%</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82,12%</w:t>
            </w:r>
          </w:p>
        </w:tc>
      </w:tr>
      <w:tr w:rsidR="003178A1" w:rsidRPr="00EC384A" w:rsidTr="00630574">
        <w:trPr>
          <w:cnfStyle w:val="00000001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Ενημέρωση και επικοινωνία</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14</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0,45%</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15</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0,4%</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7,14%</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Χρηματοπιστωτικές και ασφαλιστικές δραστηριότητες</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12</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0,39%</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15</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0,4%</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25,00%</w:t>
            </w:r>
          </w:p>
        </w:tc>
      </w:tr>
      <w:tr w:rsidR="003178A1" w:rsidRPr="00EC384A" w:rsidTr="00630574">
        <w:trPr>
          <w:cnfStyle w:val="000000010000"/>
          <w:trHeight w:val="690"/>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Διαχείριση ακίνητης περιουσίας</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17</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0,55%</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35</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0,9%</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105,88%</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 xml:space="preserve">Επαγγελματικές, επιστημονικές </w:t>
            </w:r>
            <w:r w:rsidRPr="00EC384A">
              <w:rPr>
                <w:rFonts w:asciiTheme="minorHAnsi" w:hAnsiTheme="minorHAnsi"/>
                <w:b w:val="0"/>
                <w:color w:val="000000"/>
                <w:sz w:val="18"/>
                <w:szCs w:val="18"/>
              </w:rPr>
              <w:lastRenderedPageBreak/>
              <w:t>και τεχνικές δραστηριότητες</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lastRenderedPageBreak/>
              <w:t>139</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4,48%</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295</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7,4%</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112,23%</w:t>
            </w:r>
          </w:p>
        </w:tc>
      </w:tr>
      <w:tr w:rsidR="003178A1" w:rsidRPr="00EC384A" w:rsidTr="00630574">
        <w:trPr>
          <w:cnfStyle w:val="00000001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lastRenderedPageBreak/>
              <w:t>Διοικητικές και υποστηρικτικές δραστηριότητες</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103</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3,32%</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156</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3,9%</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51,46%</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Δημόσια Διοίκηση και άμυνα, Υποχρεωτική Κοινωνική Ασφάλιση</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0,13%</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8</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0,2%</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100,00%</w:t>
            </w:r>
          </w:p>
        </w:tc>
      </w:tr>
      <w:tr w:rsidR="003178A1" w:rsidRPr="00EC384A" w:rsidTr="00630574">
        <w:trPr>
          <w:cnfStyle w:val="000000010000"/>
          <w:trHeight w:val="300"/>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Εκπαίδευση </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17</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0,55%</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26</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0,7%</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52,94%</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Δραστηριότητες σχετικές με την ανθρώπινη υγεία και την Κοινωνική Μέριμνα</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0,00%</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9</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0,2%</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w:t>
            </w:r>
          </w:p>
        </w:tc>
      </w:tr>
      <w:tr w:rsidR="003178A1" w:rsidRPr="00EC384A" w:rsidTr="00630574">
        <w:trPr>
          <w:cnfStyle w:val="00000001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Τέχνες, Διασκέδαση και Ψυχαγωγία</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39</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1,26%</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80</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2,0%</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105,13%</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Άλλες δραστηριότητες παροχής υπηρεσιών</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51</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1,64%</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80</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2,0%</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56,86%</w:t>
            </w:r>
          </w:p>
        </w:tc>
      </w:tr>
      <w:tr w:rsidR="003178A1" w:rsidRPr="00EC384A" w:rsidTr="00630574">
        <w:trPr>
          <w:cnfStyle w:val="00000001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Κατασκευές</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460</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14,82%</w:t>
            </w:r>
          </w:p>
        </w:tc>
        <w:tc>
          <w:tcPr>
            <w:tcW w:w="139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679</w:t>
            </w:r>
          </w:p>
        </w:tc>
        <w:tc>
          <w:tcPr>
            <w:tcW w:w="913"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17,0%</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47,61%</w:t>
            </w:r>
          </w:p>
        </w:tc>
      </w:tr>
      <w:tr w:rsidR="003178A1" w:rsidRPr="00EC384A" w:rsidTr="00630574">
        <w:trPr>
          <w:cnfStyle w:val="000000100000"/>
          <w:trHeight w:val="67"/>
        </w:trPr>
        <w:tc>
          <w:tcPr>
            <w:cnfStyle w:val="001000000000"/>
            <w:tcW w:w="2579" w:type="dxa"/>
            <w:hideMark/>
          </w:tcPr>
          <w:p w:rsidR="003178A1" w:rsidRPr="00EC384A" w:rsidRDefault="003178A1" w:rsidP="00630574">
            <w:pPr>
              <w:rPr>
                <w:rFonts w:asciiTheme="minorHAnsi" w:hAnsiTheme="minorHAnsi"/>
                <w:b w:val="0"/>
                <w:color w:val="000000"/>
                <w:sz w:val="18"/>
                <w:szCs w:val="18"/>
              </w:rPr>
            </w:pPr>
            <w:r w:rsidRPr="00EC384A">
              <w:rPr>
                <w:rFonts w:asciiTheme="minorHAnsi" w:hAnsiTheme="minorHAnsi"/>
                <w:b w:val="0"/>
                <w:color w:val="000000"/>
                <w:sz w:val="18"/>
                <w:szCs w:val="18"/>
              </w:rPr>
              <w:t>Άγνωστη Δραστηριότητα</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477</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15,37%</w:t>
            </w:r>
          </w:p>
        </w:tc>
        <w:tc>
          <w:tcPr>
            <w:tcW w:w="139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33</w:t>
            </w:r>
          </w:p>
        </w:tc>
        <w:tc>
          <w:tcPr>
            <w:tcW w:w="913"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0,8%</w:t>
            </w:r>
          </w:p>
        </w:tc>
        <w:tc>
          <w:tcPr>
            <w:tcW w:w="1072"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-93,08%</w:t>
            </w:r>
          </w:p>
        </w:tc>
      </w:tr>
      <w:tr w:rsidR="003178A1" w:rsidRPr="00EC384A" w:rsidTr="00630574">
        <w:trPr>
          <w:cnfStyle w:val="000000010000"/>
          <w:trHeight w:val="67"/>
        </w:trPr>
        <w:tc>
          <w:tcPr>
            <w:cnfStyle w:val="001000000000"/>
            <w:tcW w:w="2579" w:type="dxa"/>
            <w:hideMark/>
          </w:tcPr>
          <w:p w:rsidR="003178A1" w:rsidRPr="00EC384A" w:rsidRDefault="003178A1" w:rsidP="00630574">
            <w:pPr>
              <w:rPr>
                <w:rFonts w:asciiTheme="minorHAnsi" w:hAnsiTheme="minorHAnsi"/>
                <w:color w:val="000000"/>
                <w:sz w:val="18"/>
                <w:szCs w:val="18"/>
              </w:rPr>
            </w:pPr>
            <w:r w:rsidRPr="00EC384A">
              <w:rPr>
                <w:rFonts w:asciiTheme="minorHAnsi" w:hAnsiTheme="minorHAnsi"/>
                <w:bCs w:val="0"/>
                <w:color w:val="000000"/>
                <w:sz w:val="18"/>
                <w:szCs w:val="18"/>
              </w:rPr>
              <w:t>Σύνολο</w:t>
            </w:r>
          </w:p>
        </w:tc>
        <w:tc>
          <w:tcPr>
            <w:tcW w:w="1390" w:type="dxa"/>
            <w:noWrap/>
            <w:hideMark/>
          </w:tcPr>
          <w:p w:rsidR="003178A1" w:rsidRPr="00EC384A" w:rsidRDefault="003178A1" w:rsidP="00630574">
            <w:pPr>
              <w:jc w:val="right"/>
              <w:cnfStyle w:val="000000010000"/>
              <w:rPr>
                <w:rFonts w:asciiTheme="minorHAnsi" w:hAnsiTheme="minorHAnsi"/>
                <w:b/>
                <w:bCs/>
                <w:color w:val="000000"/>
                <w:sz w:val="18"/>
                <w:szCs w:val="18"/>
              </w:rPr>
            </w:pPr>
            <w:r w:rsidRPr="00EC384A">
              <w:rPr>
                <w:rFonts w:asciiTheme="minorHAnsi" w:hAnsiTheme="minorHAnsi"/>
                <w:b/>
                <w:bCs/>
                <w:color w:val="000000"/>
                <w:sz w:val="18"/>
                <w:szCs w:val="18"/>
              </w:rPr>
              <w:t>3.103</w:t>
            </w:r>
          </w:p>
        </w:tc>
        <w:tc>
          <w:tcPr>
            <w:tcW w:w="913" w:type="dxa"/>
            <w:noWrap/>
            <w:hideMark/>
          </w:tcPr>
          <w:p w:rsidR="003178A1" w:rsidRPr="00EC384A" w:rsidRDefault="003178A1" w:rsidP="00630574">
            <w:pPr>
              <w:cnfStyle w:val="000000010000"/>
              <w:rPr>
                <w:rFonts w:asciiTheme="minorHAnsi" w:hAnsiTheme="minorHAnsi"/>
                <w:color w:val="000000"/>
                <w:sz w:val="18"/>
                <w:szCs w:val="18"/>
              </w:rPr>
            </w:pPr>
            <w:r w:rsidRPr="00EC384A">
              <w:rPr>
                <w:rFonts w:asciiTheme="minorHAnsi" w:hAnsiTheme="minorHAnsi"/>
                <w:color w:val="000000"/>
                <w:sz w:val="18"/>
                <w:szCs w:val="18"/>
              </w:rPr>
              <w:t> </w:t>
            </w:r>
          </w:p>
        </w:tc>
        <w:tc>
          <w:tcPr>
            <w:tcW w:w="1390" w:type="dxa"/>
            <w:noWrap/>
            <w:hideMark/>
          </w:tcPr>
          <w:p w:rsidR="003178A1" w:rsidRPr="00EC384A" w:rsidRDefault="003178A1" w:rsidP="00630574">
            <w:pPr>
              <w:jc w:val="right"/>
              <w:cnfStyle w:val="000000010000"/>
              <w:rPr>
                <w:rFonts w:asciiTheme="minorHAnsi" w:hAnsiTheme="minorHAnsi"/>
                <w:b/>
                <w:bCs/>
                <w:color w:val="000000"/>
                <w:sz w:val="18"/>
                <w:szCs w:val="18"/>
              </w:rPr>
            </w:pPr>
            <w:r w:rsidRPr="00EC384A">
              <w:rPr>
                <w:rFonts w:asciiTheme="minorHAnsi" w:hAnsiTheme="minorHAnsi"/>
                <w:b/>
                <w:bCs/>
                <w:color w:val="000000"/>
                <w:sz w:val="18"/>
                <w:szCs w:val="18"/>
              </w:rPr>
              <w:t>3.993</w:t>
            </w:r>
          </w:p>
        </w:tc>
        <w:tc>
          <w:tcPr>
            <w:tcW w:w="913" w:type="dxa"/>
            <w:noWrap/>
            <w:hideMark/>
          </w:tcPr>
          <w:p w:rsidR="003178A1" w:rsidRPr="00EC384A" w:rsidRDefault="003178A1" w:rsidP="00630574">
            <w:pPr>
              <w:cnfStyle w:val="000000010000"/>
              <w:rPr>
                <w:rFonts w:asciiTheme="minorHAnsi" w:hAnsiTheme="minorHAnsi"/>
                <w:color w:val="000000"/>
                <w:sz w:val="18"/>
                <w:szCs w:val="18"/>
              </w:rPr>
            </w:pPr>
            <w:r w:rsidRPr="00EC384A">
              <w:rPr>
                <w:rFonts w:asciiTheme="minorHAnsi" w:hAnsiTheme="minorHAnsi"/>
                <w:color w:val="000000"/>
                <w:sz w:val="18"/>
                <w:szCs w:val="18"/>
              </w:rPr>
              <w:t> </w:t>
            </w:r>
          </w:p>
        </w:tc>
        <w:tc>
          <w:tcPr>
            <w:tcW w:w="1072"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28,68%</w:t>
            </w:r>
          </w:p>
        </w:tc>
      </w:tr>
    </w:tbl>
    <w:p w:rsidR="003178A1" w:rsidRPr="005E2F10" w:rsidRDefault="003178A1" w:rsidP="003178A1">
      <w:pPr>
        <w:jc w:val="both"/>
        <w:rPr>
          <w:rFonts w:ascii="Calibri" w:hAnsi="Calibri" w:cs="Tahoma"/>
          <w:sz w:val="20"/>
          <w:szCs w:val="20"/>
        </w:rPr>
      </w:pPr>
      <w:r w:rsidRPr="00635CF9">
        <w:rPr>
          <w:rFonts w:ascii="Calibri" w:hAnsi="Calibri" w:cs="Tahoma"/>
          <w:b/>
          <w:sz w:val="20"/>
          <w:szCs w:val="20"/>
        </w:rPr>
        <w:t>Πηγή:</w:t>
      </w:r>
      <w:r w:rsidRPr="00635CF9">
        <w:rPr>
          <w:rFonts w:ascii="Calibri" w:hAnsi="Calibri" w:cs="Tahoma"/>
          <w:sz w:val="20"/>
          <w:szCs w:val="20"/>
        </w:rPr>
        <w:t xml:space="preserve"> </w:t>
      </w:r>
      <w:r>
        <w:rPr>
          <w:rFonts w:ascii="Calibri" w:hAnsi="Calibri" w:cs="Tahoma"/>
          <w:sz w:val="20"/>
          <w:szCs w:val="20"/>
        </w:rPr>
        <w:t>ΕΛΣΤΑΤ</w:t>
      </w:r>
      <w:r w:rsidRPr="00635CF9">
        <w:rPr>
          <w:rFonts w:ascii="Calibri" w:hAnsi="Calibri" w:cs="Tahoma"/>
          <w:sz w:val="20"/>
          <w:szCs w:val="20"/>
        </w:rPr>
        <w:t>-Τμήμα Μητρώων και Ταξινομήσεων</w:t>
      </w: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Pr="00815133" w:rsidRDefault="003178A1" w:rsidP="003178A1"/>
    <w:p w:rsidR="003178A1" w:rsidRPr="003466A8" w:rsidRDefault="003178A1" w:rsidP="003178A1">
      <w:r w:rsidRPr="00330314">
        <w:rPr>
          <w:noProof/>
        </w:rPr>
        <w:lastRenderedPageBreak/>
        <w:drawing>
          <wp:inline distT="0" distB="0" distL="0" distR="0">
            <wp:extent cx="5275639" cy="6220047"/>
            <wp:effectExtent l="19050" t="0" r="20261" b="9303"/>
            <wp:docPr id="8"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178A1" w:rsidRPr="00311996" w:rsidRDefault="003178A1" w:rsidP="003178A1">
      <w:pPr>
        <w:jc w:val="both"/>
        <w:rPr>
          <w:rFonts w:ascii="Calibri" w:hAnsi="Calibri" w:cs="Tahoma"/>
          <w:b/>
          <w:sz w:val="20"/>
          <w:szCs w:val="20"/>
        </w:rPr>
      </w:pPr>
      <w:r w:rsidRPr="003466A8">
        <w:rPr>
          <w:rFonts w:ascii="Calibri" w:hAnsi="Calibri" w:cs="Tahoma"/>
          <w:b/>
          <w:sz w:val="20"/>
          <w:szCs w:val="20"/>
        </w:rPr>
        <w:t xml:space="preserve">Πηγή: </w:t>
      </w:r>
      <w:r w:rsidRPr="003466A8">
        <w:rPr>
          <w:rFonts w:ascii="Calibri" w:hAnsi="Calibri" w:cs="Tahoma"/>
          <w:sz w:val="20"/>
          <w:szCs w:val="20"/>
        </w:rPr>
        <w:t>ΕΛΣΤΑΤ, Ιδία επεξεργασία</w:t>
      </w:r>
    </w:p>
    <w:p w:rsidR="003178A1" w:rsidRDefault="003178A1" w:rsidP="003178A1">
      <w:r>
        <w:br w:type="page"/>
      </w:r>
    </w:p>
    <w:p w:rsidR="003178A1" w:rsidRPr="00EC384A" w:rsidRDefault="003178A1" w:rsidP="003178A1">
      <w:pPr>
        <w:spacing w:line="360" w:lineRule="auto"/>
        <w:jc w:val="both"/>
        <w:rPr>
          <w:rFonts w:ascii="Calibri" w:hAnsi="Calibri" w:cs="Tahoma"/>
          <w:sz w:val="22"/>
          <w:szCs w:val="22"/>
          <w:u w:val="single"/>
        </w:rPr>
      </w:pPr>
      <w:r w:rsidRPr="00EC384A">
        <w:rPr>
          <w:rFonts w:ascii="Calibri" w:hAnsi="Calibri" w:cs="Tahoma"/>
          <w:sz w:val="22"/>
          <w:szCs w:val="22"/>
          <w:u w:val="single"/>
        </w:rPr>
        <w:lastRenderedPageBreak/>
        <w:t>Απασχόληση – Ανεργία</w:t>
      </w:r>
    </w:p>
    <w:p w:rsidR="003178A1" w:rsidRPr="00EC384A" w:rsidRDefault="003178A1" w:rsidP="003178A1">
      <w:pPr>
        <w:spacing w:line="360" w:lineRule="auto"/>
        <w:jc w:val="both"/>
        <w:rPr>
          <w:rFonts w:ascii="Calibri" w:hAnsi="Calibri" w:cs="Tahoma"/>
          <w:sz w:val="22"/>
          <w:szCs w:val="22"/>
        </w:rPr>
      </w:pPr>
      <w:r w:rsidRPr="00EC384A">
        <w:rPr>
          <w:rFonts w:ascii="Calibri" w:hAnsi="Calibri" w:cs="Tahoma"/>
          <w:sz w:val="22"/>
          <w:szCs w:val="22"/>
        </w:rPr>
        <w:t>Όπως αναφέρθηκε και προηγουμένως, το μεγαλύτερο τμήμα των απασχολουμένων του Δήμου Λευκάδας απασχολείται στον τριτογενή τομέα (71,8% των απασχολουμένων), ενώ δεύτερος σε ποσοστά απασχόλησης έρχεται ο δευτερογενής (18,4%) και τελευταίος ο πρωτογενής τομέας (9,8% των απασχολουμένων). Παρατηρείται, ότι ο Δήμος εμφανίζει σχετικά παρόμοια εικόνα με την ΠΙΝ, η οποία συγκεντρώνει ανά τομέα 9,4% της απασχόλησης στον πρωτογενή, 14,4% στο δευτερογενή και 76,2% στον τριτογενή. Η μόνη αξιοσημείωτη διαφορά σημειώνεται  στη μεγαλύτερη συγκέντρωση απασχόλησης στον δευτερογενή τομέα του Δήμου σε σχέση με την Περιφέρεια, ενώ επίσης παρατηρείται μικρή διαφορά όσον αφορά τον πρωτογενή τομέα. Όσον αφορά πιο συγκεκριμένα στον τουριστικό κλάδο (καταλύματα – εστίαση), σημειώνεται ότι αυτός συγκεντρώνει το  16,6% των απασχολουμένων του Δήμου Λευκάδας, με το αντίστοιχο ποσοστό της Περιφέρειας να ανέρχεται στο 21,8%. Επίσης, σε επίπεδο Περιφέρειας και συγκριτικά με τους υπόλοιπους Δήμους, τα μεγαλύτερα ποσοστά απασχόλησης στον τουριστικό κλάδο παρουσιάζονται στους Δήμους Μεγανησίου (27,7%), Ζακύνθου (24,4%), Κέρκυρας (23,5%) και Παξών (21,9%).</w:t>
      </w:r>
    </w:p>
    <w:p w:rsidR="003178A1" w:rsidRDefault="003178A1" w:rsidP="003178A1">
      <w:pPr>
        <w:autoSpaceDE w:val="0"/>
        <w:autoSpaceDN w:val="0"/>
        <w:adjustRightInd w:val="0"/>
        <w:jc w:val="both"/>
        <w:rPr>
          <w:rFonts w:cs="Cambria"/>
          <w:b/>
          <w:sz w:val="20"/>
          <w:szCs w:val="20"/>
        </w:rPr>
      </w:pPr>
    </w:p>
    <w:p w:rsidR="003178A1" w:rsidRPr="00EC384A" w:rsidRDefault="003178A1" w:rsidP="003178A1">
      <w:pPr>
        <w:autoSpaceDE w:val="0"/>
        <w:autoSpaceDN w:val="0"/>
        <w:adjustRightInd w:val="0"/>
        <w:jc w:val="both"/>
        <w:rPr>
          <w:rFonts w:asciiTheme="minorHAnsi" w:hAnsiTheme="minorHAnsi" w:cs="Cambria"/>
          <w:b/>
          <w:sz w:val="20"/>
          <w:szCs w:val="20"/>
        </w:rPr>
      </w:pPr>
      <w:r>
        <w:rPr>
          <w:rFonts w:asciiTheme="minorHAnsi" w:hAnsiTheme="minorHAnsi" w:cs="Cambria"/>
          <w:b/>
          <w:sz w:val="20"/>
          <w:szCs w:val="20"/>
        </w:rPr>
        <w:t>Χάρτης 9</w:t>
      </w:r>
      <w:r w:rsidRPr="00EC384A">
        <w:rPr>
          <w:rFonts w:asciiTheme="minorHAnsi" w:hAnsiTheme="minorHAnsi" w:cs="Cambria"/>
          <w:b/>
          <w:sz w:val="20"/>
          <w:szCs w:val="20"/>
        </w:rPr>
        <w:t>: Τομεακή Διάρθρωση Απασχόλησης πληθυσμού Δήμων Περιφέρειας Ιονίων Νήσων (απογραφή 2011)</w:t>
      </w:r>
    </w:p>
    <w:p w:rsidR="003178A1" w:rsidRDefault="003178A1" w:rsidP="003178A1">
      <w:pPr>
        <w:autoSpaceDE w:val="0"/>
        <w:autoSpaceDN w:val="0"/>
        <w:adjustRightInd w:val="0"/>
        <w:jc w:val="both"/>
        <w:rPr>
          <w:rFonts w:cs="Cambria"/>
        </w:rPr>
      </w:pPr>
      <w:r>
        <w:rPr>
          <w:rFonts w:cs="Cambria"/>
          <w:noProof/>
        </w:rPr>
        <w:drawing>
          <wp:inline distT="0" distB="0" distL="0" distR="0">
            <wp:extent cx="5274310" cy="3729355"/>
            <wp:effectExtent l="19050" t="0" r="2540" b="0"/>
            <wp:docPr id="41" name="40 - Εικόνα" descr="diarthrwsi apasxolisis perifereias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rthrwsi apasxolisis perifereias ioniwn niswn.jpg"/>
                    <pic:cNvPicPr/>
                  </pic:nvPicPr>
                  <pic:blipFill>
                    <a:blip r:embed="rId26" cstate="email"/>
                    <a:stretch>
                      <a:fillRect/>
                    </a:stretch>
                  </pic:blipFill>
                  <pic:spPr>
                    <a:xfrm>
                      <a:off x="0" y="0"/>
                      <a:ext cx="5274310" cy="3729355"/>
                    </a:xfrm>
                    <a:prstGeom prst="rect">
                      <a:avLst/>
                    </a:prstGeom>
                  </pic:spPr>
                </pic:pic>
              </a:graphicData>
            </a:graphic>
          </wp:inline>
        </w:drawing>
      </w:r>
    </w:p>
    <w:p w:rsidR="003178A1" w:rsidRPr="00EC384A" w:rsidRDefault="003178A1" w:rsidP="003178A1">
      <w:pPr>
        <w:autoSpaceDE w:val="0"/>
        <w:autoSpaceDN w:val="0"/>
        <w:adjustRightInd w:val="0"/>
        <w:jc w:val="both"/>
        <w:rPr>
          <w:rFonts w:asciiTheme="minorHAnsi" w:hAnsiTheme="minorHAnsi" w:cs="Cambria"/>
          <w:sz w:val="20"/>
          <w:szCs w:val="20"/>
        </w:rPr>
      </w:pPr>
      <w:r w:rsidRPr="00EC384A">
        <w:rPr>
          <w:rFonts w:asciiTheme="minorHAnsi" w:hAnsiTheme="minorHAnsi" w:cs="Cambria"/>
          <w:b/>
          <w:sz w:val="20"/>
          <w:szCs w:val="20"/>
        </w:rPr>
        <w:t>Πηγή:</w:t>
      </w:r>
      <w:r w:rsidRPr="00EC384A">
        <w:rPr>
          <w:rFonts w:asciiTheme="minorHAnsi" w:hAnsiTheme="minorHAnsi" w:cs="Cambria"/>
          <w:sz w:val="20"/>
          <w:szCs w:val="20"/>
        </w:rPr>
        <w:t xml:space="preserve"> ΕΛΣΤΑΤ, Ιδία επεξεργασία</w:t>
      </w:r>
    </w:p>
    <w:p w:rsidR="003178A1" w:rsidRDefault="003178A1" w:rsidP="003178A1">
      <w:pPr>
        <w:spacing w:line="360" w:lineRule="auto"/>
        <w:jc w:val="both"/>
        <w:rPr>
          <w:rFonts w:ascii="Calibri" w:hAnsi="Calibri" w:cs="Tahoma"/>
        </w:rPr>
      </w:pPr>
    </w:p>
    <w:p w:rsidR="003178A1" w:rsidRPr="00EC384A" w:rsidRDefault="003178A1" w:rsidP="003178A1">
      <w:pPr>
        <w:spacing w:line="360" w:lineRule="auto"/>
        <w:jc w:val="both"/>
        <w:rPr>
          <w:rFonts w:asciiTheme="minorHAnsi" w:hAnsiTheme="minorHAnsi" w:cs="Tahoma"/>
          <w:sz w:val="22"/>
          <w:szCs w:val="22"/>
        </w:rPr>
      </w:pPr>
      <w:r w:rsidRPr="00EC384A">
        <w:rPr>
          <w:rFonts w:asciiTheme="minorHAnsi" w:hAnsiTheme="minorHAnsi" w:cs="Tahoma"/>
          <w:sz w:val="22"/>
          <w:szCs w:val="22"/>
        </w:rPr>
        <w:lastRenderedPageBreak/>
        <w:t>Ο επόμενος πίνακας συγκεντρώνει τα ποσοστιαία δεδομένα απασχόλησης στους τρεις τομείς παραγωγής της οικονομίας του Δήμου και των Τοπικών του Κοινοτήτων</w:t>
      </w:r>
      <w:r w:rsidRPr="00952824">
        <w:rPr>
          <w:rFonts w:asciiTheme="minorHAnsi" w:hAnsiTheme="minorHAnsi" w:cs="Tahoma"/>
          <w:sz w:val="22"/>
          <w:szCs w:val="22"/>
        </w:rPr>
        <w:t xml:space="preserve"> </w:t>
      </w:r>
      <w:r>
        <w:rPr>
          <w:rFonts w:asciiTheme="minorHAnsi" w:hAnsiTheme="minorHAnsi" w:cs="Tahoma"/>
          <w:sz w:val="22"/>
          <w:szCs w:val="22"/>
        </w:rPr>
        <w:t>(στο παράρτημα Α παρατίθεται αντίστοιχος πίνακας με την κλαδική διάρθρωση της απασχόλησης)</w:t>
      </w:r>
      <w:r w:rsidRPr="00EC384A">
        <w:rPr>
          <w:rFonts w:asciiTheme="minorHAnsi" w:hAnsiTheme="minorHAnsi" w:cs="Tahoma"/>
          <w:sz w:val="22"/>
          <w:szCs w:val="22"/>
        </w:rPr>
        <w:t xml:space="preserve">. Σημειώνεται ότι τα στατιστικά σε επίπεδο Δημοτικών/Τοπικών Κοινοτήτων σε ορισμένες περιπτώσεις επηρεάζονται από το γεγονός ότι αποκρύπτεται από την ΕΛΣΤΑΤ αριθμός απασχολουμένων λόγω στατιστικού απορρήτου. Έτσι ορισμένες ΔΚ/ΤΚ φαίνεται να έχουν απόλυτη απασχόληση σε ένα τομέα είτε να μην έχουν καθόλου απασχόληση. Ωστόσο με βάση τα διαθέσιμα δεδομένα, στο επίπεδο αυτό τα υψηλότερα ποσοστά απασχόλησης στον πρωτογενή τομέα εμφανίζονται στις ΤΚ Νικολή, Χορτάτων, Εγκλουβής και Ευγήρου. Αντίστοιχα τα μεγαλύτερα ποσοστά απασχόλησης στο δευτερογενή παρατηρούνται στις ΤΚ Λαζαράτων, Καρυάς, Καλαμιτσίου και Μαραντοχωρίου. Τέλος, όπως είναι αναμενόμενο τα υψηλότερα ποσοστά απασχόλησης στον τριτογενή τομέα παρατηρούνται στις ΤΚ της ΔΕ Λευκάδος (ΔΚ Λευκάδας και ΤΚ Απολπαίνης και Αλεξάνδρου), στην οποία συγκεντρώνονται οι περισσότερες εξυπηρετήσεις των κατοίκων του Δήμου. </w:t>
      </w:r>
    </w:p>
    <w:p w:rsidR="003178A1" w:rsidRDefault="003178A1" w:rsidP="003178A1">
      <w:pPr>
        <w:pStyle w:val="ae"/>
        <w:rPr>
          <w:rFonts w:ascii="Calibri" w:hAnsi="Calibri"/>
          <w:b w:val="0"/>
          <w:sz w:val="20"/>
        </w:rPr>
      </w:pPr>
    </w:p>
    <w:p w:rsidR="003178A1" w:rsidRDefault="003178A1" w:rsidP="003178A1">
      <w:pPr>
        <w:pStyle w:val="ae"/>
        <w:rPr>
          <w:rFonts w:ascii="Calibri" w:hAnsi="Calibri" w:cs="Tahoma"/>
          <w:b w:val="0"/>
          <w:sz w:val="20"/>
        </w:rPr>
      </w:pPr>
      <w:r w:rsidRPr="00BE43E2">
        <w:rPr>
          <w:rFonts w:ascii="Calibri" w:hAnsi="Calibri"/>
          <w:sz w:val="20"/>
        </w:rPr>
        <w:t xml:space="preserve">Πίνακας </w:t>
      </w:r>
      <w:r>
        <w:rPr>
          <w:rFonts w:ascii="Calibri" w:hAnsi="Calibri"/>
          <w:sz w:val="20"/>
        </w:rPr>
        <w:t>10:</w:t>
      </w:r>
      <w:r w:rsidRPr="00BE43E2">
        <w:rPr>
          <w:rFonts w:ascii="Calibri" w:hAnsi="Calibri"/>
          <w:sz w:val="20"/>
        </w:rPr>
        <w:t xml:space="preserve"> </w:t>
      </w:r>
      <w:r w:rsidRPr="00E6565D">
        <w:rPr>
          <w:rFonts w:ascii="Calibri" w:hAnsi="Calibri" w:cs="Tahoma"/>
          <w:sz w:val="20"/>
        </w:rPr>
        <w:t xml:space="preserve">Τομεακή Διάρθρωση Απασχόλησης </w:t>
      </w:r>
      <w:r>
        <w:rPr>
          <w:rFonts w:ascii="Calibri" w:hAnsi="Calibri" w:cs="Tahoma"/>
          <w:sz w:val="20"/>
        </w:rPr>
        <w:t>Δήμου Λευκάδας</w:t>
      </w:r>
      <w:r w:rsidRPr="00E6565D">
        <w:rPr>
          <w:rFonts w:ascii="Calibri" w:hAnsi="Calibri" w:cs="Tahoma"/>
          <w:sz w:val="20"/>
        </w:rPr>
        <w:t xml:space="preserve"> </w:t>
      </w:r>
      <w:r>
        <w:rPr>
          <w:rFonts w:ascii="Calibri" w:hAnsi="Calibri" w:cs="Tahoma"/>
          <w:sz w:val="20"/>
        </w:rPr>
        <w:t xml:space="preserve">και Περιφέρειας Ιονίων Νήσων </w:t>
      </w:r>
      <w:r w:rsidRPr="00E6565D">
        <w:rPr>
          <w:rFonts w:ascii="Calibri" w:hAnsi="Calibri" w:cs="Tahoma"/>
          <w:sz w:val="20"/>
        </w:rPr>
        <w:t>(έτος 2011)</w:t>
      </w:r>
    </w:p>
    <w:tbl>
      <w:tblPr>
        <w:tblStyle w:val="-5"/>
        <w:tblW w:w="8472" w:type="dxa"/>
        <w:tblLook w:val="04A0"/>
      </w:tblPr>
      <w:tblGrid>
        <w:gridCol w:w="3936"/>
        <w:gridCol w:w="1559"/>
        <w:gridCol w:w="1417"/>
        <w:gridCol w:w="1560"/>
      </w:tblGrid>
      <w:tr w:rsidR="003178A1" w:rsidRPr="00EC384A" w:rsidTr="00630574">
        <w:trPr>
          <w:cnfStyle w:val="100000000000"/>
          <w:trHeight w:val="315"/>
        </w:trPr>
        <w:tc>
          <w:tcPr>
            <w:cnfStyle w:val="001000000000"/>
            <w:tcW w:w="3936" w:type="dxa"/>
            <w:noWrap/>
            <w:hideMark/>
          </w:tcPr>
          <w:p w:rsidR="003178A1" w:rsidRPr="00EC384A" w:rsidRDefault="003178A1" w:rsidP="00630574">
            <w:pPr>
              <w:rPr>
                <w:rFonts w:asciiTheme="minorHAnsi" w:hAnsiTheme="minorHAnsi"/>
                <w:color w:val="000000"/>
                <w:sz w:val="18"/>
                <w:szCs w:val="18"/>
              </w:rPr>
            </w:pPr>
            <w:r w:rsidRPr="00EC384A">
              <w:rPr>
                <w:rFonts w:asciiTheme="minorHAnsi" w:hAnsiTheme="minorHAnsi"/>
                <w:color w:val="000000"/>
                <w:sz w:val="18"/>
                <w:szCs w:val="18"/>
              </w:rPr>
              <w:t> </w:t>
            </w:r>
          </w:p>
        </w:tc>
        <w:tc>
          <w:tcPr>
            <w:tcW w:w="1559" w:type="dxa"/>
            <w:noWrap/>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Α'γενής τομέας</w:t>
            </w:r>
          </w:p>
        </w:tc>
        <w:tc>
          <w:tcPr>
            <w:tcW w:w="1417" w:type="dxa"/>
            <w:noWrap/>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Β'γενής τομέας</w:t>
            </w:r>
          </w:p>
        </w:tc>
        <w:tc>
          <w:tcPr>
            <w:tcW w:w="1560" w:type="dxa"/>
            <w:noWrap/>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Γ'γενής τομέας</w:t>
            </w:r>
          </w:p>
        </w:tc>
      </w:tr>
      <w:tr w:rsidR="003178A1" w:rsidRPr="00EC384A" w:rsidTr="00630574">
        <w:trPr>
          <w:cnfStyle w:val="000000100000"/>
          <w:trHeight w:val="330"/>
        </w:trPr>
        <w:tc>
          <w:tcPr>
            <w:cnfStyle w:val="001000000000"/>
            <w:tcW w:w="3936"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ΔΗΜΟΣ ΛΕΥΚΑΔΑΣ</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9,8%</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18,4%</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71,8%</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ΛΕΥΚΑΔΟΣ</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4,7%</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17,5%</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77,8%</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Δημοτική Κοινότητα Λευκάδος</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2,8%</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16,4%</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80,9%</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Αγίου Νικήτα</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0,0%</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100,0%</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Αλεξάνδρου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9,9%</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9,0%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81,1%</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Απολπαίνης</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0,0%</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18,2%</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81,8%</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Καλαμιτσίου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27,7%</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27,7%</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44,7%</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Καριωτών</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3,8%</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24,5%</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71,7%</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Κατούνης</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15,9%</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12,0%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72,0%</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Τσουκαλάδων</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12,6%</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13,2%</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74,2%</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ΑΠΟΛΛΩΝΙΩΝ</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34,3%</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18,6%</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47,2%</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Βασιλικής</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14,6%</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6,9%</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78,5%</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Αγίου Ηλία</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57,1%</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42,9%</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Αγίου Πέτρου</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31,8%</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21,9%</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46,4%</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Αθανίου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38,5%</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6,2%</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55,4%</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Βουρνικά</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30,3%</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21,2%</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48,5%</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Δραγάνου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100,0%</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Ευγήρου</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60,0%</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20,0%</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20,0%</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Κομηλίου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100,0%</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Κονταραίνης</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29,3%</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24,4%</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46,3%</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lastRenderedPageBreak/>
              <w:t>Τοπική Κοινότητα Μαραντοχωρίου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25,9%</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27,2%</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46,9%</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Νικολή</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85,7%</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14,3%</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0,0%</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Σύβρου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29,9%</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23,6%</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46,5%</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Χορτάτων</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84,2%</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15,8%</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ΕΛΛΟΜΕΝΟΥ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9,8%</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20,0%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70,2%</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Δημοτική Κοινότητα Νυδρίου</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5,9%</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20,4%</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73,6%</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Βαυκερής</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30,0%</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70,0%</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Βλυχού</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30,9%</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6,2%</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63,0%</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Κατωχωρίου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32,4%</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17,6%</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50,0%</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Νεοχωρίου</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5,4%</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24,5%</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70,1%</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Πλατυστόμων</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3,7%</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24,7%</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71,6%</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Πόρου</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24,2%</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12,1%</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63,6%</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Φτερνού</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23,8%</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14,3%</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61,9%</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Χαραδιατίκων</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18,8%</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24,6%</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56,5%</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ΚΑΛΑΜΟΥ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42,5%</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57,5%</w:t>
            </w:r>
          </w:p>
        </w:tc>
      </w:tr>
      <w:tr w:rsidR="003178A1" w:rsidRPr="00EC384A" w:rsidTr="00630574">
        <w:trPr>
          <w:cnfStyle w:val="000000010000"/>
          <w:trHeight w:val="37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Δημοτική Κοινότητα Καλάμου (κατόπιν συγχώνευσης των δύο ΤΔ της Νήσου)</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42,5%</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57,5%</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ΚΑΡΥΑΣ</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16,3%</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24,2%</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59,5%</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Καρυάς</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15,0%</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30,0%</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55,0%</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Εγκλουβής</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77,8%</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22,2%</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Πηγαδησάνων</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50,0%</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50,0%</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ΚΑΣΤΟΥ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52,6%</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47,4%</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Δημοτική Κοινότητα Καστού</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52,6%</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0,0%</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47,4%</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ΣΦΑΚΙΩΤΩΝ</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21,2%</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26,5%</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52,3%</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Λαζαράτων</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27,6%</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51,7%</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20,7%</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Ασπρογερακάτων</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0,0%</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23,1%</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76,9%</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Δρυμώνος</w:t>
            </w:r>
          </w:p>
        </w:tc>
        <w:tc>
          <w:tcPr>
            <w:tcW w:w="1559" w:type="dxa"/>
            <w:noWrap/>
            <w:hideMark/>
          </w:tcPr>
          <w:p w:rsidR="003178A1" w:rsidRPr="00EC384A" w:rsidRDefault="003178A1" w:rsidP="00630574">
            <w:pPr>
              <w:jc w:val="center"/>
              <w:cnfStyle w:val="000000010000"/>
              <w:rPr>
                <w:rFonts w:asciiTheme="minorHAnsi" w:hAnsiTheme="minorHAnsi"/>
                <w:color w:val="000000"/>
                <w:sz w:val="18"/>
                <w:szCs w:val="18"/>
              </w:rPr>
            </w:pPr>
            <w:r w:rsidRPr="00EC384A">
              <w:rPr>
                <w:rFonts w:asciiTheme="minorHAnsi" w:hAnsiTheme="minorHAnsi"/>
                <w:color w:val="000000"/>
                <w:sz w:val="18"/>
                <w:szCs w:val="18"/>
              </w:rPr>
              <w:t>-</w:t>
            </w:r>
          </w:p>
        </w:tc>
        <w:tc>
          <w:tcPr>
            <w:tcW w:w="1417" w:type="dxa"/>
            <w:noWrap/>
            <w:hideMark/>
          </w:tcPr>
          <w:p w:rsidR="003178A1" w:rsidRPr="00EC384A" w:rsidRDefault="003178A1" w:rsidP="00630574">
            <w:pPr>
              <w:jc w:val="center"/>
              <w:cnfStyle w:val="000000010000"/>
              <w:rPr>
                <w:rFonts w:asciiTheme="minorHAnsi" w:hAnsiTheme="minorHAnsi"/>
                <w:color w:val="000000"/>
                <w:sz w:val="18"/>
                <w:szCs w:val="18"/>
              </w:rPr>
            </w:pPr>
            <w:r w:rsidRPr="00EC384A">
              <w:rPr>
                <w:rFonts w:asciiTheme="minorHAnsi" w:hAnsiTheme="minorHAnsi"/>
                <w:color w:val="000000"/>
                <w:sz w:val="18"/>
                <w:szCs w:val="18"/>
              </w:rPr>
              <w:t>-</w:t>
            </w:r>
          </w:p>
        </w:tc>
        <w:tc>
          <w:tcPr>
            <w:tcW w:w="1560" w:type="dxa"/>
            <w:noWrap/>
            <w:hideMark/>
          </w:tcPr>
          <w:p w:rsidR="003178A1" w:rsidRPr="00EC384A" w:rsidRDefault="003178A1" w:rsidP="00630574">
            <w:pPr>
              <w:jc w:val="center"/>
              <w:cnfStyle w:val="000000010000"/>
              <w:rPr>
                <w:rFonts w:asciiTheme="minorHAnsi" w:hAnsiTheme="minorHAnsi"/>
                <w:color w:val="000000"/>
                <w:sz w:val="18"/>
                <w:szCs w:val="18"/>
              </w:rPr>
            </w:pPr>
            <w:r w:rsidRPr="00EC384A">
              <w:rPr>
                <w:rFonts w:asciiTheme="minorHAnsi" w:hAnsiTheme="minorHAnsi"/>
                <w:color w:val="000000"/>
                <w:sz w:val="18"/>
                <w:szCs w:val="18"/>
              </w:rPr>
              <w:t>-</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Εξανθείας</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44,2%</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21,2%</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34,6%</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Καβάλου</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34,1%</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20,5%</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45,5%</w:t>
            </w:r>
          </w:p>
        </w:tc>
      </w:tr>
      <w:tr w:rsidR="003178A1" w:rsidRPr="00EC384A" w:rsidTr="00630574">
        <w:trPr>
          <w:cnfStyle w:val="00000010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Πινακοχωρίου</w:t>
            </w:r>
          </w:p>
        </w:tc>
        <w:tc>
          <w:tcPr>
            <w:tcW w:w="1559"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26,2%</w:t>
            </w:r>
          </w:p>
        </w:tc>
        <w:tc>
          <w:tcPr>
            <w:tcW w:w="1417"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28,6%</w:t>
            </w:r>
          </w:p>
        </w:tc>
        <w:tc>
          <w:tcPr>
            <w:tcW w:w="1560" w:type="dxa"/>
            <w:noWrap/>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45,2%</w:t>
            </w:r>
          </w:p>
        </w:tc>
      </w:tr>
      <w:tr w:rsidR="003178A1" w:rsidRPr="00EC384A" w:rsidTr="00630574">
        <w:trPr>
          <w:cnfStyle w:val="000000010000"/>
          <w:trHeight w:val="315"/>
        </w:trPr>
        <w:tc>
          <w:tcPr>
            <w:cnfStyle w:val="001000000000"/>
            <w:tcW w:w="3936"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Σπανοχωρίου</w:t>
            </w:r>
          </w:p>
        </w:tc>
        <w:tc>
          <w:tcPr>
            <w:tcW w:w="1559"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8,0%</w:t>
            </w:r>
          </w:p>
        </w:tc>
        <w:tc>
          <w:tcPr>
            <w:tcW w:w="1417"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20,0%</w:t>
            </w:r>
          </w:p>
        </w:tc>
        <w:tc>
          <w:tcPr>
            <w:tcW w:w="1560" w:type="dxa"/>
            <w:noWrap/>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72,0%</w:t>
            </w:r>
          </w:p>
        </w:tc>
      </w:tr>
    </w:tbl>
    <w:p w:rsidR="003178A1" w:rsidRDefault="003178A1" w:rsidP="003178A1">
      <w:pPr>
        <w:jc w:val="both"/>
        <w:rPr>
          <w:rFonts w:ascii="Calibri" w:hAnsi="Calibri" w:cs="Tahoma"/>
          <w:sz w:val="20"/>
          <w:szCs w:val="20"/>
        </w:rPr>
      </w:pPr>
      <w:r w:rsidRPr="00635CF9">
        <w:rPr>
          <w:rFonts w:ascii="Calibri" w:hAnsi="Calibri" w:cs="Tahoma"/>
          <w:b/>
          <w:sz w:val="20"/>
          <w:szCs w:val="20"/>
        </w:rPr>
        <w:t>Πηγή:</w:t>
      </w:r>
      <w:r w:rsidRPr="00635CF9">
        <w:rPr>
          <w:rFonts w:ascii="Calibri" w:hAnsi="Calibri" w:cs="Tahoma"/>
          <w:sz w:val="20"/>
          <w:szCs w:val="20"/>
        </w:rPr>
        <w:t xml:space="preserve"> </w:t>
      </w:r>
      <w:r>
        <w:rPr>
          <w:rFonts w:ascii="Calibri" w:hAnsi="Calibri" w:cs="Tahoma"/>
          <w:sz w:val="20"/>
          <w:szCs w:val="20"/>
        </w:rPr>
        <w:t>ΕΛΣΤΑΤ</w:t>
      </w:r>
    </w:p>
    <w:p w:rsidR="003178A1" w:rsidRDefault="003178A1" w:rsidP="003178A1">
      <w:pPr>
        <w:jc w:val="both"/>
        <w:rPr>
          <w:rFonts w:ascii="Calibri" w:hAnsi="Calibri" w:cs="Tahoma"/>
          <w:sz w:val="20"/>
          <w:szCs w:val="20"/>
        </w:rPr>
      </w:pPr>
    </w:p>
    <w:p w:rsidR="003178A1" w:rsidRPr="00EC384A" w:rsidRDefault="003178A1" w:rsidP="003178A1">
      <w:pPr>
        <w:spacing w:line="360" w:lineRule="auto"/>
        <w:jc w:val="both"/>
        <w:rPr>
          <w:rFonts w:ascii="Calibri" w:hAnsi="Calibri" w:cs="Tahoma"/>
          <w:sz w:val="22"/>
          <w:szCs w:val="22"/>
        </w:rPr>
      </w:pPr>
      <w:r w:rsidRPr="00EC384A">
        <w:rPr>
          <w:rFonts w:ascii="Calibri" w:hAnsi="Calibri" w:cs="Tahoma"/>
          <w:sz w:val="22"/>
          <w:szCs w:val="22"/>
        </w:rPr>
        <w:t xml:space="preserve">Το ποσοστό του οικονομικά ενεργού πληθυσμού του Δήμου Λευκάδας, σύμφωνα με την ΕΛΣΤΑΤ και την απογραφή του 2011, ανέρχεται σε περίπου 41,3% (9.346 άτομα), ποσοστό που εμφανίζεται να είναι χαμηλότερο από το αντίστοιχο της Περιφέρειας Ιονίων Νήσων (42,7%). Η μεγαλύτερη συγκέντρωση του οικονομικά ενεργού πληθυσμού εντοπίζεται στην πόλη της Λευκάδας, που αποτελεί το διοικητικό, οικονομικό και εμπορικό κέντρο του Δήμου. Επίσης το ποσοστό του οικονομικά ενεργού πληθυσμού φαίνεται ότι είναι υψηλότερο στις ΤΚ Αλεξάνδρου και Απολπαίνης (81,8% και 81,1% αντίστοιχα) και στις ΤΚ Βασιλικής και Ασπρογερακάτων (78,5% και 76,9% αντίστοιχα). </w:t>
      </w:r>
    </w:p>
    <w:p w:rsidR="003178A1" w:rsidRDefault="003178A1" w:rsidP="003178A1">
      <w:pPr>
        <w:pStyle w:val="ae"/>
        <w:rPr>
          <w:rFonts w:ascii="Calibri" w:hAnsi="Calibri"/>
          <w:b w:val="0"/>
          <w:sz w:val="20"/>
        </w:rPr>
      </w:pPr>
    </w:p>
    <w:p w:rsidR="003178A1" w:rsidRDefault="003178A1" w:rsidP="003178A1">
      <w:pPr>
        <w:pStyle w:val="ae"/>
        <w:rPr>
          <w:rFonts w:ascii="Calibri" w:hAnsi="Calibri"/>
          <w:b w:val="0"/>
          <w:sz w:val="20"/>
        </w:rPr>
      </w:pPr>
    </w:p>
    <w:p w:rsidR="003178A1" w:rsidRDefault="003178A1" w:rsidP="003178A1">
      <w:pPr>
        <w:pStyle w:val="ae"/>
        <w:rPr>
          <w:rFonts w:ascii="Calibri" w:hAnsi="Calibri" w:cs="Tahoma"/>
          <w:b w:val="0"/>
          <w:sz w:val="20"/>
        </w:rPr>
      </w:pPr>
      <w:r w:rsidRPr="00BE43E2">
        <w:rPr>
          <w:rFonts w:ascii="Calibri" w:hAnsi="Calibri"/>
          <w:sz w:val="20"/>
        </w:rPr>
        <w:t xml:space="preserve">Πίνακας </w:t>
      </w:r>
      <w:r>
        <w:rPr>
          <w:rFonts w:ascii="Calibri" w:hAnsi="Calibri"/>
          <w:sz w:val="20"/>
        </w:rPr>
        <w:t>11:</w:t>
      </w:r>
      <w:r w:rsidRPr="00BE43E2">
        <w:rPr>
          <w:rFonts w:ascii="Calibri" w:hAnsi="Calibri"/>
          <w:sz w:val="20"/>
        </w:rPr>
        <w:t xml:space="preserve"> </w:t>
      </w:r>
      <w:r w:rsidRPr="00360E3E">
        <w:rPr>
          <w:rFonts w:ascii="Calibri" w:hAnsi="Calibri" w:cs="Tahoma"/>
          <w:sz w:val="20"/>
        </w:rPr>
        <w:t xml:space="preserve">Ποσοστά οικονομικά </w:t>
      </w:r>
      <w:r>
        <w:rPr>
          <w:rFonts w:ascii="Calibri" w:hAnsi="Calibri" w:cs="Tahoma"/>
          <w:sz w:val="20"/>
        </w:rPr>
        <w:t>ενεργού πληθυσμού Δήμου Λευκάδας (2011)</w:t>
      </w:r>
    </w:p>
    <w:tbl>
      <w:tblPr>
        <w:tblStyle w:val="-5"/>
        <w:tblW w:w="9845" w:type="dxa"/>
        <w:jc w:val="center"/>
        <w:tblLook w:val="04A0"/>
      </w:tblPr>
      <w:tblGrid>
        <w:gridCol w:w="2898"/>
        <w:gridCol w:w="1155"/>
        <w:gridCol w:w="1167"/>
        <w:gridCol w:w="972"/>
        <w:gridCol w:w="1585"/>
        <w:gridCol w:w="809"/>
        <w:gridCol w:w="1259"/>
      </w:tblGrid>
      <w:tr w:rsidR="003178A1" w:rsidRPr="00EC384A" w:rsidTr="00630574">
        <w:trPr>
          <w:cnfStyle w:val="100000000000"/>
          <w:trHeight w:val="300"/>
          <w:jc w:val="center"/>
        </w:trPr>
        <w:tc>
          <w:tcPr>
            <w:cnfStyle w:val="001000000000"/>
            <w:tcW w:w="2898" w:type="dxa"/>
            <w:vMerge w:val="restart"/>
            <w:hideMark/>
          </w:tcPr>
          <w:p w:rsidR="003178A1" w:rsidRPr="00EC384A" w:rsidRDefault="003178A1" w:rsidP="00630574">
            <w:pPr>
              <w:rPr>
                <w:rFonts w:asciiTheme="minorHAnsi" w:hAnsiTheme="minorHAnsi" w:cs="Tahoma"/>
                <w:b w:val="0"/>
                <w:bCs w:val="0"/>
                <w:color w:val="000000"/>
                <w:sz w:val="18"/>
                <w:szCs w:val="18"/>
              </w:rPr>
            </w:pPr>
            <w:r w:rsidRPr="00EC384A">
              <w:rPr>
                <w:rFonts w:asciiTheme="minorHAnsi" w:hAnsiTheme="minorHAnsi" w:cs="Tahoma"/>
                <w:color w:val="000000"/>
                <w:sz w:val="18"/>
                <w:szCs w:val="18"/>
              </w:rPr>
              <w:t> </w:t>
            </w:r>
          </w:p>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 </w:t>
            </w:r>
          </w:p>
        </w:tc>
        <w:tc>
          <w:tcPr>
            <w:tcW w:w="1155" w:type="dxa"/>
            <w:vMerge w:val="restart"/>
            <w:vAlign w:val="center"/>
            <w:hideMark/>
          </w:tcPr>
          <w:p w:rsidR="003178A1" w:rsidRPr="00EC384A" w:rsidRDefault="003178A1" w:rsidP="00630574">
            <w:pPr>
              <w:jc w:val="center"/>
              <w:cnfStyle w:val="100000000000"/>
              <w:rPr>
                <w:rFonts w:asciiTheme="minorHAnsi" w:hAnsiTheme="minorHAnsi" w:cs="Tahoma"/>
                <w:color w:val="000000"/>
                <w:sz w:val="18"/>
                <w:szCs w:val="18"/>
              </w:rPr>
            </w:pPr>
            <w:r w:rsidRPr="00EC384A">
              <w:rPr>
                <w:rFonts w:asciiTheme="minorHAnsi" w:hAnsiTheme="minorHAnsi" w:cs="Tahoma"/>
                <w:color w:val="000000"/>
                <w:sz w:val="18"/>
                <w:szCs w:val="18"/>
              </w:rPr>
              <w:t>Μόνιμος πληθυσμός</w:t>
            </w:r>
          </w:p>
        </w:tc>
        <w:tc>
          <w:tcPr>
            <w:tcW w:w="5792" w:type="dxa"/>
            <w:gridSpan w:val="5"/>
            <w:vAlign w:val="center"/>
            <w:hideMark/>
          </w:tcPr>
          <w:p w:rsidR="003178A1" w:rsidRPr="00EC384A" w:rsidRDefault="003178A1" w:rsidP="00630574">
            <w:pPr>
              <w:jc w:val="center"/>
              <w:cnfStyle w:val="100000000000"/>
              <w:rPr>
                <w:rFonts w:asciiTheme="minorHAnsi" w:hAnsiTheme="minorHAnsi" w:cs="Tahoma"/>
                <w:color w:val="000000"/>
                <w:sz w:val="18"/>
                <w:szCs w:val="18"/>
              </w:rPr>
            </w:pPr>
            <w:r w:rsidRPr="00EC384A">
              <w:rPr>
                <w:rFonts w:asciiTheme="minorHAnsi" w:hAnsiTheme="minorHAnsi" w:cs="Tahoma"/>
                <w:color w:val="000000"/>
                <w:sz w:val="18"/>
                <w:szCs w:val="18"/>
              </w:rPr>
              <w:t>Οικονομικά ενεργός πληθυσμός</w:t>
            </w:r>
          </w:p>
        </w:tc>
      </w:tr>
      <w:tr w:rsidR="003178A1" w:rsidRPr="00EC384A" w:rsidTr="00630574">
        <w:trPr>
          <w:cnfStyle w:val="000000100000"/>
          <w:trHeight w:val="300"/>
          <w:jc w:val="center"/>
        </w:trPr>
        <w:tc>
          <w:tcPr>
            <w:cnfStyle w:val="001000000000"/>
            <w:tcW w:w="2898" w:type="dxa"/>
            <w:vMerge/>
            <w:hideMark/>
          </w:tcPr>
          <w:p w:rsidR="003178A1" w:rsidRPr="00EC384A" w:rsidRDefault="003178A1" w:rsidP="00630574">
            <w:pPr>
              <w:rPr>
                <w:rFonts w:asciiTheme="minorHAnsi" w:hAnsiTheme="minorHAnsi" w:cs="Tahoma"/>
                <w:color w:val="000000"/>
                <w:sz w:val="18"/>
                <w:szCs w:val="18"/>
              </w:rPr>
            </w:pPr>
          </w:p>
        </w:tc>
        <w:tc>
          <w:tcPr>
            <w:tcW w:w="1155" w:type="dxa"/>
            <w:vMerge/>
            <w:vAlign w:val="center"/>
            <w:hideMark/>
          </w:tcPr>
          <w:p w:rsidR="003178A1" w:rsidRPr="00EC384A" w:rsidRDefault="003178A1" w:rsidP="00630574">
            <w:pPr>
              <w:jc w:val="center"/>
              <w:cnfStyle w:val="000000100000"/>
              <w:rPr>
                <w:rFonts w:asciiTheme="minorHAnsi" w:hAnsiTheme="minorHAnsi" w:cs="Tahoma"/>
                <w:color w:val="000000"/>
                <w:sz w:val="18"/>
                <w:szCs w:val="18"/>
              </w:rPr>
            </w:pPr>
          </w:p>
        </w:tc>
        <w:tc>
          <w:tcPr>
            <w:tcW w:w="1167" w:type="dxa"/>
            <w:vAlign w:val="center"/>
            <w:hideMark/>
          </w:tcPr>
          <w:p w:rsidR="003178A1" w:rsidRPr="00EC384A" w:rsidRDefault="003178A1" w:rsidP="00630574">
            <w:pPr>
              <w:jc w:val="center"/>
              <w:cnfStyle w:val="000000100000"/>
              <w:rPr>
                <w:rFonts w:asciiTheme="minorHAnsi" w:hAnsiTheme="minorHAnsi" w:cs="Tahoma"/>
                <w:color w:val="000000"/>
                <w:sz w:val="18"/>
                <w:szCs w:val="18"/>
              </w:rPr>
            </w:pPr>
            <w:r w:rsidRPr="00EC384A">
              <w:rPr>
                <w:rFonts w:asciiTheme="minorHAnsi" w:hAnsiTheme="minorHAnsi" w:cs="Tahoma"/>
                <w:color w:val="000000"/>
                <w:sz w:val="18"/>
                <w:szCs w:val="18"/>
              </w:rPr>
              <w:t>Εργαζόμενος (-η)</w:t>
            </w:r>
          </w:p>
        </w:tc>
        <w:tc>
          <w:tcPr>
            <w:tcW w:w="972" w:type="dxa"/>
            <w:vAlign w:val="center"/>
            <w:hideMark/>
          </w:tcPr>
          <w:p w:rsidR="003178A1" w:rsidRPr="00EC384A" w:rsidRDefault="003178A1" w:rsidP="00630574">
            <w:pPr>
              <w:jc w:val="center"/>
              <w:cnfStyle w:val="000000100000"/>
              <w:rPr>
                <w:rFonts w:asciiTheme="minorHAnsi" w:hAnsiTheme="minorHAnsi" w:cs="Tahoma"/>
                <w:color w:val="000000"/>
                <w:sz w:val="18"/>
                <w:szCs w:val="18"/>
              </w:rPr>
            </w:pPr>
            <w:r w:rsidRPr="00EC384A">
              <w:rPr>
                <w:rFonts w:asciiTheme="minorHAnsi" w:hAnsiTheme="minorHAnsi" w:cs="Tahoma"/>
                <w:color w:val="000000"/>
                <w:sz w:val="18"/>
                <w:szCs w:val="18"/>
              </w:rPr>
              <w:t>Ζητούσε εργασία</w:t>
            </w:r>
          </w:p>
        </w:tc>
        <w:tc>
          <w:tcPr>
            <w:tcW w:w="1585" w:type="dxa"/>
            <w:vAlign w:val="center"/>
            <w:hideMark/>
          </w:tcPr>
          <w:p w:rsidR="003178A1" w:rsidRPr="00EC384A" w:rsidRDefault="003178A1" w:rsidP="00630574">
            <w:pPr>
              <w:jc w:val="center"/>
              <w:cnfStyle w:val="000000100000"/>
              <w:rPr>
                <w:rFonts w:asciiTheme="minorHAnsi" w:hAnsiTheme="minorHAnsi" w:cs="Tahoma"/>
                <w:color w:val="000000"/>
                <w:sz w:val="18"/>
                <w:szCs w:val="18"/>
              </w:rPr>
            </w:pPr>
            <w:r w:rsidRPr="00EC384A">
              <w:rPr>
                <w:rFonts w:asciiTheme="minorHAnsi" w:hAnsiTheme="minorHAnsi" w:cs="Tahoma"/>
                <w:color w:val="000000"/>
                <w:sz w:val="18"/>
                <w:szCs w:val="18"/>
              </w:rPr>
              <w:t>Ζητούσε εργασία για 1η φορά</w:t>
            </w:r>
          </w:p>
        </w:tc>
        <w:tc>
          <w:tcPr>
            <w:tcW w:w="809" w:type="dxa"/>
            <w:vAlign w:val="center"/>
            <w:hideMark/>
          </w:tcPr>
          <w:p w:rsidR="003178A1" w:rsidRPr="00EC384A" w:rsidRDefault="003178A1" w:rsidP="00630574">
            <w:pPr>
              <w:jc w:val="center"/>
              <w:cnfStyle w:val="000000100000"/>
              <w:rPr>
                <w:rFonts w:asciiTheme="minorHAnsi" w:hAnsiTheme="minorHAnsi" w:cs="Tahoma"/>
                <w:color w:val="000000"/>
                <w:sz w:val="18"/>
                <w:szCs w:val="18"/>
              </w:rPr>
            </w:pPr>
            <w:r w:rsidRPr="00EC384A">
              <w:rPr>
                <w:rFonts w:asciiTheme="minorHAnsi" w:hAnsiTheme="minorHAnsi" w:cs="Tahoma"/>
                <w:color w:val="000000"/>
                <w:sz w:val="18"/>
                <w:szCs w:val="18"/>
              </w:rPr>
              <w:t>Σύνολο</w:t>
            </w:r>
          </w:p>
        </w:tc>
        <w:tc>
          <w:tcPr>
            <w:tcW w:w="1259" w:type="dxa"/>
            <w:noWrap/>
            <w:vAlign w:val="center"/>
            <w:hideMark/>
          </w:tcPr>
          <w:p w:rsidR="003178A1" w:rsidRPr="00EC384A" w:rsidRDefault="003178A1" w:rsidP="00630574">
            <w:pPr>
              <w:jc w:val="center"/>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Ποσοστό στο σύνολο του πληθυσμού</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ΔΗΜΟΣ ΛΕΥΚΑΔΑΣ</w:t>
            </w:r>
          </w:p>
        </w:tc>
        <w:tc>
          <w:tcPr>
            <w:tcW w:w="1155" w:type="dxa"/>
            <w:hideMark/>
          </w:tcPr>
          <w:p w:rsidR="003178A1" w:rsidRPr="00EC384A" w:rsidRDefault="003178A1" w:rsidP="00630574">
            <w:pPr>
              <w:jc w:val="right"/>
              <w:cnfStyle w:val="000000010000"/>
              <w:rPr>
                <w:rFonts w:asciiTheme="minorHAnsi" w:hAnsiTheme="minorHAnsi"/>
                <w:b/>
                <w:bCs/>
                <w:color w:val="000000"/>
                <w:sz w:val="18"/>
                <w:szCs w:val="18"/>
              </w:rPr>
            </w:pPr>
            <w:r w:rsidRPr="00EC384A">
              <w:rPr>
                <w:rFonts w:asciiTheme="minorHAnsi" w:hAnsiTheme="minorHAnsi" w:cs="Arial"/>
                <w:b/>
                <w:bCs/>
                <w:color w:val="000000"/>
                <w:sz w:val="18"/>
                <w:szCs w:val="18"/>
              </w:rPr>
              <w:t>22.652</w:t>
            </w:r>
          </w:p>
        </w:tc>
        <w:tc>
          <w:tcPr>
            <w:tcW w:w="1167"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7.863</w:t>
            </w:r>
          </w:p>
        </w:tc>
        <w:tc>
          <w:tcPr>
            <w:tcW w:w="972"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869</w:t>
            </w:r>
          </w:p>
        </w:tc>
        <w:tc>
          <w:tcPr>
            <w:tcW w:w="1585"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614</w:t>
            </w:r>
          </w:p>
        </w:tc>
        <w:tc>
          <w:tcPr>
            <w:tcW w:w="80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9.346</w:t>
            </w:r>
          </w:p>
        </w:tc>
        <w:tc>
          <w:tcPr>
            <w:tcW w:w="125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41,3%</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ΛΕΥΚΑΔΟΣ</w:t>
            </w:r>
          </w:p>
        </w:tc>
        <w:tc>
          <w:tcPr>
            <w:tcW w:w="1155" w:type="dxa"/>
            <w:hideMark/>
          </w:tcPr>
          <w:p w:rsidR="003178A1" w:rsidRPr="00EC384A" w:rsidRDefault="003178A1" w:rsidP="00630574">
            <w:pPr>
              <w:jc w:val="right"/>
              <w:cnfStyle w:val="000000100000"/>
              <w:rPr>
                <w:rFonts w:asciiTheme="minorHAnsi" w:hAnsiTheme="minorHAnsi"/>
                <w:b/>
                <w:bCs/>
                <w:color w:val="000000"/>
                <w:sz w:val="18"/>
                <w:szCs w:val="18"/>
              </w:rPr>
            </w:pPr>
            <w:r w:rsidRPr="00EC384A">
              <w:rPr>
                <w:rFonts w:asciiTheme="minorHAnsi" w:hAnsiTheme="minorHAnsi" w:cs="Arial"/>
                <w:b/>
                <w:bCs/>
                <w:color w:val="000000"/>
                <w:sz w:val="18"/>
                <w:szCs w:val="18"/>
              </w:rPr>
              <w:t>13.490</w:t>
            </w:r>
          </w:p>
        </w:tc>
        <w:tc>
          <w:tcPr>
            <w:tcW w:w="1167" w:type="dxa"/>
            <w:noWrap/>
            <w:hideMark/>
          </w:tcPr>
          <w:p w:rsidR="003178A1" w:rsidRPr="00EC384A" w:rsidRDefault="003178A1" w:rsidP="00630574">
            <w:pPr>
              <w:jc w:val="right"/>
              <w:cnfStyle w:val="000000100000"/>
              <w:rPr>
                <w:rFonts w:asciiTheme="minorHAnsi" w:hAnsiTheme="minorHAnsi" w:cs="Arial"/>
                <w:b/>
                <w:bCs/>
                <w:color w:val="000000"/>
                <w:sz w:val="18"/>
                <w:szCs w:val="18"/>
              </w:rPr>
            </w:pPr>
            <w:r w:rsidRPr="00EC384A">
              <w:rPr>
                <w:rFonts w:asciiTheme="minorHAnsi" w:hAnsiTheme="minorHAnsi" w:cs="Arial"/>
                <w:b/>
                <w:bCs/>
                <w:color w:val="000000"/>
                <w:sz w:val="18"/>
                <w:szCs w:val="18"/>
              </w:rPr>
              <w:t>5.059</w:t>
            </w:r>
          </w:p>
        </w:tc>
        <w:tc>
          <w:tcPr>
            <w:tcW w:w="972" w:type="dxa"/>
            <w:noWrap/>
            <w:hideMark/>
          </w:tcPr>
          <w:p w:rsidR="003178A1" w:rsidRPr="00EC384A" w:rsidRDefault="003178A1" w:rsidP="00630574">
            <w:pPr>
              <w:jc w:val="right"/>
              <w:cnfStyle w:val="000000100000"/>
              <w:rPr>
                <w:rFonts w:asciiTheme="minorHAnsi" w:hAnsiTheme="minorHAnsi" w:cs="Arial"/>
                <w:b/>
                <w:bCs/>
                <w:color w:val="000000"/>
                <w:sz w:val="18"/>
                <w:szCs w:val="18"/>
              </w:rPr>
            </w:pPr>
            <w:r w:rsidRPr="00EC384A">
              <w:rPr>
                <w:rFonts w:asciiTheme="minorHAnsi" w:hAnsiTheme="minorHAnsi" w:cs="Arial"/>
                <w:b/>
                <w:bCs/>
                <w:color w:val="000000"/>
                <w:sz w:val="18"/>
                <w:szCs w:val="18"/>
              </w:rPr>
              <w:t>525</w:t>
            </w:r>
          </w:p>
        </w:tc>
        <w:tc>
          <w:tcPr>
            <w:tcW w:w="1585" w:type="dxa"/>
            <w:noWrap/>
            <w:hideMark/>
          </w:tcPr>
          <w:p w:rsidR="003178A1" w:rsidRPr="00EC384A" w:rsidRDefault="003178A1" w:rsidP="00630574">
            <w:pPr>
              <w:jc w:val="right"/>
              <w:cnfStyle w:val="000000100000"/>
              <w:rPr>
                <w:rFonts w:asciiTheme="minorHAnsi" w:hAnsiTheme="minorHAnsi" w:cs="Arial"/>
                <w:b/>
                <w:bCs/>
                <w:color w:val="000000"/>
                <w:sz w:val="18"/>
                <w:szCs w:val="18"/>
              </w:rPr>
            </w:pPr>
            <w:r w:rsidRPr="00EC384A">
              <w:rPr>
                <w:rFonts w:asciiTheme="minorHAnsi" w:hAnsiTheme="minorHAnsi" w:cs="Arial"/>
                <w:b/>
                <w:bCs/>
                <w:color w:val="000000"/>
                <w:sz w:val="18"/>
                <w:szCs w:val="18"/>
              </w:rPr>
              <w:t>364</w:t>
            </w:r>
          </w:p>
        </w:tc>
        <w:tc>
          <w:tcPr>
            <w:tcW w:w="809" w:type="dxa"/>
            <w:noWrap/>
            <w:hideMark/>
          </w:tcPr>
          <w:p w:rsidR="003178A1" w:rsidRPr="00EC384A" w:rsidRDefault="003178A1" w:rsidP="00630574">
            <w:pPr>
              <w:jc w:val="right"/>
              <w:cnfStyle w:val="000000100000"/>
              <w:rPr>
                <w:rFonts w:asciiTheme="minorHAnsi" w:hAnsiTheme="minorHAnsi" w:cs="Arial"/>
                <w:b/>
                <w:bCs/>
                <w:color w:val="000000"/>
                <w:sz w:val="18"/>
                <w:szCs w:val="18"/>
              </w:rPr>
            </w:pPr>
            <w:r w:rsidRPr="00EC384A">
              <w:rPr>
                <w:rFonts w:asciiTheme="minorHAnsi" w:hAnsiTheme="minorHAnsi" w:cs="Arial"/>
                <w:b/>
                <w:bCs/>
                <w:color w:val="000000"/>
                <w:sz w:val="18"/>
                <w:szCs w:val="18"/>
              </w:rPr>
              <w:t>5.948</w:t>
            </w:r>
          </w:p>
        </w:tc>
        <w:tc>
          <w:tcPr>
            <w:tcW w:w="1259" w:type="dxa"/>
            <w:noWrap/>
            <w:hideMark/>
          </w:tcPr>
          <w:p w:rsidR="003178A1" w:rsidRPr="00EC384A" w:rsidRDefault="003178A1" w:rsidP="00630574">
            <w:pPr>
              <w:jc w:val="right"/>
              <w:cnfStyle w:val="000000100000"/>
              <w:rPr>
                <w:rFonts w:asciiTheme="minorHAnsi" w:hAnsiTheme="minorHAnsi" w:cs="Arial"/>
                <w:b/>
                <w:bCs/>
                <w:color w:val="000000"/>
                <w:sz w:val="18"/>
                <w:szCs w:val="18"/>
              </w:rPr>
            </w:pPr>
            <w:r w:rsidRPr="00EC384A">
              <w:rPr>
                <w:rFonts w:asciiTheme="minorHAnsi" w:hAnsiTheme="minorHAnsi" w:cs="Arial"/>
                <w:b/>
                <w:bCs/>
                <w:color w:val="000000"/>
                <w:sz w:val="18"/>
                <w:szCs w:val="18"/>
              </w:rPr>
              <w:t>44,1%</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Δημοτική Κοινότητα Λευκάδος</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9.364</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3.507</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370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267</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4.144</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44,3%</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Αγίου Νικήτα</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s="Arial"/>
                <w:color w:val="000000"/>
                <w:sz w:val="18"/>
                <w:szCs w:val="18"/>
              </w:rPr>
              <w:t>108</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0</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0,0%</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Αλεξάνδρου</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752</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298</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33</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17</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348</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46,3%</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Απολπαίνης</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s="Arial"/>
                <w:color w:val="000000"/>
                <w:sz w:val="18"/>
                <w:szCs w:val="18"/>
              </w:rPr>
              <w:t>819</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355</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14</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27</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396</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48,4%</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Καλαμιτσίου</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211</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0</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0,0%</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Καριωτών</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s="Arial"/>
                <w:color w:val="000000"/>
                <w:sz w:val="18"/>
                <w:szCs w:val="18"/>
              </w:rPr>
              <w:t>532</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190</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31</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11</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232</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43,6%</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Κατούνης</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1.168</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453</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43</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24</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520</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44,5%</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Τσουκαλάδων</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s="Arial"/>
                <w:color w:val="000000"/>
                <w:sz w:val="18"/>
                <w:szCs w:val="18"/>
              </w:rPr>
              <w:t>536</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157</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157</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29,3%</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ΑΠΟΛΛΩΝΙΩΝ</w:t>
            </w:r>
          </w:p>
        </w:tc>
        <w:tc>
          <w:tcPr>
            <w:tcW w:w="1155" w:type="dxa"/>
            <w:hideMark/>
          </w:tcPr>
          <w:p w:rsidR="003178A1" w:rsidRPr="00EC384A" w:rsidRDefault="003178A1" w:rsidP="00630574">
            <w:pPr>
              <w:jc w:val="right"/>
              <w:cnfStyle w:val="000000010000"/>
              <w:rPr>
                <w:rFonts w:asciiTheme="minorHAnsi" w:hAnsiTheme="minorHAnsi"/>
                <w:b/>
                <w:bCs/>
                <w:color w:val="000000"/>
                <w:sz w:val="18"/>
                <w:szCs w:val="18"/>
              </w:rPr>
            </w:pPr>
            <w:r w:rsidRPr="00EC384A">
              <w:rPr>
                <w:rFonts w:asciiTheme="minorHAnsi" w:hAnsiTheme="minorHAnsi" w:cs="Arial"/>
                <w:b/>
                <w:bCs/>
                <w:color w:val="000000"/>
                <w:sz w:val="18"/>
                <w:szCs w:val="18"/>
              </w:rPr>
              <w:t>2.768</w:t>
            </w:r>
          </w:p>
        </w:tc>
        <w:tc>
          <w:tcPr>
            <w:tcW w:w="1167"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852</w:t>
            </w:r>
          </w:p>
        </w:tc>
        <w:tc>
          <w:tcPr>
            <w:tcW w:w="972"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73</w:t>
            </w:r>
          </w:p>
        </w:tc>
        <w:tc>
          <w:tcPr>
            <w:tcW w:w="1585"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61</w:t>
            </w:r>
          </w:p>
        </w:tc>
        <w:tc>
          <w:tcPr>
            <w:tcW w:w="80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986</w:t>
            </w:r>
          </w:p>
        </w:tc>
        <w:tc>
          <w:tcPr>
            <w:tcW w:w="125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35,6%</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Βασιλικής</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s="Arial"/>
                <w:color w:val="000000"/>
                <w:sz w:val="18"/>
                <w:szCs w:val="18"/>
              </w:rPr>
              <w:t>395</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153</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23</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11</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187</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47,3%</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Αγίου Ηλία</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125</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43</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43</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34,4%</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Αγίου Πέτρου</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s="Arial"/>
                <w:color w:val="000000"/>
                <w:sz w:val="18"/>
                <w:szCs w:val="18"/>
              </w:rPr>
              <w:t>548</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159</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21</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16</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196</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35,8%</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Αθανίου</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213</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75</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75</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35,2%</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Βουρνικά</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154</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36</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36</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23,4%</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Δραγάνου</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73</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0</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0,0%</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Ευγήρου</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141</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0</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0,0%</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Κομηλίου</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40</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9</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9</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22,5%</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Κονταραίνης</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168</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44</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4</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4</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52</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31,0%</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Μαραντοχωρίου</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330</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90</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90</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27,3%</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Νικολή</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102</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28</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4</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32</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31,4%</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Σύβρου</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379</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134</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6</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11</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151</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39,8%</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Χορτάτων</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100</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0</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0,0%</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ΕΛΛΟΜΕΝΟΥ</w:t>
            </w:r>
          </w:p>
        </w:tc>
        <w:tc>
          <w:tcPr>
            <w:tcW w:w="1155" w:type="dxa"/>
            <w:hideMark/>
          </w:tcPr>
          <w:p w:rsidR="003178A1" w:rsidRPr="00EC384A" w:rsidRDefault="003178A1" w:rsidP="00630574">
            <w:pPr>
              <w:jc w:val="right"/>
              <w:cnfStyle w:val="000000010000"/>
              <w:rPr>
                <w:rFonts w:asciiTheme="minorHAnsi" w:hAnsiTheme="minorHAnsi"/>
                <w:b/>
                <w:bCs/>
                <w:color w:val="000000"/>
                <w:sz w:val="18"/>
                <w:szCs w:val="18"/>
              </w:rPr>
            </w:pPr>
            <w:r w:rsidRPr="00EC384A">
              <w:rPr>
                <w:rFonts w:asciiTheme="minorHAnsi" w:hAnsiTheme="minorHAnsi" w:cs="Arial"/>
                <w:b/>
                <w:bCs/>
                <w:color w:val="000000"/>
                <w:sz w:val="18"/>
                <w:szCs w:val="18"/>
              </w:rPr>
              <w:t>3.570</w:t>
            </w:r>
          </w:p>
        </w:tc>
        <w:tc>
          <w:tcPr>
            <w:tcW w:w="1167"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1.152</w:t>
            </w:r>
          </w:p>
        </w:tc>
        <w:tc>
          <w:tcPr>
            <w:tcW w:w="972"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152</w:t>
            </w:r>
          </w:p>
        </w:tc>
        <w:tc>
          <w:tcPr>
            <w:tcW w:w="1585"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111</w:t>
            </w:r>
          </w:p>
        </w:tc>
        <w:tc>
          <w:tcPr>
            <w:tcW w:w="80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1.415</w:t>
            </w:r>
          </w:p>
        </w:tc>
        <w:tc>
          <w:tcPr>
            <w:tcW w:w="125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39,6%</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Δημοτική Κοινότητα Νυδρίου</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1.218</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463</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71</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38</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572</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47,0%</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Βαυκερής</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63</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0</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0,0%</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Βλυχού</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526</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145</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21</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186</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35,4%</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Κατωχωρίου</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138</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42</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42</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30,4%</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Νεοχωρίου</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602</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210</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8</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19</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237</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39,4%</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Πλατυστόμων</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369</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87</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13</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22</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122</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33,1%</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Πόρου</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232</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78</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13</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5</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96</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41,4%</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Φτερνού</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181</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0</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0,0%</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Χαραδιατίκων</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241</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77</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6</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103</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42,7%</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ΚΑΛΑΜΟΥ</w:t>
            </w:r>
          </w:p>
        </w:tc>
        <w:tc>
          <w:tcPr>
            <w:tcW w:w="1155" w:type="dxa"/>
            <w:hideMark/>
          </w:tcPr>
          <w:p w:rsidR="003178A1" w:rsidRPr="00EC384A" w:rsidRDefault="003178A1" w:rsidP="00630574">
            <w:pPr>
              <w:jc w:val="right"/>
              <w:cnfStyle w:val="000000010000"/>
              <w:rPr>
                <w:rFonts w:asciiTheme="minorHAnsi" w:hAnsiTheme="minorHAnsi"/>
                <w:b/>
                <w:bCs/>
                <w:color w:val="000000"/>
                <w:sz w:val="18"/>
                <w:szCs w:val="18"/>
              </w:rPr>
            </w:pPr>
            <w:r w:rsidRPr="00EC384A">
              <w:rPr>
                <w:rFonts w:asciiTheme="minorHAnsi" w:hAnsiTheme="minorHAnsi" w:cs="Arial"/>
                <w:b/>
                <w:bCs/>
                <w:color w:val="000000"/>
                <w:sz w:val="18"/>
                <w:szCs w:val="18"/>
              </w:rPr>
              <w:t>496</w:t>
            </w:r>
          </w:p>
        </w:tc>
        <w:tc>
          <w:tcPr>
            <w:tcW w:w="1167"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116</w:t>
            </w:r>
          </w:p>
        </w:tc>
        <w:tc>
          <w:tcPr>
            <w:tcW w:w="972"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9</w:t>
            </w:r>
          </w:p>
        </w:tc>
        <w:tc>
          <w:tcPr>
            <w:tcW w:w="1585"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25</w:t>
            </w:r>
          </w:p>
        </w:tc>
        <w:tc>
          <w:tcPr>
            <w:tcW w:w="80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150</w:t>
            </w:r>
          </w:p>
        </w:tc>
        <w:tc>
          <w:tcPr>
            <w:tcW w:w="125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30,2%</w:t>
            </w:r>
          </w:p>
        </w:tc>
      </w:tr>
      <w:tr w:rsidR="003178A1" w:rsidRPr="00EC384A" w:rsidTr="00630574">
        <w:trPr>
          <w:cnfStyle w:val="000000100000"/>
          <w:trHeight w:val="375"/>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Δημοτική Κοινότητα Καλάμου (κατόπιν συγχώνευσης των δύο ΤΔ της Νήσου)</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496</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116</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9</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25</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150</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30,2%</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ΚΑΡΥΑΣ</w:t>
            </w:r>
          </w:p>
        </w:tc>
        <w:tc>
          <w:tcPr>
            <w:tcW w:w="1155" w:type="dxa"/>
            <w:hideMark/>
          </w:tcPr>
          <w:p w:rsidR="003178A1" w:rsidRPr="00EC384A" w:rsidRDefault="003178A1" w:rsidP="00630574">
            <w:pPr>
              <w:jc w:val="right"/>
              <w:cnfStyle w:val="000000010000"/>
              <w:rPr>
                <w:rFonts w:asciiTheme="minorHAnsi" w:hAnsiTheme="minorHAnsi"/>
                <w:b/>
                <w:bCs/>
                <w:color w:val="000000"/>
                <w:sz w:val="18"/>
                <w:szCs w:val="18"/>
              </w:rPr>
            </w:pPr>
            <w:r w:rsidRPr="00EC384A">
              <w:rPr>
                <w:rFonts w:asciiTheme="minorHAnsi" w:hAnsiTheme="minorHAnsi" w:cs="Arial"/>
                <w:b/>
                <w:bCs/>
                <w:color w:val="000000"/>
                <w:sz w:val="18"/>
                <w:szCs w:val="18"/>
              </w:rPr>
              <w:t>871</w:t>
            </w:r>
          </w:p>
        </w:tc>
        <w:tc>
          <w:tcPr>
            <w:tcW w:w="1167"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220</w:t>
            </w:r>
          </w:p>
        </w:tc>
        <w:tc>
          <w:tcPr>
            <w:tcW w:w="972"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42</w:t>
            </w:r>
          </w:p>
        </w:tc>
        <w:tc>
          <w:tcPr>
            <w:tcW w:w="1585"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25</w:t>
            </w:r>
          </w:p>
        </w:tc>
        <w:tc>
          <w:tcPr>
            <w:tcW w:w="80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287</w:t>
            </w:r>
          </w:p>
        </w:tc>
        <w:tc>
          <w:tcPr>
            <w:tcW w:w="125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33,0%</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Καρυάς</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s="Arial"/>
                <w:color w:val="000000"/>
                <w:sz w:val="18"/>
                <w:szCs w:val="18"/>
              </w:rPr>
              <w:t>589</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161</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34</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18</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213</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36,2%</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Εγκλουβής</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125</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25</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25</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20,0%</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Πηγαδησάνων</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157</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34</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34</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21,7%</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t>ΔΗΜΟΤΙΚΗ ΕΝΟΤΗΤΑ ΚΑΣΤΟΥ</w:t>
            </w:r>
          </w:p>
        </w:tc>
        <w:tc>
          <w:tcPr>
            <w:tcW w:w="1155" w:type="dxa"/>
            <w:hideMark/>
          </w:tcPr>
          <w:p w:rsidR="003178A1" w:rsidRPr="00EC384A" w:rsidRDefault="003178A1" w:rsidP="00630574">
            <w:pPr>
              <w:jc w:val="right"/>
              <w:cnfStyle w:val="000000010000"/>
              <w:rPr>
                <w:rFonts w:asciiTheme="minorHAnsi" w:hAnsiTheme="minorHAnsi"/>
                <w:b/>
                <w:bCs/>
                <w:color w:val="000000"/>
                <w:sz w:val="18"/>
                <w:szCs w:val="18"/>
              </w:rPr>
            </w:pPr>
            <w:r w:rsidRPr="00EC384A">
              <w:rPr>
                <w:rFonts w:asciiTheme="minorHAnsi" w:hAnsiTheme="minorHAnsi" w:cs="Arial"/>
                <w:b/>
                <w:bCs/>
                <w:color w:val="000000"/>
                <w:sz w:val="18"/>
                <w:szCs w:val="18"/>
              </w:rPr>
              <w:t>80</w:t>
            </w:r>
          </w:p>
        </w:tc>
        <w:tc>
          <w:tcPr>
            <w:tcW w:w="1167"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27</w:t>
            </w:r>
          </w:p>
        </w:tc>
        <w:tc>
          <w:tcPr>
            <w:tcW w:w="972"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3</w:t>
            </w:r>
          </w:p>
        </w:tc>
        <w:tc>
          <w:tcPr>
            <w:tcW w:w="1585"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3</w:t>
            </w:r>
          </w:p>
        </w:tc>
        <w:tc>
          <w:tcPr>
            <w:tcW w:w="80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33</w:t>
            </w:r>
          </w:p>
        </w:tc>
        <w:tc>
          <w:tcPr>
            <w:tcW w:w="125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41,3%</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Δημοτική Κοινότητα Καστού</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80</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27</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33</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41,3%</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color w:val="000000"/>
                <w:sz w:val="18"/>
                <w:szCs w:val="18"/>
              </w:rPr>
            </w:pPr>
            <w:r w:rsidRPr="00EC384A">
              <w:rPr>
                <w:rFonts w:asciiTheme="minorHAnsi" w:hAnsiTheme="minorHAnsi" w:cs="Tahoma"/>
                <w:color w:val="000000"/>
                <w:sz w:val="18"/>
                <w:szCs w:val="18"/>
              </w:rPr>
              <w:lastRenderedPageBreak/>
              <w:t>ΔΗΜΟΤΙΚΗ ΕΝΟΤΗΤΑ ΣΦΑΚΙΩΤΩΝ</w:t>
            </w:r>
          </w:p>
        </w:tc>
        <w:tc>
          <w:tcPr>
            <w:tcW w:w="1155" w:type="dxa"/>
            <w:hideMark/>
          </w:tcPr>
          <w:p w:rsidR="003178A1" w:rsidRPr="00EC384A" w:rsidRDefault="003178A1" w:rsidP="00630574">
            <w:pPr>
              <w:jc w:val="right"/>
              <w:cnfStyle w:val="000000010000"/>
              <w:rPr>
                <w:rFonts w:asciiTheme="minorHAnsi" w:hAnsiTheme="minorHAnsi"/>
                <w:b/>
                <w:bCs/>
                <w:color w:val="000000"/>
                <w:sz w:val="18"/>
                <w:szCs w:val="18"/>
              </w:rPr>
            </w:pPr>
            <w:r w:rsidRPr="00EC384A">
              <w:rPr>
                <w:rFonts w:asciiTheme="minorHAnsi" w:hAnsiTheme="minorHAnsi" w:cs="Arial"/>
                <w:b/>
                <w:bCs/>
                <w:color w:val="000000"/>
                <w:sz w:val="18"/>
                <w:szCs w:val="18"/>
              </w:rPr>
              <w:t>1.377</w:t>
            </w:r>
          </w:p>
        </w:tc>
        <w:tc>
          <w:tcPr>
            <w:tcW w:w="1167"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437</w:t>
            </w:r>
          </w:p>
        </w:tc>
        <w:tc>
          <w:tcPr>
            <w:tcW w:w="972"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65</w:t>
            </w:r>
          </w:p>
        </w:tc>
        <w:tc>
          <w:tcPr>
            <w:tcW w:w="1585"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25</w:t>
            </w:r>
          </w:p>
        </w:tc>
        <w:tc>
          <w:tcPr>
            <w:tcW w:w="80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527</w:t>
            </w:r>
          </w:p>
        </w:tc>
        <w:tc>
          <w:tcPr>
            <w:tcW w:w="1259" w:type="dxa"/>
            <w:noWrap/>
            <w:hideMark/>
          </w:tcPr>
          <w:p w:rsidR="003178A1" w:rsidRPr="00EC384A" w:rsidRDefault="003178A1" w:rsidP="00630574">
            <w:pPr>
              <w:jc w:val="right"/>
              <w:cnfStyle w:val="000000010000"/>
              <w:rPr>
                <w:rFonts w:asciiTheme="minorHAnsi" w:hAnsiTheme="minorHAnsi" w:cs="Arial"/>
                <w:b/>
                <w:bCs/>
                <w:color w:val="000000"/>
                <w:sz w:val="18"/>
                <w:szCs w:val="18"/>
              </w:rPr>
            </w:pPr>
            <w:r w:rsidRPr="00EC384A">
              <w:rPr>
                <w:rFonts w:asciiTheme="minorHAnsi" w:hAnsiTheme="minorHAnsi" w:cs="Arial"/>
                <w:b/>
                <w:bCs/>
                <w:color w:val="000000"/>
                <w:sz w:val="18"/>
                <w:szCs w:val="18"/>
              </w:rPr>
              <w:t>38,3%</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Λαζαράτων</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s="Arial"/>
                <w:color w:val="000000"/>
                <w:sz w:val="18"/>
                <w:szCs w:val="18"/>
              </w:rPr>
              <w:t>526</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191</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11</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11</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213</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40,5%</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Ασπρογερακάτων</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98</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20</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20</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20,4%</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Δρυμώνος</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28</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6</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6</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21,4%</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Εξανθείας</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s="Arial"/>
                <w:color w:val="000000"/>
                <w:sz w:val="18"/>
                <w:szCs w:val="18"/>
              </w:rPr>
              <w:t>170</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58</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0</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58</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34,1%</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Καβάλου</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olor w:val="000000"/>
                <w:sz w:val="18"/>
                <w:szCs w:val="18"/>
              </w:rPr>
              <w:t>180</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52</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10</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65</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36,1%</w:t>
            </w:r>
          </w:p>
        </w:tc>
      </w:tr>
      <w:tr w:rsidR="003178A1" w:rsidRPr="00EC384A" w:rsidTr="00630574">
        <w:trPr>
          <w:cnfStyle w:val="00000001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Πινακοχωρίου</w:t>
            </w:r>
          </w:p>
        </w:tc>
        <w:tc>
          <w:tcPr>
            <w:tcW w:w="1155" w:type="dxa"/>
            <w:hideMark/>
          </w:tcPr>
          <w:p w:rsidR="003178A1" w:rsidRPr="00EC384A" w:rsidRDefault="003178A1" w:rsidP="00630574">
            <w:pPr>
              <w:jc w:val="right"/>
              <w:cnfStyle w:val="000000010000"/>
              <w:rPr>
                <w:rFonts w:asciiTheme="minorHAnsi" w:hAnsiTheme="minorHAnsi"/>
                <w:color w:val="000000"/>
                <w:sz w:val="18"/>
                <w:szCs w:val="18"/>
              </w:rPr>
            </w:pPr>
            <w:r w:rsidRPr="00EC384A">
              <w:rPr>
                <w:rFonts w:asciiTheme="minorHAnsi" w:hAnsiTheme="minorHAnsi"/>
                <w:color w:val="000000"/>
                <w:sz w:val="18"/>
                <w:szCs w:val="18"/>
              </w:rPr>
              <w:t>214</w:t>
            </w:r>
          </w:p>
        </w:tc>
        <w:tc>
          <w:tcPr>
            <w:tcW w:w="1167"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50</w:t>
            </w:r>
          </w:p>
        </w:tc>
        <w:tc>
          <w:tcPr>
            <w:tcW w:w="972"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17</w:t>
            </w:r>
          </w:p>
        </w:tc>
        <w:tc>
          <w:tcPr>
            <w:tcW w:w="1585" w:type="dxa"/>
            <w:noWrap/>
            <w:hideMark/>
          </w:tcPr>
          <w:p w:rsidR="003178A1" w:rsidRPr="00EC384A" w:rsidRDefault="003178A1" w:rsidP="00630574">
            <w:pPr>
              <w:jc w:val="right"/>
              <w:cnfStyle w:val="000000010000"/>
              <w:rPr>
                <w:rFonts w:asciiTheme="minorHAnsi" w:hAnsiTheme="minorHAnsi" w:cs="Arial"/>
                <w:color w:val="000000"/>
                <w:sz w:val="18"/>
                <w:szCs w:val="18"/>
              </w:rPr>
            </w:pPr>
            <w:r w:rsidRPr="00EC384A">
              <w:rPr>
                <w:rFonts w:asciiTheme="minorHAnsi" w:hAnsiTheme="minorHAnsi" w:cs="Arial"/>
                <w:color w:val="000000"/>
                <w:sz w:val="18"/>
                <w:szCs w:val="18"/>
              </w:rPr>
              <w:t>4</w:t>
            </w:r>
          </w:p>
        </w:tc>
        <w:tc>
          <w:tcPr>
            <w:tcW w:w="80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71</w:t>
            </w:r>
          </w:p>
        </w:tc>
        <w:tc>
          <w:tcPr>
            <w:tcW w:w="1259" w:type="dxa"/>
            <w:noWrap/>
            <w:hideMark/>
          </w:tcPr>
          <w:p w:rsidR="003178A1" w:rsidRPr="00EC384A" w:rsidRDefault="003178A1" w:rsidP="00630574">
            <w:pPr>
              <w:jc w:val="right"/>
              <w:cnfStyle w:val="000000010000"/>
              <w:rPr>
                <w:rFonts w:asciiTheme="minorHAnsi" w:hAnsiTheme="minorHAnsi" w:cs="Arial"/>
                <w:bCs/>
                <w:color w:val="000000"/>
                <w:sz w:val="18"/>
                <w:szCs w:val="18"/>
              </w:rPr>
            </w:pPr>
            <w:r w:rsidRPr="00EC384A">
              <w:rPr>
                <w:rFonts w:asciiTheme="minorHAnsi" w:hAnsiTheme="minorHAnsi" w:cs="Arial"/>
                <w:bCs/>
                <w:color w:val="000000"/>
                <w:sz w:val="18"/>
                <w:szCs w:val="18"/>
              </w:rPr>
              <w:t>33,2%</w:t>
            </w:r>
          </w:p>
        </w:tc>
      </w:tr>
      <w:tr w:rsidR="003178A1" w:rsidRPr="00EC384A" w:rsidTr="00630574">
        <w:trPr>
          <w:cnfStyle w:val="000000100000"/>
          <w:trHeight w:val="240"/>
          <w:jc w:val="center"/>
        </w:trPr>
        <w:tc>
          <w:tcPr>
            <w:cnfStyle w:val="001000000000"/>
            <w:tcW w:w="2898" w:type="dxa"/>
            <w:hideMark/>
          </w:tcPr>
          <w:p w:rsidR="003178A1" w:rsidRPr="00EC384A" w:rsidRDefault="003178A1" w:rsidP="00630574">
            <w:pPr>
              <w:rPr>
                <w:rFonts w:asciiTheme="minorHAnsi" w:hAnsiTheme="minorHAnsi" w:cs="Tahoma"/>
                <w:b w:val="0"/>
                <w:color w:val="000000"/>
                <w:sz w:val="18"/>
                <w:szCs w:val="18"/>
              </w:rPr>
            </w:pPr>
            <w:r w:rsidRPr="00EC384A">
              <w:rPr>
                <w:rFonts w:asciiTheme="minorHAnsi" w:hAnsiTheme="minorHAnsi" w:cs="Tahoma"/>
                <w:b w:val="0"/>
                <w:color w:val="000000"/>
                <w:sz w:val="18"/>
                <w:szCs w:val="18"/>
              </w:rPr>
              <w:t>Τοπική Κοινότητα Σπανοχωρίου</w:t>
            </w:r>
          </w:p>
        </w:tc>
        <w:tc>
          <w:tcPr>
            <w:tcW w:w="1155" w:type="dxa"/>
            <w:hideMark/>
          </w:tcPr>
          <w:p w:rsidR="003178A1" w:rsidRPr="00EC384A" w:rsidRDefault="003178A1" w:rsidP="00630574">
            <w:pPr>
              <w:jc w:val="right"/>
              <w:cnfStyle w:val="000000100000"/>
              <w:rPr>
                <w:rFonts w:asciiTheme="minorHAnsi" w:hAnsiTheme="minorHAnsi"/>
                <w:color w:val="000000"/>
                <w:sz w:val="18"/>
                <w:szCs w:val="18"/>
              </w:rPr>
            </w:pPr>
            <w:r w:rsidRPr="00EC384A">
              <w:rPr>
                <w:rFonts w:asciiTheme="minorHAnsi" w:hAnsiTheme="minorHAnsi" w:cs="Arial"/>
                <w:color w:val="000000"/>
                <w:sz w:val="18"/>
                <w:szCs w:val="18"/>
              </w:rPr>
              <w:t>161</w:t>
            </w:r>
          </w:p>
        </w:tc>
        <w:tc>
          <w:tcPr>
            <w:tcW w:w="1167"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60</w:t>
            </w:r>
          </w:p>
        </w:tc>
        <w:tc>
          <w:tcPr>
            <w:tcW w:w="972"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5</w:t>
            </w:r>
          </w:p>
        </w:tc>
        <w:tc>
          <w:tcPr>
            <w:tcW w:w="1585" w:type="dxa"/>
            <w:noWrap/>
            <w:hideMark/>
          </w:tcPr>
          <w:p w:rsidR="003178A1" w:rsidRPr="00EC384A" w:rsidRDefault="003178A1" w:rsidP="00630574">
            <w:pPr>
              <w:jc w:val="right"/>
              <w:cnfStyle w:val="000000100000"/>
              <w:rPr>
                <w:rFonts w:asciiTheme="minorHAnsi" w:hAnsiTheme="minorHAnsi" w:cs="Arial"/>
                <w:color w:val="000000"/>
                <w:sz w:val="18"/>
                <w:szCs w:val="18"/>
              </w:rPr>
            </w:pPr>
            <w:r w:rsidRPr="00EC384A">
              <w:rPr>
                <w:rFonts w:asciiTheme="minorHAnsi" w:hAnsiTheme="minorHAnsi" w:cs="Arial"/>
                <w:color w:val="000000"/>
                <w:sz w:val="18"/>
                <w:szCs w:val="18"/>
              </w:rPr>
              <w:t>3</w:t>
            </w:r>
          </w:p>
        </w:tc>
        <w:tc>
          <w:tcPr>
            <w:tcW w:w="80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68</w:t>
            </w:r>
          </w:p>
        </w:tc>
        <w:tc>
          <w:tcPr>
            <w:tcW w:w="1259" w:type="dxa"/>
            <w:noWrap/>
            <w:hideMark/>
          </w:tcPr>
          <w:p w:rsidR="003178A1" w:rsidRPr="00EC384A" w:rsidRDefault="003178A1" w:rsidP="00630574">
            <w:pPr>
              <w:jc w:val="right"/>
              <w:cnfStyle w:val="000000100000"/>
              <w:rPr>
                <w:rFonts w:asciiTheme="minorHAnsi" w:hAnsiTheme="minorHAnsi" w:cs="Arial"/>
                <w:bCs/>
                <w:color w:val="000000"/>
                <w:sz w:val="18"/>
                <w:szCs w:val="18"/>
              </w:rPr>
            </w:pPr>
            <w:r w:rsidRPr="00EC384A">
              <w:rPr>
                <w:rFonts w:asciiTheme="minorHAnsi" w:hAnsiTheme="minorHAnsi" w:cs="Arial"/>
                <w:bCs/>
                <w:color w:val="000000"/>
                <w:sz w:val="18"/>
                <w:szCs w:val="18"/>
              </w:rPr>
              <w:t>42,2%</w:t>
            </w:r>
          </w:p>
        </w:tc>
      </w:tr>
    </w:tbl>
    <w:p w:rsidR="003178A1" w:rsidRDefault="003178A1" w:rsidP="003178A1">
      <w:pPr>
        <w:jc w:val="both"/>
        <w:rPr>
          <w:rFonts w:ascii="Calibri" w:hAnsi="Calibri" w:cs="Tahoma"/>
          <w:sz w:val="20"/>
          <w:szCs w:val="20"/>
        </w:rPr>
      </w:pPr>
      <w:r w:rsidRPr="00635CF9">
        <w:rPr>
          <w:rFonts w:ascii="Calibri" w:hAnsi="Calibri" w:cs="Tahoma"/>
          <w:b/>
          <w:sz w:val="20"/>
          <w:szCs w:val="20"/>
        </w:rPr>
        <w:t>Πηγή:</w:t>
      </w:r>
      <w:r w:rsidRPr="00635CF9">
        <w:rPr>
          <w:rFonts w:ascii="Calibri" w:hAnsi="Calibri" w:cs="Tahoma"/>
          <w:sz w:val="20"/>
          <w:szCs w:val="20"/>
        </w:rPr>
        <w:t xml:space="preserve"> </w:t>
      </w:r>
      <w:r>
        <w:rPr>
          <w:rFonts w:ascii="Calibri" w:hAnsi="Calibri" w:cs="Tahoma"/>
          <w:sz w:val="20"/>
          <w:szCs w:val="20"/>
        </w:rPr>
        <w:t>ΕΛΣΤΑΤ</w:t>
      </w:r>
    </w:p>
    <w:p w:rsidR="003178A1" w:rsidRDefault="003178A1" w:rsidP="003178A1">
      <w:pPr>
        <w:jc w:val="both"/>
        <w:rPr>
          <w:rFonts w:ascii="Calibri" w:hAnsi="Calibri" w:cs="Tahoma"/>
          <w:sz w:val="20"/>
          <w:szCs w:val="20"/>
        </w:rPr>
      </w:pPr>
    </w:p>
    <w:p w:rsidR="003178A1" w:rsidRPr="00C25326" w:rsidRDefault="003178A1" w:rsidP="003178A1">
      <w:pPr>
        <w:jc w:val="both"/>
        <w:rPr>
          <w:rFonts w:ascii="Calibri" w:hAnsi="Calibri" w:cs="Tahoma"/>
          <w:b/>
          <w:sz w:val="20"/>
          <w:szCs w:val="20"/>
        </w:rPr>
      </w:pPr>
      <w:r w:rsidRPr="00C25326">
        <w:rPr>
          <w:rFonts w:ascii="Calibri" w:hAnsi="Calibri" w:cs="Tahoma"/>
          <w:b/>
          <w:sz w:val="20"/>
          <w:szCs w:val="20"/>
        </w:rPr>
        <w:t xml:space="preserve">Χάρτης </w:t>
      </w:r>
      <w:r>
        <w:rPr>
          <w:rFonts w:ascii="Calibri" w:hAnsi="Calibri" w:cs="Tahoma"/>
          <w:b/>
          <w:sz w:val="20"/>
          <w:szCs w:val="20"/>
        </w:rPr>
        <w:t>10</w:t>
      </w:r>
      <w:r w:rsidRPr="00C25326">
        <w:rPr>
          <w:rFonts w:ascii="Calibri" w:hAnsi="Calibri" w:cs="Tahoma"/>
          <w:b/>
          <w:sz w:val="20"/>
          <w:szCs w:val="20"/>
        </w:rPr>
        <w:t xml:space="preserve">: Οικονομικά Ενεργός πληθυσμός και Τομεακή </w:t>
      </w:r>
      <w:r w:rsidRPr="00C25326">
        <w:rPr>
          <w:rFonts w:ascii="Calibri" w:hAnsi="Calibri" w:cs="Tahoma"/>
          <w:b/>
          <w:sz w:val="20"/>
        </w:rPr>
        <w:t xml:space="preserve">Διάρθρωση Απασχόλησης Τοπικών Κοινοτήτων Δήμου </w:t>
      </w:r>
      <w:r>
        <w:rPr>
          <w:rFonts w:ascii="Calibri" w:hAnsi="Calibri" w:cs="Tahoma"/>
          <w:b/>
          <w:sz w:val="20"/>
        </w:rPr>
        <w:t>Λευκάδας</w:t>
      </w:r>
    </w:p>
    <w:p w:rsidR="003178A1" w:rsidRPr="00C25326" w:rsidRDefault="003178A1" w:rsidP="003178A1">
      <w:pPr>
        <w:jc w:val="both"/>
        <w:rPr>
          <w:rFonts w:ascii="Calibri" w:hAnsi="Calibri" w:cs="Tahoma"/>
          <w:b/>
          <w:sz w:val="20"/>
          <w:szCs w:val="20"/>
        </w:rPr>
      </w:pPr>
      <w:r>
        <w:rPr>
          <w:rFonts w:ascii="Calibri" w:hAnsi="Calibri" w:cs="Tahoma"/>
          <w:b/>
          <w:noProof/>
          <w:sz w:val="20"/>
          <w:szCs w:val="20"/>
        </w:rPr>
        <w:drawing>
          <wp:inline distT="0" distB="0" distL="0" distR="0">
            <wp:extent cx="5274310" cy="3729355"/>
            <wp:effectExtent l="19050" t="0" r="2540" b="0"/>
            <wp:docPr id="42" name="41 - Εικόνα" descr="oikonomika energos kai tomeaki apasxolisi dimou leuk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konomika energos kai tomeaki apasxolisi dimou leukadas.jpg"/>
                    <pic:cNvPicPr/>
                  </pic:nvPicPr>
                  <pic:blipFill>
                    <a:blip r:embed="rId27" cstate="email"/>
                    <a:stretch>
                      <a:fillRect/>
                    </a:stretch>
                  </pic:blipFill>
                  <pic:spPr>
                    <a:xfrm>
                      <a:off x="0" y="0"/>
                      <a:ext cx="5274310" cy="3729355"/>
                    </a:xfrm>
                    <a:prstGeom prst="rect">
                      <a:avLst/>
                    </a:prstGeom>
                  </pic:spPr>
                </pic:pic>
              </a:graphicData>
            </a:graphic>
          </wp:inline>
        </w:drawing>
      </w:r>
    </w:p>
    <w:p w:rsidR="003178A1" w:rsidRDefault="003178A1" w:rsidP="003178A1">
      <w:pPr>
        <w:jc w:val="both"/>
        <w:rPr>
          <w:rFonts w:ascii="Calibri" w:hAnsi="Calibri" w:cs="Tahoma"/>
          <w:sz w:val="20"/>
          <w:szCs w:val="20"/>
        </w:rPr>
      </w:pPr>
      <w:r w:rsidRPr="00C25326">
        <w:rPr>
          <w:rFonts w:ascii="Calibri" w:hAnsi="Calibri" w:cs="Tahoma"/>
          <w:b/>
          <w:sz w:val="20"/>
          <w:szCs w:val="20"/>
        </w:rPr>
        <w:t>Πηγή:</w:t>
      </w:r>
      <w:r w:rsidRPr="00C25326">
        <w:rPr>
          <w:rFonts w:ascii="Calibri" w:hAnsi="Calibri" w:cs="Tahoma"/>
          <w:sz w:val="20"/>
          <w:szCs w:val="20"/>
        </w:rPr>
        <w:t xml:space="preserve"> ΕΛΣΤΑΤ, Ιδία επεξεργασία</w:t>
      </w:r>
    </w:p>
    <w:p w:rsidR="003178A1" w:rsidRPr="00996B87" w:rsidRDefault="003178A1" w:rsidP="00996B87">
      <w:pPr>
        <w:pStyle w:val="ae"/>
        <w:spacing w:line="360" w:lineRule="auto"/>
        <w:jc w:val="both"/>
        <w:rPr>
          <w:rFonts w:ascii="Calibri" w:hAnsi="Calibri" w:cs="Tahoma"/>
          <w:b w:val="0"/>
          <w:color w:val="000000" w:themeColor="text1"/>
          <w:sz w:val="22"/>
          <w:szCs w:val="22"/>
        </w:rPr>
      </w:pPr>
      <w:bookmarkStart w:id="27" w:name="_Toc192324048"/>
    </w:p>
    <w:p w:rsidR="003178A1" w:rsidRPr="00996B87" w:rsidRDefault="003178A1" w:rsidP="00996B87">
      <w:pPr>
        <w:pStyle w:val="ae"/>
        <w:spacing w:line="360" w:lineRule="auto"/>
        <w:jc w:val="both"/>
        <w:rPr>
          <w:rFonts w:ascii="Calibri" w:hAnsi="Calibri" w:cs="Tahoma"/>
          <w:b w:val="0"/>
          <w:color w:val="000000" w:themeColor="text1"/>
          <w:sz w:val="22"/>
          <w:szCs w:val="22"/>
        </w:rPr>
      </w:pPr>
      <w:r w:rsidRPr="00996B87">
        <w:rPr>
          <w:rFonts w:ascii="Calibri" w:hAnsi="Calibri" w:cs="Tahoma"/>
          <w:b w:val="0"/>
          <w:color w:val="000000" w:themeColor="text1"/>
          <w:sz w:val="22"/>
          <w:szCs w:val="22"/>
        </w:rPr>
        <w:t xml:space="preserve">Διαχρονικά η Λευκάδα αντιμετώπιζε χαμηλά ποσοστά ανεργίας, χάρη στη διάρθρωση της παραγωγικής της οικονομίας (μικρές οικογενειακές εκμεταλλεύσεις), την κυρίαρχη θέση του τουρισμού (παρά τον εποχικό του χαρακτήρα), την έντονη κατασκευαστική δραστηριότητα κλπ. Μάλιστα την περίοδο της απογραφής του 2011 η ΕΛΣΤΑΤ κατέγραψε ότι ο αριθμός των ανέργων στο Δήμο ανερχόταν στους 1.483, διαμορφώνοντας το ποσοστό της ανεργίας στο 15,9% όταν το αντίστοιχο ποσοστό της Περιφέρειας ανερχόταν στο 17,3%. Λόγω της παρατεταμένης ύφεσης που αντιμετωπίζει η χώρα μας τα τελευταία χρόνια, η ανεργία έχει αυξηθεί σημαντικά, αποτελώντας το σημαντικότερο πρόβλημα της περιοχής. Ωστόσο συγκριτικά με τους υπόλοιπους Δήμους της Περιφέρειας, το ποσοστό του Δήμου εμφανίζεται να είναι μεσαίο. Το μεγαλύτερο ποσοστό ανεργίας παρατηρείται στο Δήμο </w:t>
      </w:r>
      <w:r w:rsidRPr="00996B87">
        <w:rPr>
          <w:rFonts w:ascii="Calibri" w:hAnsi="Calibri" w:cs="Tahoma"/>
          <w:b w:val="0"/>
          <w:color w:val="000000" w:themeColor="text1"/>
          <w:sz w:val="22"/>
          <w:szCs w:val="22"/>
        </w:rPr>
        <w:lastRenderedPageBreak/>
        <w:t xml:space="preserve">Κέρκυρας (18,7%), με το Δήμο Ζακύνθου να ακολουθεί (16,8%). Το ποσοστό ανεργίας του Δήμου Λευκάδας ακολουθείται από αντίστοιχο ποσοστό του Δήμου Κεφαλονιάς (15,7%). Αντιθέτως τα μικρότερα ποσοστά αφορούν τους Δήμους Παξών (10,7%) και Ιθάκης (12,3%). </w:t>
      </w:r>
    </w:p>
    <w:p w:rsidR="003178A1" w:rsidRPr="00996B87" w:rsidRDefault="003178A1" w:rsidP="00996B87">
      <w:pPr>
        <w:pStyle w:val="ae"/>
        <w:spacing w:line="360" w:lineRule="auto"/>
        <w:jc w:val="both"/>
        <w:rPr>
          <w:rFonts w:ascii="Calibri" w:hAnsi="Calibri" w:cs="Tahoma"/>
          <w:b w:val="0"/>
          <w:color w:val="000000" w:themeColor="text1"/>
          <w:sz w:val="22"/>
          <w:szCs w:val="22"/>
        </w:rPr>
      </w:pPr>
    </w:p>
    <w:p w:rsidR="003178A1" w:rsidRPr="00996B87" w:rsidRDefault="003178A1" w:rsidP="00996B87">
      <w:pPr>
        <w:pStyle w:val="ae"/>
        <w:spacing w:line="360" w:lineRule="auto"/>
        <w:jc w:val="both"/>
        <w:rPr>
          <w:rFonts w:ascii="Calibri" w:hAnsi="Calibri" w:cs="Tahoma"/>
          <w:b w:val="0"/>
          <w:color w:val="000000" w:themeColor="text1"/>
          <w:sz w:val="22"/>
          <w:szCs w:val="22"/>
        </w:rPr>
      </w:pPr>
      <w:r w:rsidRPr="00996B87">
        <w:rPr>
          <w:rFonts w:ascii="Calibri" w:hAnsi="Calibri" w:cs="Tahoma"/>
          <w:b w:val="0"/>
          <w:color w:val="000000" w:themeColor="text1"/>
          <w:sz w:val="22"/>
          <w:szCs w:val="22"/>
        </w:rPr>
        <w:t>Σύμφωνα με πρόσφατα στοιχεία του ΟΑΕΔ, τον Μάρτιο του 2016 οι εγγεγραμμένοι στα μητρώα άνεργοι του Δήμου Λευκάδας ανέρχονταν στους 1.403, δηλαδή το 15,0% του οικονομικά ενεργού πληθυσμού (όταν το αντίστοιχο ποσοστό της ΠΙΝ είναι 17,8% του οικονομικά ενεργού πληθυσμού - 15.774 άτομα). Συγκριτικά με τα ποσοστά των υπόλοιπων Δήμων, το υψηλότερο  ποσοστό εγγεγραμμένων ανέργων είναι αυτό του Δήμου Ζακύνθου (29,8% του οικονομικά ενεργού πληθυσμού), το οποίο ακολουθείται από το αντίστοιχο ποσοστό του Δήμου Κέρκυρας (17,6%). Αντιθέτως τα μικρότερα ποσοστά είναι αυτά των Δήμων Ιθάκης (2,5%), Παξών (4,9%) και Κεφαλονιάς (7,5%). Σε αυτό το σημείο είναι σημαντικό να αναφερθεί ότι οι εγγεγραμμένοι του Δήμου Λευκάδας που εποχικά απασχολούνται στον τουριστικό κλάδο αποτελούν μόλις το 2,1% του συνόλου των εγγεγραμμένων, γεγονός που υποδηλώνει την απασχόληση σε άλλους κλάδους κατά τις μη τουριστικές περιόδους. Αναφέρεται ότι το υψηλότερο ποσοστό των εγγεγραμμένων που απασχολούνται στον τουριστικό κλάδο παρατηρείται στους Δήμους Ζακύνθου και Κέρκυρας (6,7% αντίστοιχα).</w:t>
      </w:r>
    </w:p>
    <w:p w:rsidR="003178A1" w:rsidRPr="00996B87" w:rsidRDefault="003178A1" w:rsidP="00996B87">
      <w:pPr>
        <w:jc w:val="both"/>
        <w:rPr>
          <w:color w:val="000000" w:themeColor="text1"/>
          <w:sz w:val="22"/>
          <w:szCs w:val="22"/>
        </w:rPr>
      </w:pPr>
    </w:p>
    <w:p w:rsidR="003178A1" w:rsidRPr="00996B87" w:rsidRDefault="003178A1" w:rsidP="00996B87">
      <w:pPr>
        <w:pStyle w:val="ae"/>
        <w:spacing w:line="360" w:lineRule="auto"/>
        <w:jc w:val="both"/>
        <w:rPr>
          <w:rFonts w:ascii="Calibri" w:hAnsi="Calibri" w:cs="Tahoma"/>
          <w:b w:val="0"/>
          <w:color w:val="000000" w:themeColor="text1"/>
          <w:sz w:val="22"/>
          <w:szCs w:val="22"/>
        </w:rPr>
      </w:pPr>
      <w:r w:rsidRPr="00996B87">
        <w:rPr>
          <w:rFonts w:ascii="Calibri" w:hAnsi="Calibri" w:cs="Tahoma"/>
          <w:b w:val="0"/>
          <w:color w:val="000000" w:themeColor="text1"/>
          <w:sz w:val="22"/>
          <w:szCs w:val="22"/>
        </w:rPr>
        <w:t xml:space="preserve">Όσον αφορά τους μακροχρόνια ανέργους, αυτοί για το Δήμο Λευκάδας αντιστοιχούν στο 34,8% των συνολικά εγγεγραμμένων ανέργων στα μητρώα του ΟΑΕΔ, ποσοστό που φανερώνει τα υψηλά ποσοστά μακροχρόνιας ανεργίας για την περιοχή. Μάλιστα συγκριτικά και με τους υπόλοιπους Δήμους της Περιφέρειας, ο Δήμος Λευκάδας εμφανίζει το δεύτερο υψηλότερο επίπεδο μακροχρόνιας ανεργίας. Χαρακτηριστικά αναφέρεται ότι οι εγγεγραμμένοι στα μητρώα του ΟΑΕΔ που δηλώνουν μακροχρόνια άνεργοι στο Δήμο Κεφαλονιάς αντιστοιχούν στο 40,0% του συνόλου των εγγεγραμμένων, ενώ στο Δήμο Κέρκυρας το αντίστοιχο ποσοστό είναι 30,4%. Μεταξύ των Δήμων της Περιφέρειας φαίνεται πως το μικρότερο ποσοστό μακροχρόνιας ανεργίας των εγγεγραμμένων στον ΟΑΕΔ ατόμων για το 2016 αφορά το Δήμο Ζακύνθου (8,4%) και δευτερευόντως το Δήμο Μεγανησίου (14,7%). </w:t>
      </w:r>
    </w:p>
    <w:p w:rsidR="003178A1" w:rsidRPr="00996B87" w:rsidRDefault="003178A1" w:rsidP="00996B87">
      <w:pPr>
        <w:jc w:val="both"/>
        <w:rPr>
          <w:color w:val="000000" w:themeColor="text1"/>
        </w:rPr>
      </w:pPr>
    </w:p>
    <w:p w:rsidR="003178A1" w:rsidRPr="00996B87" w:rsidRDefault="003178A1" w:rsidP="00996B87">
      <w:pPr>
        <w:jc w:val="both"/>
        <w:rPr>
          <w:color w:val="000000" w:themeColor="text1"/>
        </w:rPr>
      </w:pPr>
    </w:p>
    <w:p w:rsidR="003178A1" w:rsidRDefault="003178A1" w:rsidP="003178A1"/>
    <w:p w:rsidR="003178A1" w:rsidRDefault="003178A1" w:rsidP="003178A1">
      <w:pPr>
        <w:pStyle w:val="ae"/>
        <w:rPr>
          <w:rFonts w:ascii="Calibri" w:hAnsi="Calibri" w:cs="Tahoma"/>
          <w:b w:val="0"/>
          <w:sz w:val="20"/>
        </w:rPr>
      </w:pPr>
      <w:r w:rsidRPr="00BE43E2">
        <w:rPr>
          <w:rFonts w:ascii="Calibri" w:hAnsi="Calibri"/>
          <w:sz w:val="20"/>
        </w:rPr>
        <w:lastRenderedPageBreak/>
        <w:t xml:space="preserve">Πίνακας </w:t>
      </w:r>
      <w:r>
        <w:rPr>
          <w:rFonts w:ascii="Calibri" w:hAnsi="Calibri"/>
          <w:sz w:val="20"/>
        </w:rPr>
        <w:t>12:</w:t>
      </w:r>
      <w:r w:rsidRPr="00BE43E2">
        <w:rPr>
          <w:rFonts w:ascii="Calibri" w:hAnsi="Calibri"/>
          <w:sz w:val="20"/>
        </w:rPr>
        <w:t xml:space="preserve"> </w:t>
      </w:r>
      <w:r w:rsidRPr="00022C87">
        <w:rPr>
          <w:rFonts w:ascii="Calibri" w:hAnsi="Calibri" w:cs="Tahoma"/>
          <w:sz w:val="20"/>
        </w:rPr>
        <w:t xml:space="preserve">Αριθμός δελτίων και ΕΤΑ στον ΟΑΕΔ για </w:t>
      </w:r>
      <w:r>
        <w:rPr>
          <w:rFonts w:ascii="Calibri" w:hAnsi="Calibri" w:cs="Tahoma"/>
          <w:sz w:val="20"/>
        </w:rPr>
        <w:t>τους Δήμους της Περιφέρειας Ιονίων Νήσων για το έτος 2016</w:t>
      </w:r>
    </w:p>
    <w:tbl>
      <w:tblPr>
        <w:tblStyle w:val="-5"/>
        <w:tblW w:w="9359" w:type="dxa"/>
        <w:jc w:val="center"/>
        <w:tblLook w:val="04A0"/>
      </w:tblPr>
      <w:tblGrid>
        <w:gridCol w:w="1481"/>
        <w:gridCol w:w="926"/>
        <w:gridCol w:w="899"/>
        <w:gridCol w:w="926"/>
        <w:gridCol w:w="899"/>
        <w:gridCol w:w="880"/>
        <w:gridCol w:w="1370"/>
        <w:gridCol w:w="1059"/>
        <w:gridCol w:w="919"/>
      </w:tblGrid>
      <w:tr w:rsidR="003178A1" w:rsidRPr="00EC384A" w:rsidTr="00630574">
        <w:trPr>
          <w:cnfStyle w:val="100000000000"/>
          <w:trHeight w:val="67"/>
          <w:jc w:val="center"/>
        </w:trPr>
        <w:tc>
          <w:tcPr>
            <w:cnfStyle w:val="001000000000"/>
            <w:tcW w:w="1481" w:type="dxa"/>
            <w:hideMark/>
          </w:tcPr>
          <w:p w:rsidR="003178A1" w:rsidRPr="00EC384A" w:rsidRDefault="003178A1" w:rsidP="00630574">
            <w:pPr>
              <w:rPr>
                <w:rFonts w:asciiTheme="minorHAnsi" w:hAnsiTheme="minorHAnsi"/>
                <w:color w:val="000000"/>
                <w:sz w:val="18"/>
                <w:szCs w:val="18"/>
              </w:rPr>
            </w:pPr>
          </w:p>
        </w:tc>
        <w:tc>
          <w:tcPr>
            <w:tcW w:w="926" w:type="dxa"/>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Δελτία Ανέργων &gt;=12 μήνες</w:t>
            </w:r>
          </w:p>
        </w:tc>
        <w:tc>
          <w:tcPr>
            <w:tcW w:w="899" w:type="dxa"/>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Δελτία Λοιπών &gt;= 12 μήνες</w:t>
            </w:r>
          </w:p>
        </w:tc>
        <w:tc>
          <w:tcPr>
            <w:tcW w:w="926" w:type="dxa"/>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Δελτία Ανέργων &lt; 12 μήνες</w:t>
            </w:r>
          </w:p>
        </w:tc>
        <w:tc>
          <w:tcPr>
            <w:tcW w:w="899" w:type="dxa"/>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Δελτία Λοιπών &lt; 12 μήνες</w:t>
            </w:r>
          </w:p>
        </w:tc>
        <w:tc>
          <w:tcPr>
            <w:tcW w:w="880" w:type="dxa"/>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ΕΤΑ Κοινοί &amp; Λοιποί</w:t>
            </w:r>
          </w:p>
        </w:tc>
        <w:tc>
          <w:tcPr>
            <w:tcW w:w="1370" w:type="dxa"/>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ΕΤΑ Εποχικοί Τουριστικών Επαγγελμάτων</w:t>
            </w:r>
          </w:p>
        </w:tc>
        <w:tc>
          <w:tcPr>
            <w:tcW w:w="1059" w:type="dxa"/>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ΕΤΑ Δικαιούχοι που συνεχίζουν</w:t>
            </w:r>
          </w:p>
        </w:tc>
        <w:tc>
          <w:tcPr>
            <w:tcW w:w="919" w:type="dxa"/>
            <w:hideMark/>
          </w:tcPr>
          <w:p w:rsidR="003178A1" w:rsidRPr="00EC384A" w:rsidRDefault="003178A1" w:rsidP="00630574">
            <w:pPr>
              <w:cnfStyle w:val="100000000000"/>
              <w:rPr>
                <w:rFonts w:asciiTheme="minorHAnsi" w:hAnsiTheme="minorHAnsi"/>
                <w:color w:val="000000"/>
                <w:sz w:val="18"/>
                <w:szCs w:val="18"/>
              </w:rPr>
            </w:pPr>
            <w:r w:rsidRPr="00EC384A">
              <w:rPr>
                <w:rFonts w:asciiTheme="minorHAnsi" w:hAnsiTheme="minorHAnsi"/>
                <w:color w:val="000000"/>
                <w:sz w:val="18"/>
                <w:szCs w:val="18"/>
              </w:rPr>
              <w:t>ΕΤΑ Νέες Αιτήσεις</w:t>
            </w:r>
          </w:p>
        </w:tc>
      </w:tr>
      <w:tr w:rsidR="003178A1" w:rsidRPr="00EC384A" w:rsidTr="00630574">
        <w:trPr>
          <w:cnfStyle w:val="000000100000"/>
          <w:trHeight w:val="300"/>
          <w:jc w:val="center"/>
        </w:trPr>
        <w:tc>
          <w:tcPr>
            <w:cnfStyle w:val="001000000000"/>
            <w:tcW w:w="1481" w:type="dxa"/>
            <w:noWrap/>
            <w:vAlign w:val="bottom"/>
            <w:hideMark/>
          </w:tcPr>
          <w:p w:rsidR="003178A1" w:rsidRPr="00EC384A" w:rsidRDefault="003178A1" w:rsidP="00630574">
            <w:pPr>
              <w:rPr>
                <w:rFonts w:asciiTheme="minorHAnsi" w:hAnsiTheme="minorHAnsi" w:cs="Arial"/>
                <w:sz w:val="18"/>
                <w:szCs w:val="18"/>
              </w:rPr>
            </w:pPr>
            <w:r w:rsidRPr="00EC384A">
              <w:rPr>
                <w:rFonts w:asciiTheme="minorHAnsi" w:hAnsiTheme="minorHAnsi" w:cs="Arial"/>
                <w:sz w:val="18"/>
                <w:szCs w:val="18"/>
              </w:rPr>
              <w:t>ΔΗΜΟΣ ΖΑΚΥΝΘΟΥ</w:t>
            </w:r>
          </w:p>
        </w:tc>
        <w:tc>
          <w:tcPr>
            <w:tcW w:w="926"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459</w:t>
            </w:r>
          </w:p>
        </w:tc>
        <w:tc>
          <w:tcPr>
            <w:tcW w:w="89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210</w:t>
            </w:r>
          </w:p>
        </w:tc>
        <w:tc>
          <w:tcPr>
            <w:tcW w:w="926"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4.989</w:t>
            </w:r>
          </w:p>
        </w:tc>
        <w:tc>
          <w:tcPr>
            <w:tcW w:w="89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714</w:t>
            </w:r>
          </w:p>
        </w:tc>
        <w:tc>
          <w:tcPr>
            <w:tcW w:w="880"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490</w:t>
            </w:r>
          </w:p>
        </w:tc>
        <w:tc>
          <w:tcPr>
            <w:tcW w:w="1370"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538</w:t>
            </w:r>
          </w:p>
        </w:tc>
        <w:tc>
          <w:tcPr>
            <w:tcW w:w="105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515</w:t>
            </w:r>
          </w:p>
        </w:tc>
        <w:tc>
          <w:tcPr>
            <w:tcW w:w="91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57</w:t>
            </w:r>
          </w:p>
        </w:tc>
      </w:tr>
      <w:tr w:rsidR="003178A1" w:rsidRPr="00EC384A" w:rsidTr="00630574">
        <w:trPr>
          <w:cnfStyle w:val="000000010000"/>
          <w:trHeight w:val="300"/>
          <w:jc w:val="center"/>
        </w:trPr>
        <w:tc>
          <w:tcPr>
            <w:cnfStyle w:val="001000000000"/>
            <w:tcW w:w="1481" w:type="dxa"/>
            <w:noWrap/>
            <w:vAlign w:val="bottom"/>
            <w:hideMark/>
          </w:tcPr>
          <w:p w:rsidR="003178A1" w:rsidRPr="00EC384A" w:rsidRDefault="003178A1" w:rsidP="00630574">
            <w:pPr>
              <w:rPr>
                <w:rFonts w:asciiTheme="minorHAnsi" w:hAnsiTheme="minorHAnsi" w:cs="Arial"/>
                <w:sz w:val="18"/>
                <w:szCs w:val="18"/>
              </w:rPr>
            </w:pPr>
            <w:r w:rsidRPr="00EC384A">
              <w:rPr>
                <w:rFonts w:asciiTheme="minorHAnsi" w:hAnsiTheme="minorHAnsi" w:cs="Arial"/>
                <w:sz w:val="18"/>
                <w:szCs w:val="18"/>
              </w:rPr>
              <w:t>ΔΗΜΟΣ ΙΘΑΚΗΣ</w:t>
            </w:r>
          </w:p>
        </w:tc>
        <w:tc>
          <w:tcPr>
            <w:tcW w:w="926"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8</w:t>
            </w:r>
          </w:p>
        </w:tc>
        <w:tc>
          <w:tcPr>
            <w:tcW w:w="89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30</w:t>
            </w:r>
          </w:p>
        </w:tc>
        <w:tc>
          <w:tcPr>
            <w:tcW w:w="926"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23</w:t>
            </w:r>
          </w:p>
        </w:tc>
        <w:tc>
          <w:tcPr>
            <w:tcW w:w="89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110</w:t>
            </w:r>
          </w:p>
        </w:tc>
        <w:tc>
          <w:tcPr>
            <w:tcW w:w="880"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15</w:t>
            </w:r>
          </w:p>
        </w:tc>
        <w:tc>
          <w:tcPr>
            <w:tcW w:w="1370"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7</w:t>
            </w:r>
          </w:p>
        </w:tc>
        <w:tc>
          <w:tcPr>
            <w:tcW w:w="105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14</w:t>
            </w:r>
          </w:p>
        </w:tc>
        <w:tc>
          <w:tcPr>
            <w:tcW w:w="91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0</w:t>
            </w:r>
          </w:p>
        </w:tc>
      </w:tr>
      <w:tr w:rsidR="003178A1" w:rsidRPr="00EC384A" w:rsidTr="00630574">
        <w:trPr>
          <w:cnfStyle w:val="000000100000"/>
          <w:trHeight w:val="300"/>
          <w:jc w:val="center"/>
        </w:trPr>
        <w:tc>
          <w:tcPr>
            <w:cnfStyle w:val="001000000000"/>
            <w:tcW w:w="1481" w:type="dxa"/>
            <w:noWrap/>
            <w:vAlign w:val="bottom"/>
            <w:hideMark/>
          </w:tcPr>
          <w:p w:rsidR="003178A1" w:rsidRPr="00EC384A" w:rsidRDefault="003178A1" w:rsidP="00630574">
            <w:pPr>
              <w:rPr>
                <w:rFonts w:asciiTheme="minorHAnsi" w:hAnsiTheme="minorHAnsi" w:cs="Arial"/>
                <w:sz w:val="18"/>
                <w:szCs w:val="18"/>
              </w:rPr>
            </w:pPr>
            <w:r w:rsidRPr="00EC384A">
              <w:rPr>
                <w:rFonts w:asciiTheme="minorHAnsi" w:hAnsiTheme="minorHAnsi" w:cs="Arial"/>
                <w:sz w:val="18"/>
                <w:szCs w:val="18"/>
              </w:rPr>
              <w:t>ΔΗΜΟΣ ΚΕΡΚΥΡΑΣ</w:t>
            </w:r>
          </w:p>
        </w:tc>
        <w:tc>
          <w:tcPr>
            <w:tcW w:w="926"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2.343</w:t>
            </w:r>
          </w:p>
        </w:tc>
        <w:tc>
          <w:tcPr>
            <w:tcW w:w="89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360</w:t>
            </w:r>
          </w:p>
        </w:tc>
        <w:tc>
          <w:tcPr>
            <w:tcW w:w="926"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5.358</w:t>
            </w:r>
          </w:p>
        </w:tc>
        <w:tc>
          <w:tcPr>
            <w:tcW w:w="89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6.872</w:t>
            </w:r>
          </w:p>
        </w:tc>
        <w:tc>
          <w:tcPr>
            <w:tcW w:w="880"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1.470</w:t>
            </w:r>
          </w:p>
        </w:tc>
        <w:tc>
          <w:tcPr>
            <w:tcW w:w="1370"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1.315</w:t>
            </w:r>
          </w:p>
        </w:tc>
        <w:tc>
          <w:tcPr>
            <w:tcW w:w="105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1.713</w:t>
            </w:r>
          </w:p>
        </w:tc>
        <w:tc>
          <w:tcPr>
            <w:tcW w:w="91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182</w:t>
            </w:r>
          </w:p>
        </w:tc>
      </w:tr>
      <w:tr w:rsidR="003178A1" w:rsidRPr="00EC384A" w:rsidTr="00630574">
        <w:trPr>
          <w:cnfStyle w:val="000000010000"/>
          <w:trHeight w:val="300"/>
          <w:jc w:val="center"/>
        </w:trPr>
        <w:tc>
          <w:tcPr>
            <w:cnfStyle w:val="001000000000"/>
            <w:tcW w:w="1481" w:type="dxa"/>
            <w:noWrap/>
            <w:vAlign w:val="bottom"/>
            <w:hideMark/>
          </w:tcPr>
          <w:p w:rsidR="003178A1" w:rsidRPr="00EC384A" w:rsidRDefault="003178A1" w:rsidP="00630574">
            <w:pPr>
              <w:rPr>
                <w:rFonts w:asciiTheme="minorHAnsi" w:hAnsiTheme="minorHAnsi" w:cs="Arial"/>
                <w:sz w:val="18"/>
                <w:szCs w:val="18"/>
              </w:rPr>
            </w:pPr>
            <w:r w:rsidRPr="00EC384A">
              <w:rPr>
                <w:rFonts w:asciiTheme="minorHAnsi" w:hAnsiTheme="minorHAnsi" w:cs="Arial"/>
                <w:sz w:val="18"/>
                <w:szCs w:val="18"/>
              </w:rPr>
              <w:t>ΔΗΜΟΣ ΠΑΞΩΝ</w:t>
            </w:r>
          </w:p>
        </w:tc>
        <w:tc>
          <w:tcPr>
            <w:tcW w:w="926"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10</w:t>
            </w:r>
          </w:p>
        </w:tc>
        <w:tc>
          <w:tcPr>
            <w:tcW w:w="89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9</w:t>
            </w:r>
          </w:p>
        </w:tc>
        <w:tc>
          <w:tcPr>
            <w:tcW w:w="926"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38</w:t>
            </w:r>
          </w:p>
        </w:tc>
        <w:tc>
          <w:tcPr>
            <w:tcW w:w="89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87</w:t>
            </w:r>
          </w:p>
        </w:tc>
        <w:tc>
          <w:tcPr>
            <w:tcW w:w="880"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14</w:t>
            </w:r>
          </w:p>
        </w:tc>
        <w:tc>
          <w:tcPr>
            <w:tcW w:w="1370"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8</w:t>
            </w:r>
          </w:p>
        </w:tc>
        <w:tc>
          <w:tcPr>
            <w:tcW w:w="105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10</w:t>
            </w:r>
          </w:p>
        </w:tc>
        <w:tc>
          <w:tcPr>
            <w:tcW w:w="91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w:t>
            </w:r>
          </w:p>
        </w:tc>
      </w:tr>
      <w:tr w:rsidR="003178A1" w:rsidRPr="00EC384A" w:rsidTr="00630574">
        <w:trPr>
          <w:cnfStyle w:val="000000100000"/>
          <w:trHeight w:val="300"/>
          <w:jc w:val="center"/>
        </w:trPr>
        <w:tc>
          <w:tcPr>
            <w:cnfStyle w:val="001000000000"/>
            <w:tcW w:w="1481" w:type="dxa"/>
            <w:noWrap/>
            <w:vAlign w:val="bottom"/>
            <w:hideMark/>
          </w:tcPr>
          <w:p w:rsidR="003178A1" w:rsidRPr="00EC384A" w:rsidRDefault="003178A1" w:rsidP="00630574">
            <w:pPr>
              <w:rPr>
                <w:rFonts w:asciiTheme="minorHAnsi" w:hAnsiTheme="minorHAnsi" w:cs="Arial"/>
                <w:sz w:val="18"/>
                <w:szCs w:val="18"/>
              </w:rPr>
            </w:pPr>
            <w:r w:rsidRPr="00EC384A">
              <w:rPr>
                <w:rFonts w:asciiTheme="minorHAnsi" w:hAnsiTheme="minorHAnsi" w:cs="Arial"/>
                <w:sz w:val="18"/>
                <w:szCs w:val="18"/>
              </w:rPr>
              <w:t>ΔΗΜΟΣ ΚΕΦΑΛΟΝΙΑΣ</w:t>
            </w:r>
          </w:p>
        </w:tc>
        <w:tc>
          <w:tcPr>
            <w:tcW w:w="926"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444</w:t>
            </w:r>
          </w:p>
        </w:tc>
        <w:tc>
          <w:tcPr>
            <w:tcW w:w="89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428</w:t>
            </w:r>
          </w:p>
        </w:tc>
        <w:tc>
          <w:tcPr>
            <w:tcW w:w="926"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665</w:t>
            </w:r>
          </w:p>
        </w:tc>
        <w:tc>
          <w:tcPr>
            <w:tcW w:w="89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2.578</w:t>
            </w:r>
          </w:p>
        </w:tc>
        <w:tc>
          <w:tcPr>
            <w:tcW w:w="880"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337</w:t>
            </w:r>
          </w:p>
        </w:tc>
        <w:tc>
          <w:tcPr>
            <w:tcW w:w="1370"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106</w:t>
            </w:r>
          </w:p>
        </w:tc>
        <w:tc>
          <w:tcPr>
            <w:tcW w:w="105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255</w:t>
            </w:r>
          </w:p>
        </w:tc>
        <w:tc>
          <w:tcPr>
            <w:tcW w:w="91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40</w:t>
            </w:r>
          </w:p>
        </w:tc>
      </w:tr>
      <w:tr w:rsidR="003178A1" w:rsidRPr="00EC384A" w:rsidTr="00630574">
        <w:trPr>
          <w:cnfStyle w:val="000000010000"/>
          <w:trHeight w:val="300"/>
          <w:jc w:val="center"/>
        </w:trPr>
        <w:tc>
          <w:tcPr>
            <w:cnfStyle w:val="001000000000"/>
            <w:tcW w:w="1481" w:type="dxa"/>
            <w:noWrap/>
            <w:vAlign w:val="bottom"/>
            <w:hideMark/>
          </w:tcPr>
          <w:p w:rsidR="003178A1" w:rsidRPr="00EC384A" w:rsidRDefault="003178A1" w:rsidP="00630574">
            <w:pPr>
              <w:rPr>
                <w:rFonts w:asciiTheme="minorHAnsi" w:hAnsiTheme="minorHAnsi" w:cs="Arial"/>
                <w:sz w:val="18"/>
                <w:szCs w:val="18"/>
              </w:rPr>
            </w:pPr>
            <w:r w:rsidRPr="00EC384A">
              <w:rPr>
                <w:rFonts w:asciiTheme="minorHAnsi" w:hAnsiTheme="minorHAnsi" w:cs="Arial"/>
                <w:sz w:val="18"/>
                <w:szCs w:val="18"/>
              </w:rPr>
              <w:t>ΔΗΜΟΣ ΛΕΥΚΑΔΑΣ</w:t>
            </w:r>
          </w:p>
        </w:tc>
        <w:tc>
          <w:tcPr>
            <w:tcW w:w="926"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488</w:t>
            </w:r>
          </w:p>
        </w:tc>
        <w:tc>
          <w:tcPr>
            <w:tcW w:w="89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183</w:t>
            </w:r>
          </w:p>
        </w:tc>
        <w:tc>
          <w:tcPr>
            <w:tcW w:w="926"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915</w:t>
            </w:r>
          </w:p>
        </w:tc>
        <w:tc>
          <w:tcPr>
            <w:tcW w:w="89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802</w:t>
            </w:r>
          </w:p>
        </w:tc>
        <w:tc>
          <w:tcPr>
            <w:tcW w:w="880"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242</w:t>
            </w:r>
          </w:p>
        </w:tc>
        <w:tc>
          <w:tcPr>
            <w:tcW w:w="1370"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62</w:t>
            </w:r>
          </w:p>
        </w:tc>
        <w:tc>
          <w:tcPr>
            <w:tcW w:w="105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184</w:t>
            </w:r>
          </w:p>
        </w:tc>
        <w:tc>
          <w:tcPr>
            <w:tcW w:w="91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33</w:t>
            </w:r>
          </w:p>
        </w:tc>
      </w:tr>
      <w:tr w:rsidR="003178A1" w:rsidRPr="00EC384A" w:rsidTr="00630574">
        <w:trPr>
          <w:cnfStyle w:val="000000100000"/>
          <w:trHeight w:val="300"/>
          <w:jc w:val="center"/>
        </w:trPr>
        <w:tc>
          <w:tcPr>
            <w:cnfStyle w:val="001000000000"/>
            <w:tcW w:w="1481" w:type="dxa"/>
            <w:noWrap/>
            <w:vAlign w:val="bottom"/>
            <w:hideMark/>
          </w:tcPr>
          <w:p w:rsidR="003178A1" w:rsidRPr="00EC384A" w:rsidRDefault="003178A1" w:rsidP="00630574">
            <w:pPr>
              <w:rPr>
                <w:rFonts w:asciiTheme="minorHAnsi" w:hAnsiTheme="minorHAnsi" w:cs="Arial"/>
                <w:sz w:val="18"/>
                <w:szCs w:val="18"/>
              </w:rPr>
            </w:pPr>
            <w:r w:rsidRPr="00EC384A">
              <w:rPr>
                <w:rFonts w:asciiTheme="minorHAnsi" w:hAnsiTheme="minorHAnsi" w:cs="Arial"/>
                <w:sz w:val="18"/>
                <w:szCs w:val="18"/>
              </w:rPr>
              <w:t xml:space="preserve">ΔΗΜΟΣ ΜΕΓΑΝΗΣΙΟΥ </w:t>
            </w:r>
          </w:p>
        </w:tc>
        <w:tc>
          <w:tcPr>
            <w:tcW w:w="926"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5</w:t>
            </w:r>
          </w:p>
        </w:tc>
        <w:tc>
          <w:tcPr>
            <w:tcW w:w="89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1</w:t>
            </w:r>
          </w:p>
        </w:tc>
        <w:tc>
          <w:tcPr>
            <w:tcW w:w="926"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29</w:t>
            </w:r>
          </w:p>
        </w:tc>
        <w:tc>
          <w:tcPr>
            <w:tcW w:w="89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32</w:t>
            </w:r>
          </w:p>
        </w:tc>
        <w:tc>
          <w:tcPr>
            <w:tcW w:w="880"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6</w:t>
            </w:r>
          </w:p>
        </w:tc>
        <w:tc>
          <w:tcPr>
            <w:tcW w:w="1370"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2</w:t>
            </w:r>
          </w:p>
        </w:tc>
        <w:tc>
          <w:tcPr>
            <w:tcW w:w="105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3</w:t>
            </w:r>
          </w:p>
        </w:tc>
        <w:tc>
          <w:tcPr>
            <w:tcW w:w="919" w:type="dxa"/>
            <w:noWrap/>
            <w:vAlign w:val="bottom"/>
            <w:hideMark/>
          </w:tcPr>
          <w:p w:rsidR="003178A1" w:rsidRPr="00EC384A" w:rsidRDefault="003178A1" w:rsidP="00630574">
            <w:pPr>
              <w:jc w:val="right"/>
              <w:cnfStyle w:val="000000100000"/>
              <w:rPr>
                <w:rFonts w:asciiTheme="minorHAnsi" w:hAnsiTheme="minorHAnsi" w:cs="Arial"/>
                <w:sz w:val="18"/>
                <w:szCs w:val="18"/>
              </w:rPr>
            </w:pPr>
            <w:r w:rsidRPr="00EC384A">
              <w:rPr>
                <w:rFonts w:asciiTheme="minorHAnsi" w:hAnsiTheme="minorHAnsi" w:cs="Arial"/>
                <w:sz w:val="18"/>
                <w:szCs w:val="18"/>
              </w:rPr>
              <w:t>1</w:t>
            </w:r>
          </w:p>
        </w:tc>
      </w:tr>
      <w:tr w:rsidR="003178A1" w:rsidRPr="00EC384A" w:rsidTr="00630574">
        <w:trPr>
          <w:cnfStyle w:val="000000010000"/>
          <w:trHeight w:val="300"/>
          <w:jc w:val="center"/>
        </w:trPr>
        <w:tc>
          <w:tcPr>
            <w:cnfStyle w:val="001000000000"/>
            <w:tcW w:w="1481" w:type="dxa"/>
            <w:noWrap/>
            <w:vAlign w:val="bottom"/>
            <w:hideMark/>
          </w:tcPr>
          <w:p w:rsidR="003178A1" w:rsidRPr="00EC384A" w:rsidRDefault="003178A1" w:rsidP="00630574">
            <w:pPr>
              <w:rPr>
                <w:rFonts w:asciiTheme="minorHAnsi" w:hAnsiTheme="minorHAnsi" w:cs="Arial"/>
                <w:sz w:val="18"/>
                <w:szCs w:val="18"/>
              </w:rPr>
            </w:pPr>
            <w:r w:rsidRPr="00EC384A">
              <w:rPr>
                <w:rFonts w:asciiTheme="minorHAnsi" w:hAnsiTheme="minorHAnsi" w:cs="Arial"/>
                <w:sz w:val="18"/>
                <w:szCs w:val="18"/>
              </w:rPr>
              <w:t>ΠΕΡΙΦΕΡΕΙΑ ΙΟΝΙΩΝ ΝΗΣΩΝ</w:t>
            </w:r>
          </w:p>
        </w:tc>
        <w:tc>
          <w:tcPr>
            <w:tcW w:w="926"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3.757</w:t>
            </w:r>
          </w:p>
        </w:tc>
        <w:tc>
          <w:tcPr>
            <w:tcW w:w="89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1.221</w:t>
            </w:r>
          </w:p>
        </w:tc>
        <w:tc>
          <w:tcPr>
            <w:tcW w:w="926"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12.017</w:t>
            </w:r>
          </w:p>
        </w:tc>
        <w:tc>
          <w:tcPr>
            <w:tcW w:w="89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11.195</w:t>
            </w:r>
          </w:p>
        </w:tc>
        <w:tc>
          <w:tcPr>
            <w:tcW w:w="880"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2.574</w:t>
            </w:r>
          </w:p>
        </w:tc>
        <w:tc>
          <w:tcPr>
            <w:tcW w:w="1370"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2.038</w:t>
            </w:r>
          </w:p>
        </w:tc>
        <w:tc>
          <w:tcPr>
            <w:tcW w:w="105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2.694</w:t>
            </w:r>
          </w:p>
        </w:tc>
        <w:tc>
          <w:tcPr>
            <w:tcW w:w="919" w:type="dxa"/>
            <w:noWrap/>
            <w:vAlign w:val="bottom"/>
            <w:hideMark/>
          </w:tcPr>
          <w:p w:rsidR="003178A1" w:rsidRPr="00EC384A" w:rsidRDefault="003178A1" w:rsidP="00630574">
            <w:pPr>
              <w:jc w:val="right"/>
              <w:cnfStyle w:val="000000010000"/>
              <w:rPr>
                <w:rFonts w:asciiTheme="minorHAnsi" w:hAnsiTheme="minorHAnsi" w:cs="Arial"/>
                <w:sz w:val="18"/>
                <w:szCs w:val="18"/>
              </w:rPr>
            </w:pPr>
            <w:r w:rsidRPr="00EC384A">
              <w:rPr>
                <w:rFonts w:asciiTheme="minorHAnsi" w:hAnsiTheme="minorHAnsi" w:cs="Arial"/>
                <w:sz w:val="18"/>
                <w:szCs w:val="18"/>
              </w:rPr>
              <w:t>314</w:t>
            </w:r>
          </w:p>
        </w:tc>
      </w:tr>
    </w:tbl>
    <w:p w:rsidR="003178A1" w:rsidRPr="005E2F10" w:rsidRDefault="003178A1" w:rsidP="003178A1">
      <w:pPr>
        <w:jc w:val="both"/>
        <w:rPr>
          <w:rFonts w:ascii="Calibri" w:hAnsi="Calibri" w:cs="Tahoma"/>
          <w:sz w:val="20"/>
          <w:szCs w:val="20"/>
        </w:rPr>
      </w:pPr>
      <w:r w:rsidRPr="00635CF9">
        <w:rPr>
          <w:rFonts w:ascii="Calibri" w:hAnsi="Calibri" w:cs="Tahoma"/>
          <w:b/>
          <w:sz w:val="20"/>
          <w:szCs w:val="20"/>
        </w:rPr>
        <w:t>Πηγή:</w:t>
      </w:r>
      <w:r w:rsidRPr="00635CF9">
        <w:rPr>
          <w:rFonts w:ascii="Calibri" w:hAnsi="Calibri" w:cs="Tahoma"/>
          <w:sz w:val="20"/>
          <w:szCs w:val="20"/>
        </w:rPr>
        <w:t xml:space="preserve"> </w:t>
      </w:r>
      <w:r>
        <w:rPr>
          <w:rFonts w:ascii="Calibri" w:hAnsi="Calibri" w:cs="Tahoma"/>
          <w:sz w:val="20"/>
          <w:szCs w:val="20"/>
        </w:rPr>
        <w:t>ΟΑΕΔ 2016</w:t>
      </w:r>
    </w:p>
    <w:bookmarkEnd w:id="27"/>
    <w:p w:rsidR="003178A1" w:rsidRDefault="003178A1" w:rsidP="003178A1">
      <w:pPr>
        <w:jc w:val="both"/>
        <w:rPr>
          <w:rFonts w:ascii="Calibri" w:hAnsi="Calibri" w:cs="Tahoma"/>
          <w:b/>
          <w:sz w:val="20"/>
          <w:szCs w:val="20"/>
        </w:rPr>
      </w:pPr>
    </w:p>
    <w:p w:rsidR="003178A1" w:rsidRDefault="003178A1" w:rsidP="003178A1">
      <w:pPr>
        <w:jc w:val="both"/>
        <w:rPr>
          <w:rFonts w:ascii="Calibri" w:hAnsi="Calibri" w:cs="Tahoma"/>
          <w:b/>
          <w:sz w:val="20"/>
        </w:rPr>
      </w:pPr>
      <w:r w:rsidRPr="00EC2535">
        <w:rPr>
          <w:rFonts w:ascii="Calibri" w:hAnsi="Calibri" w:cs="Tahoma"/>
          <w:b/>
          <w:sz w:val="20"/>
          <w:szCs w:val="20"/>
        </w:rPr>
        <w:t>Χάρτης</w:t>
      </w:r>
      <w:r>
        <w:rPr>
          <w:rFonts w:ascii="Calibri" w:hAnsi="Calibri" w:cs="Tahoma"/>
          <w:b/>
          <w:sz w:val="20"/>
          <w:szCs w:val="20"/>
        </w:rPr>
        <w:t xml:space="preserve"> 11</w:t>
      </w:r>
      <w:r w:rsidRPr="00EC2535">
        <w:rPr>
          <w:rFonts w:ascii="Calibri" w:hAnsi="Calibri" w:cs="Tahoma"/>
          <w:b/>
          <w:sz w:val="20"/>
          <w:szCs w:val="20"/>
        </w:rPr>
        <w:t xml:space="preserve">: </w:t>
      </w:r>
      <w:r>
        <w:rPr>
          <w:rFonts w:ascii="Calibri" w:hAnsi="Calibri" w:cs="Tahoma"/>
          <w:b/>
          <w:sz w:val="20"/>
          <w:szCs w:val="20"/>
        </w:rPr>
        <w:t xml:space="preserve">Εγγεγραμμένη στον ΟΑΕΔ ανεργία για </w:t>
      </w:r>
      <w:r w:rsidRPr="00EC2535">
        <w:rPr>
          <w:rFonts w:ascii="Calibri" w:hAnsi="Calibri" w:cs="Tahoma"/>
          <w:b/>
          <w:sz w:val="20"/>
          <w:szCs w:val="20"/>
        </w:rPr>
        <w:t xml:space="preserve">τους Δήμους </w:t>
      </w:r>
      <w:r>
        <w:rPr>
          <w:rFonts w:ascii="Calibri" w:hAnsi="Calibri" w:cs="Tahoma"/>
          <w:b/>
          <w:sz w:val="20"/>
          <w:szCs w:val="20"/>
        </w:rPr>
        <w:t>της Περιφέρειας Ιονίων Νήσων (Μάρτιος 2016</w:t>
      </w:r>
      <w:r w:rsidRPr="00EC2535">
        <w:rPr>
          <w:rFonts w:ascii="Calibri" w:hAnsi="Calibri" w:cs="Tahoma"/>
          <w:b/>
          <w:sz w:val="20"/>
          <w:szCs w:val="20"/>
        </w:rPr>
        <w:t>)</w:t>
      </w:r>
    </w:p>
    <w:p w:rsidR="003178A1" w:rsidRPr="00EC2535" w:rsidRDefault="003178A1" w:rsidP="003178A1">
      <w:pPr>
        <w:jc w:val="both"/>
        <w:rPr>
          <w:rFonts w:ascii="Calibri" w:hAnsi="Calibri" w:cs="Tahoma"/>
          <w:b/>
          <w:sz w:val="20"/>
          <w:szCs w:val="20"/>
        </w:rPr>
      </w:pPr>
      <w:r>
        <w:rPr>
          <w:rFonts w:ascii="Calibri" w:hAnsi="Calibri" w:cs="Tahoma"/>
          <w:b/>
          <w:noProof/>
          <w:sz w:val="20"/>
          <w:szCs w:val="20"/>
        </w:rPr>
        <w:drawing>
          <wp:inline distT="0" distB="0" distL="0" distR="0">
            <wp:extent cx="5274310" cy="3729355"/>
            <wp:effectExtent l="19050" t="0" r="2540" b="0"/>
            <wp:docPr id="43" name="42 - Εικόνα" descr="anergia oaed perifereias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ergia oaed perifereias ioniwn niswn.jpg"/>
                    <pic:cNvPicPr/>
                  </pic:nvPicPr>
                  <pic:blipFill>
                    <a:blip r:embed="rId28" cstate="email"/>
                    <a:stretch>
                      <a:fillRect/>
                    </a:stretch>
                  </pic:blipFill>
                  <pic:spPr>
                    <a:xfrm>
                      <a:off x="0" y="0"/>
                      <a:ext cx="5274310" cy="3729355"/>
                    </a:xfrm>
                    <a:prstGeom prst="rect">
                      <a:avLst/>
                    </a:prstGeom>
                  </pic:spPr>
                </pic:pic>
              </a:graphicData>
            </a:graphic>
          </wp:inline>
        </w:drawing>
      </w:r>
    </w:p>
    <w:p w:rsidR="003178A1" w:rsidRDefault="003178A1" w:rsidP="003178A1">
      <w:pPr>
        <w:jc w:val="both"/>
        <w:rPr>
          <w:rFonts w:ascii="Calibri" w:hAnsi="Calibri" w:cs="Tahoma"/>
          <w:sz w:val="20"/>
          <w:szCs w:val="20"/>
        </w:rPr>
      </w:pPr>
      <w:r w:rsidRPr="00EC2535">
        <w:rPr>
          <w:rFonts w:ascii="Calibri" w:hAnsi="Calibri" w:cs="Tahoma"/>
          <w:b/>
          <w:sz w:val="20"/>
          <w:szCs w:val="20"/>
        </w:rPr>
        <w:t>Πηγή:</w:t>
      </w:r>
      <w:r w:rsidRPr="00EC2535">
        <w:rPr>
          <w:rFonts w:ascii="Calibri" w:hAnsi="Calibri" w:cs="Tahoma"/>
          <w:sz w:val="20"/>
          <w:szCs w:val="20"/>
        </w:rPr>
        <w:t xml:space="preserve"> </w:t>
      </w:r>
      <w:r>
        <w:rPr>
          <w:rFonts w:ascii="Calibri" w:hAnsi="Calibri" w:cs="Tahoma"/>
          <w:sz w:val="20"/>
          <w:szCs w:val="20"/>
        </w:rPr>
        <w:t>ΟΑΕΔ</w:t>
      </w:r>
      <w:r w:rsidRPr="00EC2535">
        <w:rPr>
          <w:rFonts w:ascii="Calibri" w:hAnsi="Calibri" w:cs="Tahoma"/>
          <w:sz w:val="20"/>
          <w:szCs w:val="20"/>
        </w:rPr>
        <w:t>, Ιδία επεξεργασία</w:t>
      </w:r>
    </w:p>
    <w:p w:rsidR="003178A1" w:rsidRDefault="003178A1" w:rsidP="003178A1">
      <w:pPr>
        <w:jc w:val="both"/>
        <w:rPr>
          <w:rFonts w:ascii="Calibri" w:hAnsi="Calibri" w:cs="Tahoma"/>
          <w:b/>
          <w:sz w:val="20"/>
          <w:szCs w:val="20"/>
        </w:rPr>
      </w:pPr>
    </w:p>
    <w:p w:rsidR="003178A1" w:rsidRDefault="003178A1" w:rsidP="003178A1">
      <w:pPr>
        <w:jc w:val="both"/>
        <w:rPr>
          <w:rFonts w:ascii="Calibri" w:hAnsi="Calibri" w:cs="Tahoma"/>
          <w:b/>
          <w:sz w:val="20"/>
          <w:szCs w:val="20"/>
        </w:rPr>
      </w:pPr>
    </w:p>
    <w:p w:rsidR="003178A1" w:rsidRDefault="003178A1" w:rsidP="003178A1">
      <w:pPr>
        <w:jc w:val="both"/>
        <w:rPr>
          <w:rFonts w:ascii="Calibri" w:hAnsi="Calibri" w:cs="Tahoma"/>
          <w:b/>
          <w:sz w:val="20"/>
          <w:szCs w:val="20"/>
        </w:rPr>
      </w:pPr>
    </w:p>
    <w:p w:rsidR="003178A1" w:rsidRDefault="003178A1" w:rsidP="003178A1">
      <w:pPr>
        <w:jc w:val="both"/>
        <w:rPr>
          <w:rFonts w:ascii="Calibri" w:hAnsi="Calibri" w:cs="Tahoma"/>
          <w:b/>
          <w:sz w:val="20"/>
          <w:szCs w:val="20"/>
        </w:rPr>
      </w:pPr>
    </w:p>
    <w:p w:rsidR="003178A1" w:rsidRDefault="003178A1" w:rsidP="003178A1">
      <w:pPr>
        <w:jc w:val="both"/>
        <w:rPr>
          <w:rFonts w:ascii="Calibri" w:hAnsi="Calibri" w:cs="Tahoma"/>
          <w:b/>
          <w:sz w:val="20"/>
          <w:szCs w:val="20"/>
        </w:rPr>
      </w:pPr>
    </w:p>
    <w:p w:rsidR="003178A1" w:rsidRDefault="003178A1" w:rsidP="003178A1">
      <w:pPr>
        <w:jc w:val="both"/>
        <w:rPr>
          <w:rFonts w:ascii="Calibri" w:hAnsi="Calibri" w:cs="Tahoma"/>
          <w:b/>
          <w:sz w:val="20"/>
          <w:szCs w:val="20"/>
        </w:rPr>
      </w:pPr>
    </w:p>
    <w:p w:rsidR="003178A1" w:rsidRDefault="003178A1" w:rsidP="003178A1">
      <w:pPr>
        <w:jc w:val="both"/>
        <w:rPr>
          <w:rFonts w:ascii="Calibri" w:hAnsi="Calibri" w:cs="Tahoma"/>
          <w:b/>
          <w:sz w:val="20"/>
          <w:szCs w:val="20"/>
        </w:rPr>
      </w:pPr>
    </w:p>
    <w:p w:rsidR="003178A1" w:rsidRDefault="003178A1" w:rsidP="003178A1">
      <w:pPr>
        <w:jc w:val="both"/>
        <w:rPr>
          <w:rFonts w:ascii="Calibri" w:hAnsi="Calibri" w:cs="Tahoma"/>
          <w:b/>
          <w:sz w:val="20"/>
          <w:szCs w:val="20"/>
        </w:rPr>
      </w:pPr>
    </w:p>
    <w:p w:rsidR="003178A1" w:rsidRDefault="003178A1" w:rsidP="003178A1">
      <w:pPr>
        <w:jc w:val="both"/>
        <w:rPr>
          <w:rFonts w:ascii="Calibri" w:hAnsi="Calibri" w:cs="Tahoma"/>
          <w:b/>
          <w:sz w:val="20"/>
        </w:rPr>
      </w:pPr>
      <w:r w:rsidRPr="00EC2535">
        <w:rPr>
          <w:rFonts w:ascii="Calibri" w:hAnsi="Calibri" w:cs="Tahoma"/>
          <w:b/>
          <w:sz w:val="20"/>
          <w:szCs w:val="20"/>
        </w:rPr>
        <w:t>Χάρτης</w:t>
      </w:r>
      <w:r>
        <w:rPr>
          <w:rFonts w:ascii="Calibri" w:hAnsi="Calibri" w:cs="Tahoma"/>
          <w:b/>
          <w:sz w:val="20"/>
          <w:szCs w:val="20"/>
        </w:rPr>
        <w:t xml:space="preserve"> 12</w:t>
      </w:r>
      <w:r w:rsidRPr="00EC2535">
        <w:rPr>
          <w:rFonts w:ascii="Calibri" w:hAnsi="Calibri" w:cs="Tahoma"/>
          <w:b/>
          <w:sz w:val="20"/>
          <w:szCs w:val="20"/>
        </w:rPr>
        <w:t xml:space="preserve">: </w:t>
      </w:r>
      <w:r>
        <w:rPr>
          <w:rFonts w:ascii="Calibri" w:hAnsi="Calibri" w:cs="Tahoma"/>
          <w:b/>
          <w:sz w:val="20"/>
          <w:szCs w:val="20"/>
        </w:rPr>
        <w:t>Κατάσταση ασχολίας πληθυσμού Δήμων Περιφέρειας Ιονίων Νήσων 2011</w:t>
      </w:r>
    </w:p>
    <w:p w:rsidR="003178A1" w:rsidRPr="00EC2535" w:rsidRDefault="003178A1" w:rsidP="003178A1">
      <w:pPr>
        <w:jc w:val="both"/>
        <w:rPr>
          <w:rFonts w:ascii="Calibri" w:hAnsi="Calibri" w:cs="Tahoma"/>
          <w:b/>
          <w:sz w:val="20"/>
          <w:szCs w:val="20"/>
        </w:rPr>
      </w:pPr>
      <w:r>
        <w:rPr>
          <w:rFonts w:ascii="Calibri" w:hAnsi="Calibri" w:cs="Tahoma"/>
          <w:b/>
          <w:noProof/>
          <w:sz w:val="20"/>
          <w:szCs w:val="20"/>
        </w:rPr>
        <w:drawing>
          <wp:inline distT="0" distB="0" distL="0" distR="0">
            <wp:extent cx="5274310" cy="3729355"/>
            <wp:effectExtent l="19050" t="0" r="2540" b="0"/>
            <wp:docPr id="44" name="43 - Εικόνα" descr="katastasi asxolias perifereias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astasi asxolias perifereias ioniwn niswn.jpg"/>
                    <pic:cNvPicPr/>
                  </pic:nvPicPr>
                  <pic:blipFill>
                    <a:blip r:embed="rId29" cstate="email"/>
                    <a:stretch>
                      <a:fillRect/>
                    </a:stretch>
                  </pic:blipFill>
                  <pic:spPr>
                    <a:xfrm>
                      <a:off x="0" y="0"/>
                      <a:ext cx="5274310" cy="3729355"/>
                    </a:xfrm>
                    <a:prstGeom prst="rect">
                      <a:avLst/>
                    </a:prstGeom>
                  </pic:spPr>
                </pic:pic>
              </a:graphicData>
            </a:graphic>
          </wp:inline>
        </w:drawing>
      </w:r>
    </w:p>
    <w:p w:rsidR="003178A1" w:rsidRDefault="003178A1" w:rsidP="003178A1">
      <w:pPr>
        <w:jc w:val="both"/>
        <w:rPr>
          <w:rFonts w:ascii="Calibri" w:hAnsi="Calibri" w:cs="Tahoma"/>
          <w:sz w:val="20"/>
          <w:szCs w:val="20"/>
        </w:rPr>
      </w:pPr>
      <w:r w:rsidRPr="00EC2535">
        <w:rPr>
          <w:rFonts w:ascii="Calibri" w:hAnsi="Calibri" w:cs="Tahoma"/>
          <w:b/>
          <w:sz w:val="20"/>
          <w:szCs w:val="20"/>
        </w:rPr>
        <w:t>Πηγή:</w:t>
      </w:r>
      <w:r w:rsidRPr="00EC2535">
        <w:rPr>
          <w:rFonts w:ascii="Calibri" w:hAnsi="Calibri" w:cs="Tahoma"/>
          <w:sz w:val="20"/>
          <w:szCs w:val="20"/>
        </w:rPr>
        <w:t xml:space="preserve"> </w:t>
      </w:r>
      <w:r>
        <w:rPr>
          <w:rFonts w:ascii="Calibri" w:hAnsi="Calibri" w:cs="Tahoma"/>
          <w:sz w:val="20"/>
          <w:szCs w:val="20"/>
        </w:rPr>
        <w:t>ΕΛΣΤΑΤ</w:t>
      </w:r>
      <w:r w:rsidRPr="00EC2535">
        <w:rPr>
          <w:rFonts w:ascii="Calibri" w:hAnsi="Calibri" w:cs="Tahoma"/>
          <w:sz w:val="20"/>
          <w:szCs w:val="20"/>
        </w:rPr>
        <w:t>, Ιδία επεξεργασία</w:t>
      </w:r>
    </w:p>
    <w:p w:rsidR="003178A1" w:rsidRDefault="003178A1" w:rsidP="003178A1">
      <w:pPr>
        <w:spacing w:line="360" w:lineRule="auto"/>
        <w:jc w:val="both"/>
        <w:rPr>
          <w:rFonts w:ascii="Calibri" w:hAnsi="Calibri" w:cs="Tahoma"/>
          <w:b/>
          <w:u w:val="single"/>
        </w:rPr>
      </w:pPr>
    </w:p>
    <w:p w:rsidR="003178A1" w:rsidRDefault="003178A1" w:rsidP="003178A1">
      <w:pPr>
        <w:spacing w:line="360" w:lineRule="auto"/>
        <w:jc w:val="both"/>
        <w:rPr>
          <w:rFonts w:ascii="Calibri" w:hAnsi="Calibri" w:cs="Tahoma"/>
          <w:b/>
          <w:u w:val="single"/>
        </w:rPr>
      </w:pPr>
    </w:p>
    <w:p w:rsidR="003178A1" w:rsidRDefault="003178A1" w:rsidP="003178A1">
      <w:pPr>
        <w:spacing w:after="200" w:line="276" w:lineRule="auto"/>
        <w:rPr>
          <w:rFonts w:asciiTheme="minorHAnsi" w:hAnsiTheme="minorHAnsi" w:cstheme="minorHAnsi"/>
          <w:b/>
          <w:bCs/>
          <w:color w:val="0F243E" w:themeColor="text2" w:themeShade="80"/>
          <w:sz w:val="28"/>
          <w:szCs w:val="28"/>
        </w:rPr>
      </w:pPr>
      <w:bookmarkStart w:id="28" w:name="_Toc190681364"/>
      <w:bookmarkStart w:id="29" w:name="_Toc219062655"/>
      <w:bookmarkStart w:id="30" w:name="_Toc219062843"/>
      <w:bookmarkStart w:id="31" w:name="_Toc308484821"/>
      <w:r>
        <w:rPr>
          <w:rFonts w:asciiTheme="minorHAnsi" w:hAnsiTheme="minorHAnsi" w:cstheme="minorHAnsi"/>
          <w:color w:val="0F243E" w:themeColor="text2" w:themeShade="80"/>
          <w:sz w:val="28"/>
          <w:szCs w:val="28"/>
        </w:rPr>
        <w:br w:type="page"/>
      </w:r>
    </w:p>
    <w:p w:rsidR="003178A1" w:rsidRPr="00996B87" w:rsidRDefault="003178A1" w:rsidP="00996B87">
      <w:pPr>
        <w:pStyle w:val="2"/>
        <w:rPr>
          <w:rFonts w:ascii="Arial Narrow" w:eastAsia="Times New Roman" w:hAnsi="Arial Narrow" w:cstheme="minorHAnsi"/>
          <w:color w:val="0F243E" w:themeColor="text2" w:themeShade="80"/>
        </w:rPr>
      </w:pPr>
      <w:bookmarkStart w:id="32" w:name="_Toc475379975"/>
      <w:bookmarkStart w:id="33" w:name="_Toc532568925"/>
      <w:r w:rsidRPr="00996B87">
        <w:rPr>
          <w:rFonts w:ascii="Arial Narrow" w:eastAsia="Times New Roman" w:hAnsi="Arial Narrow" w:cstheme="minorHAnsi"/>
          <w:color w:val="0F243E" w:themeColor="text2" w:themeShade="80"/>
        </w:rPr>
        <w:lastRenderedPageBreak/>
        <w:t xml:space="preserve">1.5 Τα βασικά περιβαλλοντικά χαρακτηριστικά της περιοχής του </w:t>
      </w:r>
      <w:bookmarkEnd w:id="28"/>
      <w:bookmarkEnd w:id="29"/>
      <w:bookmarkEnd w:id="30"/>
      <w:r w:rsidRPr="00996B87">
        <w:rPr>
          <w:rFonts w:ascii="Arial Narrow" w:eastAsia="Times New Roman" w:hAnsi="Arial Narrow" w:cstheme="minorHAnsi"/>
          <w:color w:val="0F243E" w:themeColor="text2" w:themeShade="80"/>
        </w:rPr>
        <w:t xml:space="preserve">Δήμου </w:t>
      </w:r>
      <w:bookmarkEnd w:id="31"/>
      <w:r w:rsidRPr="00996B87">
        <w:rPr>
          <w:rFonts w:ascii="Arial Narrow" w:eastAsia="Times New Roman" w:hAnsi="Arial Narrow" w:cstheme="minorHAnsi"/>
          <w:color w:val="0F243E" w:themeColor="text2" w:themeShade="80"/>
        </w:rPr>
        <w:t>Λευκάδας</w:t>
      </w:r>
      <w:bookmarkEnd w:id="32"/>
      <w:bookmarkEnd w:id="33"/>
    </w:p>
    <w:p w:rsidR="003178A1" w:rsidRDefault="003178A1" w:rsidP="003178A1">
      <w:pPr>
        <w:spacing w:line="360" w:lineRule="auto"/>
        <w:jc w:val="both"/>
        <w:rPr>
          <w:rFonts w:ascii="Calibri" w:hAnsi="Calibri" w:cs="Tahoma"/>
        </w:rPr>
      </w:pPr>
    </w:p>
    <w:p w:rsidR="003178A1" w:rsidRDefault="003178A1" w:rsidP="003178A1">
      <w:pPr>
        <w:spacing w:line="360" w:lineRule="auto"/>
        <w:jc w:val="both"/>
        <w:rPr>
          <w:rFonts w:ascii="Calibri" w:hAnsi="Calibri" w:cs="Tahoma"/>
          <w:sz w:val="22"/>
          <w:szCs w:val="22"/>
        </w:rPr>
      </w:pPr>
      <w:r w:rsidRPr="004A3CE8">
        <w:rPr>
          <w:rFonts w:ascii="Calibri" w:hAnsi="Calibri" w:cs="Tahoma"/>
          <w:sz w:val="22"/>
          <w:szCs w:val="22"/>
        </w:rPr>
        <w:t xml:space="preserve">Ο Δήμος Λευκάδας, όπως προαναφέρθηκε αποτελεί σε μεγάλο ποσοστό ορεινό δήμο. Πιο συγκεκριμένα αναφέρεται ότι το έδαφος της Λευκάδας είναι περίπου κατά 70% ορεινό, ποσοστό που εμφανίζεται να είναι το υψηλότερο μεταξύ των νησιωτικών περιοχών της Περιφέρειας Ιονίων Νήσων. Οι κυριότερες ορεινές περιοχές του νησιού είναι το Μέγα Όρος με υψόμετρο 1012 μ., ο Άγιος Ηλίας με υψόμετρο 1014 μ., το όρος Σταυρωτά με υψόμετρο 1182 μ. και η Ελάτη με ύψος 1126 μ. Στη δυτική πλευρά της νήσου, που είναι απόκρημνη, βρίσκονται πολλές εκτεταμένες παραλίες με άμμο. Το νησί επίσης διαθέτει στενά οροπέδια, εύφορες κοιλάδες και φαράγγια με πλούσια βλάστηση, ενώ έχει αξιόλογη χλωρίδα που περιλαμβάνει ελιές, κυπαρίσσια, ποικιλία πεύκων, μια ειδική ποικιλία δρυός, αρωματικά βότανα και σπάνια λουλούδια. με μέσο υψόμετρο 850 μέτρα. </w:t>
      </w:r>
      <w:r>
        <w:rPr>
          <w:rFonts w:ascii="Calibri" w:hAnsi="Calibri" w:cs="Tahoma"/>
          <w:sz w:val="22"/>
          <w:szCs w:val="22"/>
        </w:rPr>
        <w:t xml:space="preserve">Επίσης αναφέρεται ότι την περίοδο 2010-2015 έχουν χαρακτηριστεί αναδασωτέα συνολικά πάνω από 2.000 τ.χλμ. </w:t>
      </w:r>
    </w:p>
    <w:p w:rsidR="003178A1" w:rsidRDefault="003178A1" w:rsidP="003178A1">
      <w:pPr>
        <w:spacing w:line="360" w:lineRule="auto"/>
        <w:jc w:val="both"/>
        <w:rPr>
          <w:rFonts w:ascii="Calibri" w:hAnsi="Calibri" w:cs="Tahoma"/>
          <w:sz w:val="22"/>
          <w:szCs w:val="22"/>
        </w:rPr>
      </w:pPr>
    </w:p>
    <w:p w:rsidR="003178A1" w:rsidRPr="000B540B" w:rsidRDefault="003178A1" w:rsidP="003178A1">
      <w:pPr>
        <w:spacing w:line="360" w:lineRule="auto"/>
        <w:jc w:val="both"/>
        <w:rPr>
          <w:rFonts w:ascii="Calibri" w:hAnsi="Calibri" w:cs="Tahoma"/>
          <w:b/>
          <w:sz w:val="22"/>
          <w:szCs w:val="22"/>
        </w:rPr>
      </w:pPr>
      <w:r w:rsidRPr="000B540B">
        <w:rPr>
          <w:rFonts w:ascii="Calibri" w:hAnsi="Calibri" w:cs="Tahoma"/>
          <w:b/>
          <w:sz w:val="22"/>
          <w:szCs w:val="22"/>
        </w:rPr>
        <w:t>Πίνακας</w:t>
      </w:r>
      <w:r>
        <w:rPr>
          <w:rFonts w:ascii="Calibri" w:hAnsi="Calibri" w:cs="Tahoma"/>
          <w:b/>
          <w:sz w:val="22"/>
          <w:szCs w:val="22"/>
        </w:rPr>
        <w:t xml:space="preserve"> 13</w:t>
      </w:r>
      <w:r w:rsidRPr="000B540B">
        <w:rPr>
          <w:rFonts w:ascii="Calibri" w:hAnsi="Calibri" w:cs="Tahoma"/>
          <w:b/>
          <w:sz w:val="22"/>
          <w:szCs w:val="22"/>
        </w:rPr>
        <w:t>: Καταγραφή αναδασωτέων εκτάσεων περιόδου 2010-2015</w:t>
      </w:r>
    </w:p>
    <w:tbl>
      <w:tblPr>
        <w:tblStyle w:val="-5"/>
        <w:tblW w:w="9010" w:type="dxa"/>
        <w:jc w:val="center"/>
        <w:tblLook w:val="04A0"/>
      </w:tblPr>
      <w:tblGrid>
        <w:gridCol w:w="662"/>
        <w:gridCol w:w="1533"/>
        <w:gridCol w:w="1556"/>
        <w:gridCol w:w="1327"/>
        <w:gridCol w:w="1143"/>
        <w:gridCol w:w="1130"/>
        <w:gridCol w:w="1659"/>
      </w:tblGrid>
      <w:tr w:rsidR="003178A1" w:rsidRPr="000B540B" w:rsidTr="00996B87">
        <w:trPr>
          <w:cnfStyle w:val="100000000000"/>
          <w:jc w:val="center"/>
        </w:trPr>
        <w:tc>
          <w:tcPr>
            <w:cnfStyle w:val="001000000000"/>
            <w:tcW w:w="662" w:type="dxa"/>
          </w:tcPr>
          <w:p w:rsidR="003178A1" w:rsidRPr="000B540B" w:rsidRDefault="003178A1" w:rsidP="00630574">
            <w:pPr>
              <w:spacing w:line="360" w:lineRule="auto"/>
              <w:jc w:val="both"/>
              <w:rPr>
                <w:rFonts w:asciiTheme="minorHAnsi" w:hAnsiTheme="minorHAnsi" w:cs="Tahoma"/>
                <w:sz w:val="16"/>
                <w:szCs w:val="16"/>
              </w:rPr>
            </w:pPr>
            <w:r w:rsidRPr="000B540B">
              <w:rPr>
                <w:rFonts w:asciiTheme="minorHAnsi" w:hAnsiTheme="minorHAnsi" w:cs="Tahoma"/>
                <w:sz w:val="16"/>
                <w:szCs w:val="16"/>
              </w:rPr>
              <w:t>Έτος</w:t>
            </w:r>
          </w:p>
        </w:tc>
        <w:tc>
          <w:tcPr>
            <w:tcW w:w="1533" w:type="dxa"/>
          </w:tcPr>
          <w:p w:rsidR="003178A1" w:rsidRPr="000B540B" w:rsidRDefault="003178A1" w:rsidP="00630574">
            <w:pPr>
              <w:spacing w:line="360" w:lineRule="auto"/>
              <w:jc w:val="both"/>
              <w:cnfStyle w:val="100000000000"/>
              <w:rPr>
                <w:rFonts w:asciiTheme="minorHAnsi" w:hAnsiTheme="minorHAnsi" w:cs="Tahoma"/>
                <w:sz w:val="16"/>
                <w:szCs w:val="16"/>
              </w:rPr>
            </w:pPr>
            <w:r w:rsidRPr="000B540B">
              <w:rPr>
                <w:rFonts w:asciiTheme="minorHAnsi" w:hAnsiTheme="minorHAnsi" w:cs="Tahoma"/>
                <w:sz w:val="16"/>
                <w:szCs w:val="16"/>
              </w:rPr>
              <w:t>Αρ.απόφασης</w:t>
            </w:r>
          </w:p>
        </w:tc>
        <w:tc>
          <w:tcPr>
            <w:tcW w:w="1556" w:type="dxa"/>
          </w:tcPr>
          <w:p w:rsidR="003178A1" w:rsidRPr="000B540B" w:rsidRDefault="003178A1" w:rsidP="00630574">
            <w:pPr>
              <w:spacing w:line="360" w:lineRule="auto"/>
              <w:jc w:val="both"/>
              <w:cnfStyle w:val="100000000000"/>
              <w:rPr>
                <w:rFonts w:asciiTheme="minorHAnsi" w:hAnsiTheme="minorHAnsi" w:cs="Tahoma"/>
                <w:sz w:val="16"/>
                <w:szCs w:val="16"/>
              </w:rPr>
            </w:pPr>
            <w:r w:rsidRPr="000B540B">
              <w:rPr>
                <w:rFonts w:asciiTheme="minorHAnsi" w:hAnsiTheme="minorHAnsi" w:cs="Tahoma"/>
                <w:sz w:val="16"/>
                <w:szCs w:val="16"/>
              </w:rPr>
              <w:t>Θέση</w:t>
            </w:r>
          </w:p>
        </w:tc>
        <w:tc>
          <w:tcPr>
            <w:tcW w:w="1327" w:type="dxa"/>
          </w:tcPr>
          <w:p w:rsidR="003178A1" w:rsidRPr="000B540B" w:rsidRDefault="003178A1" w:rsidP="00630574">
            <w:pPr>
              <w:spacing w:line="360" w:lineRule="auto"/>
              <w:jc w:val="both"/>
              <w:cnfStyle w:val="100000000000"/>
              <w:rPr>
                <w:rFonts w:asciiTheme="minorHAnsi" w:hAnsiTheme="minorHAnsi" w:cs="Tahoma"/>
                <w:sz w:val="16"/>
                <w:szCs w:val="16"/>
              </w:rPr>
            </w:pPr>
            <w:r w:rsidRPr="000B540B">
              <w:rPr>
                <w:rFonts w:asciiTheme="minorHAnsi" w:hAnsiTheme="minorHAnsi" w:cs="Tahoma"/>
                <w:sz w:val="16"/>
                <w:szCs w:val="16"/>
              </w:rPr>
              <w:t>Δ.Δ.</w:t>
            </w:r>
          </w:p>
        </w:tc>
        <w:tc>
          <w:tcPr>
            <w:tcW w:w="1143" w:type="dxa"/>
          </w:tcPr>
          <w:p w:rsidR="003178A1" w:rsidRPr="000B540B" w:rsidRDefault="003178A1" w:rsidP="00630574">
            <w:pPr>
              <w:spacing w:line="360" w:lineRule="auto"/>
              <w:jc w:val="both"/>
              <w:cnfStyle w:val="100000000000"/>
              <w:rPr>
                <w:rFonts w:asciiTheme="minorHAnsi" w:hAnsiTheme="minorHAnsi" w:cs="Tahoma"/>
                <w:sz w:val="16"/>
                <w:szCs w:val="16"/>
              </w:rPr>
            </w:pPr>
            <w:r w:rsidRPr="000B540B">
              <w:rPr>
                <w:rFonts w:asciiTheme="minorHAnsi" w:hAnsiTheme="minorHAnsi" w:cs="Tahoma"/>
                <w:sz w:val="16"/>
                <w:szCs w:val="16"/>
              </w:rPr>
              <w:t>Έκταση (τ.μ.)</w:t>
            </w:r>
          </w:p>
        </w:tc>
        <w:tc>
          <w:tcPr>
            <w:tcW w:w="1130" w:type="dxa"/>
          </w:tcPr>
          <w:p w:rsidR="003178A1" w:rsidRPr="000B540B" w:rsidRDefault="003178A1" w:rsidP="00630574">
            <w:pPr>
              <w:spacing w:line="360" w:lineRule="auto"/>
              <w:jc w:val="both"/>
              <w:cnfStyle w:val="100000000000"/>
              <w:rPr>
                <w:rFonts w:asciiTheme="minorHAnsi" w:hAnsiTheme="minorHAnsi" w:cs="Tahoma"/>
                <w:sz w:val="16"/>
                <w:szCs w:val="16"/>
              </w:rPr>
            </w:pPr>
            <w:r w:rsidRPr="000B540B">
              <w:rPr>
                <w:rFonts w:asciiTheme="minorHAnsi" w:hAnsiTheme="minorHAnsi" w:cs="Tahoma"/>
                <w:sz w:val="16"/>
                <w:szCs w:val="16"/>
              </w:rPr>
              <w:t>ΦΕΚ (Δ)</w:t>
            </w:r>
          </w:p>
        </w:tc>
        <w:tc>
          <w:tcPr>
            <w:tcW w:w="1659" w:type="dxa"/>
          </w:tcPr>
          <w:p w:rsidR="003178A1" w:rsidRPr="000B540B" w:rsidRDefault="003178A1" w:rsidP="00630574">
            <w:pPr>
              <w:spacing w:line="360" w:lineRule="auto"/>
              <w:jc w:val="both"/>
              <w:cnfStyle w:val="10000000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Pr="000B540B" w:rsidRDefault="003178A1" w:rsidP="00630574">
            <w:pPr>
              <w:spacing w:line="360" w:lineRule="auto"/>
              <w:jc w:val="both"/>
              <w:rPr>
                <w:rFonts w:asciiTheme="minorHAnsi" w:hAnsiTheme="minorHAnsi" w:cs="Tahoma"/>
                <w:sz w:val="16"/>
                <w:szCs w:val="16"/>
              </w:rPr>
            </w:pPr>
            <w:r w:rsidRPr="000B540B">
              <w:rPr>
                <w:rFonts w:asciiTheme="minorHAnsi" w:hAnsiTheme="minorHAnsi" w:cs="Tahoma"/>
                <w:sz w:val="16"/>
                <w:szCs w:val="16"/>
              </w:rPr>
              <w:t>2010</w:t>
            </w:r>
          </w:p>
        </w:tc>
        <w:tc>
          <w:tcPr>
            <w:tcW w:w="1533" w:type="dxa"/>
          </w:tcPr>
          <w:p w:rsidR="003178A1" w:rsidRPr="000B540B" w:rsidRDefault="003178A1" w:rsidP="00630574">
            <w:pPr>
              <w:spacing w:line="360" w:lineRule="auto"/>
              <w:jc w:val="both"/>
              <w:cnfStyle w:val="000000100000"/>
              <w:rPr>
                <w:rFonts w:asciiTheme="minorHAnsi" w:hAnsiTheme="minorHAnsi" w:cs="Tahoma"/>
                <w:sz w:val="16"/>
                <w:szCs w:val="16"/>
              </w:rPr>
            </w:pPr>
            <w:r w:rsidRPr="000B540B">
              <w:rPr>
                <w:rFonts w:asciiTheme="minorHAnsi" w:hAnsiTheme="minorHAnsi" w:cs="Tahoma"/>
                <w:sz w:val="16"/>
                <w:szCs w:val="16"/>
              </w:rPr>
              <w:t>354/9-2-10</w:t>
            </w:r>
          </w:p>
        </w:tc>
        <w:tc>
          <w:tcPr>
            <w:tcW w:w="1556" w:type="dxa"/>
          </w:tcPr>
          <w:p w:rsidR="003178A1" w:rsidRPr="000B540B" w:rsidRDefault="003178A1" w:rsidP="00630574">
            <w:pPr>
              <w:spacing w:line="360" w:lineRule="auto"/>
              <w:jc w:val="both"/>
              <w:cnfStyle w:val="000000100000"/>
              <w:rPr>
                <w:rFonts w:asciiTheme="minorHAnsi" w:hAnsiTheme="minorHAnsi" w:cs="Tahoma"/>
                <w:sz w:val="16"/>
                <w:szCs w:val="16"/>
              </w:rPr>
            </w:pPr>
            <w:r w:rsidRPr="000B540B">
              <w:rPr>
                <w:rFonts w:asciiTheme="minorHAnsi" w:hAnsiTheme="minorHAnsi" w:cs="Tahoma"/>
                <w:sz w:val="16"/>
                <w:szCs w:val="16"/>
              </w:rPr>
              <w:t>Αγραπιδιά</w:t>
            </w:r>
          </w:p>
        </w:tc>
        <w:tc>
          <w:tcPr>
            <w:tcW w:w="1327" w:type="dxa"/>
          </w:tcPr>
          <w:p w:rsidR="003178A1" w:rsidRPr="000B540B" w:rsidRDefault="003178A1" w:rsidP="00630574">
            <w:pPr>
              <w:spacing w:line="360" w:lineRule="auto"/>
              <w:jc w:val="both"/>
              <w:cnfStyle w:val="000000100000"/>
              <w:rPr>
                <w:rFonts w:asciiTheme="minorHAnsi" w:hAnsiTheme="minorHAnsi" w:cs="Tahoma"/>
                <w:sz w:val="16"/>
                <w:szCs w:val="16"/>
              </w:rPr>
            </w:pPr>
            <w:r w:rsidRPr="000B540B">
              <w:rPr>
                <w:rFonts w:asciiTheme="minorHAnsi" w:hAnsiTheme="minorHAnsi" w:cs="Tahoma"/>
                <w:sz w:val="16"/>
                <w:szCs w:val="16"/>
              </w:rPr>
              <w:t>Εύγηρος</w:t>
            </w:r>
          </w:p>
        </w:tc>
        <w:tc>
          <w:tcPr>
            <w:tcW w:w="1143" w:type="dxa"/>
          </w:tcPr>
          <w:p w:rsidR="003178A1" w:rsidRPr="000B540B" w:rsidRDefault="003178A1" w:rsidP="00630574">
            <w:pPr>
              <w:spacing w:line="360" w:lineRule="auto"/>
              <w:jc w:val="both"/>
              <w:cnfStyle w:val="000000100000"/>
              <w:rPr>
                <w:rFonts w:asciiTheme="minorHAnsi" w:hAnsiTheme="minorHAnsi" w:cs="Tahoma"/>
                <w:sz w:val="16"/>
                <w:szCs w:val="16"/>
              </w:rPr>
            </w:pPr>
            <w:r w:rsidRPr="000B540B">
              <w:rPr>
                <w:rFonts w:asciiTheme="minorHAnsi" w:hAnsiTheme="minorHAnsi" w:cs="Tahoma"/>
                <w:sz w:val="16"/>
                <w:szCs w:val="16"/>
              </w:rPr>
              <w:t>9.236</w:t>
            </w:r>
          </w:p>
        </w:tc>
        <w:tc>
          <w:tcPr>
            <w:tcW w:w="1130" w:type="dxa"/>
          </w:tcPr>
          <w:p w:rsidR="003178A1" w:rsidRPr="000B540B" w:rsidRDefault="003178A1" w:rsidP="00630574">
            <w:pPr>
              <w:spacing w:line="360" w:lineRule="auto"/>
              <w:jc w:val="both"/>
              <w:cnfStyle w:val="000000100000"/>
              <w:rPr>
                <w:rFonts w:asciiTheme="minorHAnsi" w:hAnsiTheme="minorHAnsi" w:cs="Tahoma"/>
                <w:sz w:val="16"/>
                <w:szCs w:val="16"/>
              </w:rPr>
            </w:pPr>
            <w:r w:rsidRPr="000B540B">
              <w:rPr>
                <w:rFonts w:asciiTheme="minorHAnsi" w:hAnsiTheme="minorHAnsi" w:cs="Tahoma"/>
                <w:sz w:val="16"/>
                <w:szCs w:val="16"/>
              </w:rPr>
              <w:t>129/15-3-10</w:t>
            </w:r>
          </w:p>
        </w:tc>
        <w:tc>
          <w:tcPr>
            <w:tcW w:w="1659" w:type="dxa"/>
          </w:tcPr>
          <w:p w:rsidR="003178A1" w:rsidRPr="000B540B"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Pr="000B540B"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355/9-2-10</w:t>
            </w:r>
          </w:p>
        </w:tc>
        <w:tc>
          <w:tcPr>
            <w:tcW w:w="1556"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Λίμνη</w:t>
            </w:r>
          </w:p>
        </w:tc>
        <w:tc>
          <w:tcPr>
            <w:tcW w:w="1327"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Σπαρτοχώρι</w:t>
            </w:r>
          </w:p>
        </w:tc>
        <w:tc>
          <w:tcPr>
            <w:tcW w:w="1143"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4.945</w:t>
            </w:r>
          </w:p>
        </w:tc>
        <w:tc>
          <w:tcPr>
            <w:tcW w:w="1130"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127/12-3-10</w:t>
            </w:r>
          </w:p>
        </w:tc>
        <w:tc>
          <w:tcPr>
            <w:tcW w:w="1659" w:type="dxa"/>
          </w:tcPr>
          <w:p w:rsidR="003178A1" w:rsidRPr="000B540B"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Pr="000B540B"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118/21-1-10</w:t>
            </w:r>
          </w:p>
        </w:tc>
        <w:tc>
          <w:tcPr>
            <w:tcW w:w="1556"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Ανέμου Αλώνι</w:t>
            </w:r>
          </w:p>
        </w:tc>
        <w:tc>
          <w:tcPr>
            <w:tcW w:w="1327"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Αθάνι</w:t>
            </w:r>
          </w:p>
        </w:tc>
        <w:tc>
          <w:tcPr>
            <w:tcW w:w="1143"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2.112</w:t>
            </w:r>
          </w:p>
        </w:tc>
        <w:tc>
          <w:tcPr>
            <w:tcW w:w="1130"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64/11-2-10</w:t>
            </w:r>
          </w:p>
        </w:tc>
        <w:tc>
          <w:tcPr>
            <w:tcW w:w="1659" w:type="dxa"/>
          </w:tcPr>
          <w:p w:rsidR="003178A1" w:rsidRPr="000B540B"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Pr="000B540B"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613/10-3-10</w:t>
            </w:r>
          </w:p>
        </w:tc>
        <w:tc>
          <w:tcPr>
            <w:tcW w:w="1556"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Αετοφωλιές</w:t>
            </w:r>
          </w:p>
        </w:tc>
        <w:tc>
          <w:tcPr>
            <w:tcW w:w="1327"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Καλαμίτσι</w:t>
            </w:r>
          </w:p>
        </w:tc>
        <w:tc>
          <w:tcPr>
            <w:tcW w:w="1143"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2.240</w:t>
            </w:r>
          </w:p>
        </w:tc>
        <w:tc>
          <w:tcPr>
            <w:tcW w:w="1130"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181/9-4-10</w:t>
            </w:r>
          </w:p>
        </w:tc>
        <w:tc>
          <w:tcPr>
            <w:tcW w:w="1659"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Μερ.άρση 1012/11 και 1062/11 ΦΕΚ 191,292</w:t>
            </w:r>
          </w:p>
        </w:tc>
      </w:tr>
      <w:tr w:rsidR="003178A1" w:rsidRPr="000B540B" w:rsidTr="00996B87">
        <w:trPr>
          <w:cnfStyle w:val="000000100000"/>
          <w:jc w:val="center"/>
        </w:trPr>
        <w:tc>
          <w:tcPr>
            <w:cnfStyle w:val="001000000000"/>
            <w:tcW w:w="662" w:type="dxa"/>
          </w:tcPr>
          <w:p w:rsidR="003178A1" w:rsidRPr="000B540B"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356/9-2-10</w:t>
            </w:r>
          </w:p>
        </w:tc>
        <w:tc>
          <w:tcPr>
            <w:tcW w:w="1556"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Άρμενο-Βλασταρά</w:t>
            </w:r>
          </w:p>
        </w:tc>
        <w:tc>
          <w:tcPr>
            <w:tcW w:w="1327"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Εύγηρος</w:t>
            </w:r>
          </w:p>
        </w:tc>
        <w:tc>
          <w:tcPr>
            <w:tcW w:w="1143"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8.342</w:t>
            </w:r>
          </w:p>
        </w:tc>
        <w:tc>
          <w:tcPr>
            <w:tcW w:w="1130"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129/15-3-10</w:t>
            </w:r>
          </w:p>
        </w:tc>
        <w:tc>
          <w:tcPr>
            <w:tcW w:w="1659"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Μερ.άρση 1035/11 ΦΕΚ 290/11</w:t>
            </w:r>
          </w:p>
        </w:tc>
      </w:tr>
      <w:tr w:rsidR="003178A1" w:rsidRPr="000B540B" w:rsidTr="00996B87">
        <w:trPr>
          <w:cnfStyle w:val="000000010000"/>
          <w:jc w:val="center"/>
        </w:trPr>
        <w:tc>
          <w:tcPr>
            <w:cnfStyle w:val="001000000000"/>
            <w:tcW w:w="662" w:type="dxa"/>
          </w:tcPr>
          <w:p w:rsidR="003178A1" w:rsidRPr="000B540B"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380/11-2-10</w:t>
            </w:r>
          </w:p>
        </w:tc>
        <w:tc>
          <w:tcPr>
            <w:tcW w:w="1556"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Καραστάθαινα</w:t>
            </w:r>
          </w:p>
        </w:tc>
        <w:tc>
          <w:tcPr>
            <w:tcW w:w="1327"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Σπαρτοχώρι</w:t>
            </w:r>
          </w:p>
        </w:tc>
        <w:tc>
          <w:tcPr>
            <w:tcW w:w="1143"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8.334</w:t>
            </w:r>
          </w:p>
        </w:tc>
        <w:tc>
          <w:tcPr>
            <w:tcW w:w="1130"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118/9-3-10</w:t>
            </w:r>
          </w:p>
        </w:tc>
        <w:tc>
          <w:tcPr>
            <w:tcW w:w="1659" w:type="dxa"/>
          </w:tcPr>
          <w:p w:rsidR="003178A1" w:rsidRPr="000B540B"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Pr="000B540B"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790/6-4-10</w:t>
            </w:r>
          </w:p>
        </w:tc>
        <w:tc>
          <w:tcPr>
            <w:tcW w:w="1556"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Φέλικας</w:t>
            </w:r>
          </w:p>
        </w:tc>
        <w:tc>
          <w:tcPr>
            <w:tcW w:w="1327"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Αθάνι</w:t>
            </w:r>
          </w:p>
        </w:tc>
        <w:tc>
          <w:tcPr>
            <w:tcW w:w="1143"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646</w:t>
            </w:r>
          </w:p>
        </w:tc>
        <w:tc>
          <w:tcPr>
            <w:tcW w:w="1130" w:type="dxa"/>
          </w:tcPr>
          <w:p w:rsidR="003178A1" w:rsidRPr="000B540B"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230/3-5-10</w:t>
            </w:r>
          </w:p>
        </w:tc>
        <w:tc>
          <w:tcPr>
            <w:tcW w:w="1659" w:type="dxa"/>
          </w:tcPr>
          <w:p w:rsidR="003178A1" w:rsidRPr="000B540B"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940/28-4-10</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Καμπιά</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Αγ.Νικήτα</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1.882</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276/28-5-10</w:t>
            </w:r>
          </w:p>
        </w:tc>
        <w:tc>
          <w:tcPr>
            <w:tcW w:w="1659" w:type="dxa"/>
          </w:tcPr>
          <w:p w:rsidR="003178A1" w:rsidRPr="000B540B"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939/28-4-10</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Αγ.Βασίλειος</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Βαυκερή</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1.067</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278/31-5-10</w:t>
            </w:r>
          </w:p>
        </w:tc>
        <w:tc>
          <w:tcPr>
            <w:tcW w:w="1659" w:type="dxa"/>
          </w:tcPr>
          <w:p w:rsidR="003178A1" w:rsidRPr="000B540B"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1186/1-6-10</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Γένι</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Βλυχός</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1.558</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348/7-7-10</w:t>
            </w:r>
          </w:p>
        </w:tc>
        <w:tc>
          <w:tcPr>
            <w:tcW w:w="1659" w:type="dxa"/>
          </w:tcPr>
          <w:p w:rsidR="003178A1" w:rsidRPr="000B540B"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1742/12-8-10</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Παλιοστάνη</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Κάβαλος</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7.219</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488/20-9-10</w:t>
            </w:r>
          </w:p>
        </w:tc>
        <w:tc>
          <w:tcPr>
            <w:tcW w:w="1659" w:type="dxa"/>
          </w:tcPr>
          <w:p w:rsidR="003178A1" w:rsidRPr="000B540B"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1185/1-6-10</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Αγ.Πατέρες</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Αλέξανδρος</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3.747</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348/7-7-10</w:t>
            </w:r>
          </w:p>
        </w:tc>
        <w:tc>
          <w:tcPr>
            <w:tcW w:w="1659" w:type="dxa"/>
          </w:tcPr>
          <w:p w:rsidR="003178A1" w:rsidRPr="000B540B"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Μερ.άρση 15546/666/12 ΦΕΚ 87/13</w:t>
            </w: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1741/12-8-10</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Μακρύ χωράφι</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Κάβαλος</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791</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488/20-9-10</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1971/8-9-10</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Κλημάτι</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Κομηλιό</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30.933</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528/6-10-10</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2210/1-10-10</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Διάφορα (πυρκαγιά)</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Καρυά,Εγκλουβή</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1.750.455</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585/2-11-10</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2561/16-11-10</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Κρεμαστές</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Κοντάραινα</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1.742</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668/13-12-10</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2010</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2659/19-11-10</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Κορβούλι</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Καρυά</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3.505</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694/31-12-10</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 xml:space="preserve">Μερ.άρση 21957/2063/14 ΦΕΚ </w:t>
            </w:r>
            <w:r>
              <w:rPr>
                <w:rFonts w:asciiTheme="minorHAnsi" w:hAnsiTheme="minorHAnsi" w:cs="Tahoma"/>
                <w:sz w:val="16"/>
                <w:szCs w:val="16"/>
              </w:rPr>
              <w:lastRenderedPageBreak/>
              <w:t>7-15</w:t>
            </w: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lastRenderedPageBreak/>
              <w:t>2011</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516/23-3-11</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Κόκκινος</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Βλυχός</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41.532</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67/19-4-11</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2011</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696/14-4-11</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Πολιτεία</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Καλαμίτσι</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1.858</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100/20-5-11</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2011</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686/14-4-11</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Βολεμάτο</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Εύγηρος</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1.775</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165/14-6-11</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2011</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1507/11-8-11</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Σύβοτα</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Εύγηρος</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1.030</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358/26-9-11</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2011</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1857/30-9-11</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Αγ.Βλάσης</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Νεοχώρι</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252</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471/17-11-11</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2011</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1767/16-9-11</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Παλιοσκαλιά</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Τσουκαλάδες</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3.732</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444/8-11-11</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91/16-1-12</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Μαρινάτα</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Αθανίου</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13.056</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210/17-4-12</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318/22-2-12</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Φέλικας</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Αθανίου</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1.187</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210/17-4-12</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329/23-2-12</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Καλιγώνι</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Τσουκαλάδες</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2.936</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210/17-4-12</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660/4-4-12</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Κάστρο</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Κάλαμος</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1.221</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323/28-5-12</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931/15-5-12</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Καραμπά</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Κατοχώρι</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728</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409/28-6-12</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11266/175/8-10-12</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Μώλος</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Κατοχώρι</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1.253</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682/3-12-12</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11265/174/8-10-12</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Λίμνη</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Κατούνα</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4.495</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682/3-12-12</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1620/31-8-12</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Καλαβρός</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Τσουκαλάδες</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3.533</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628/26-10-12</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10694/109/27-9-12</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Λαινάκι</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Φτερνό</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39.490</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679/26-11-12</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2012</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12340/296/25-10-12</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Πλάκα Καψάλη</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Φρύνι</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10.913</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732/27-12-12</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2013</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1431/142/24-1-13</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Αμούσω</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Μαραντοχώρι</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1.964</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184/10-4-13</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2013</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4522/474/7-3-13</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Σέλα</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Αθάνι</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2.059</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209/25-4-13</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2013</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7243/820/17-4-13</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Μελιός</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Αλέξανδρος</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1.859</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297/17-6-2013</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2013</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6816/788/11-4-13</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Φέλικας</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Αθανίου</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4.351</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297/17-6-13</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2013</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7330/829/18-4-13</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Γουβιέλοι</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Κάλαμος</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1.258</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298/17-6-13</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2013</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17781/2104/11-9-13</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Βαθύλακος</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Βουρνικά</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6.773</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558/1-11-13</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2013</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18886/2152/26-6-13</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Λακωμάτια</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Φτερνό</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2.447</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583/21-11-13</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2013</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20447/2378/15-10-13</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Στούβενα Ράχη</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Φτερνό</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1.695</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624/6-12-13</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2014</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11458/1017/18-6-14</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Βούλγαρη-Μελιά</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Αθάνι</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946</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395/29-8-14</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2014</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23736/2223/11-11-14</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Αγ.Παρασκευή</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Αγ.Ηλίας</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6.773</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8/23-1-15</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2015</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1242/82/20-1-15</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Νιάκι</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Σπανοχώρι</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3.792</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43/15</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2015</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1411/93/22-1-15</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Πανωσπόρια</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Πλατύστομα</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598</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75/15</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2015</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8370/671/4-5-15</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Μακρύ χωράφι</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Κάβαλος</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2.527</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215/15</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2015</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9249/764/15-5-15</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Κλίμα</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Τσουκαλάδες</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8631</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264/15</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r w:rsidR="003178A1" w:rsidRPr="000B540B" w:rsidTr="00996B87">
        <w:trPr>
          <w:cnfStyle w:val="00000001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2015</w:t>
            </w:r>
          </w:p>
        </w:tc>
        <w:tc>
          <w:tcPr>
            <w:tcW w:w="153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9908/821/26-5-15</w:t>
            </w:r>
          </w:p>
        </w:tc>
        <w:tc>
          <w:tcPr>
            <w:tcW w:w="1556"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Καραμπά</w:t>
            </w:r>
          </w:p>
        </w:tc>
        <w:tc>
          <w:tcPr>
            <w:tcW w:w="1327"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Βλυχό</w:t>
            </w:r>
          </w:p>
        </w:tc>
        <w:tc>
          <w:tcPr>
            <w:tcW w:w="1143"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4.367</w:t>
            </w:r>
          </w:p>
        </w:tc>
        <w:tc>
          <w:tcPr>
            <w:tcW w:w="1130" w:type="dxa"/>
          </w:tcPr>
          <w:p w:rsidR="003178A1" w:rsidRDefault="003178A1" w:rsidP="00630574">
            <w:pPr>
              <w:spacing w:line="360" w:lineRule="auto"/>
              <w:jc w:val="both"/>
              <w:cnfStyle w:val="000000010000"/>
              <w:rPr>
                <w:rFonts w:asciiTheme="minorHAnsi" w:hAnsiTheme="minorHAnsi" w:cs="Tahoma"/>
                <w:sz w:val="16"/>
                <w:szCs w:val="16"/>
              </w:rPr>
            </w:pPr>
            <w:r>
              <w:rPr>
                <w:rFonts w:asciiTheme="minorHAnsi" w:hAnsiTheme="minorHAnsi" w:cs="Tahoma"/>
                <w:sz w:val="16"/>
                <w:szCs w:val="16"/>
              </w:rPr>
              <w:t>264/15</w:t>
            </w:r>
          </w:p>
        </w:tc>
        <w:tc>
          <w:tcPr>
            <w:tcW w:w="1659" w:type="dxa"/>
          </w:tcPr>
          <w:p w:rsidR="003178A1" w:rsidRDefault="003178A1" w:rsidP="00630574">
            <w:pPr>
              <w:spacing w:line="360" w:lineRule="auto"/>
              <w:jc w:val="both"/>
              <w:cnfStyle w:val="000000010000"/>
              <w:rPr>
                <w:rFonts w:asciiTheme="minorHAnsi" w:hAnsiTheme="minorHAnsi" w:cs="Tahoma"/>
                <w:sz w:val="16"/>
                <w:szCs w:val="16"/>
              </w:rPr>
            </w:pPr>
          </w:p>
        </w:tc>
      </w:tr>
      <w:tr w:rsidR="003178A1" w:rsidRPr="000B540B" w:rsidTr="00996B87">
        <w:trPr>
          <w:cnfStyle w:val="000000100000"/>
          <w:jc w:val="center"/>
        </w:trPr>
        <w:tc>
          <w:tcPr>
            <w:cnfStyle w:val="001000000000"/>
            <w:tcW w:w="662" w:type="dxa"/>
          </w:tcPr>
          <w:p w:rsidR="003178A1" w:rsidRDefault="003178A1" w:rsidP="00630574">
            <w:pPr>
              <w:spacing w:line="360" w:lineRule="auto"/>
              <w:jc w:val="both"/>
              <w:rPr>
                <w:rFonts w:asciiTheme="minorHAnsi" w:hAnsiTheme="minorHAnsi" w:cs="Tahoma"/>
                <w:sz w:val="16"/>
                <w:szCs w:val="16"/>
              </w:rPr>
            </w:pPr>
            <w:r>
              <w:rPr>
                <w:rFonts w:asciiTheme="minorHAnsi" w:hAnsiTheme="minorHAnsi" w:cs="Tahoma"/>
                <w:sz w:val="16"/>
                <w:szCs w:val="16"/>
              </w:rPr>
              <w:t>2015</w:t>
            </w:r>
          </w:p>
        </w:tc>
        <w:tc>
          <w:tcPr>
            <w:tcW w:w="153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11021/904/10-6-15</w:t>
            </w:r>
          </w:p>
        </w:tc>
        <w:tc>
          <w:tcPr>
            <w:tcW w:w="1556"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Πλαγιά</w:t>
            </w:r>
          </w:p>
        </w:tc>
        <w:tc>
          <w:tcPr>
            <w:tcW w:w="1327"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Αγ.Νικήτα</w:t>
            </w:r>
          </w:p>
        </w:tc>
        <w:tc>
          <w:tcPr>
            <w:tcW w:w="1143"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2.378</w:t>
            </w:r>
          </w:p>
        </w:tc>
        <w:tc>
          <w:tcPr>
            <w:tcW w:w="1130" w:type="dxa"/>
          </w:tcPr>
          <w:p w:rsidR="003178A1" w:rsidRDefault="003178A1" w:rsidP="00630574">
            <w:pPr>
              <w:spacing w:line="360" w:lineRule="auto"/>
              <w:jc w:val="both"/>
              <w:cnfStyle w:val="000000100000"/>
              <w:rPr>
                <w:rFonts w:asciiTheme="minorHAnsi" w:hAnsiTheme="minorHAnsi" w:cs="Tahoma"/>
                <w:sz w:val="16"/>
                <w:szCs w:val="16"/>
              </w:rPr>
            </w:pPr>
            <w:r>
              <w:rPr>
                <w:rFonts w:asciiTheme="minorHAnsi" w:hAnsiTheme="minorHAnsi" w:cs="Tahoma"/>
                <w:sz w:val="16"/>
                <w:szCs w:val="16"/>
              </w:rPr>
              <w:t>295/15</w:t>
            </w:r>
          </w:p>
        </w:tc>
        <w:tc>
          <w:tcPr>
            <w:tcW w:w="1659" w:type="dxa"/>
          </w:tcPr>
          <w:p w:rsidR="003178A1" w:rsidRDefault="003178A1" w:rsidP="00630574">
            <w:pPr>
              <w:spacing w:line="360" w:lineRule="auto"/>
              <w:jc w:val="both"/>
              <w:cnfStyle w:val="000000100000"/>
              <w:rPr>
                <w:rFonts w:asciiTheme="minorHAnsi" w:hAnsiTheme="minorHAnsi" w:cs="Tahoma"/>
                <w:sz w:val="16"/>
                <w:szCs w:val="16"/>
              </w:rPr>
            </w:pPr>
          </w:p>
        </w:tc>
      </w:tr>
    </w:tbl>
    <w:p w:rsidR="003178A1" w:rsidRDefault="003178A1" w:rsidP="003178A1">
      <w:pPr>
        <w:spacing w:line="360" w:lineRule="auto"/>
        <w:jc w:val="both"/>
        <w:rPr>
          <w:rFonts w:ascii="Calibri" w:hAnsi="Calibri" w:cs="Tahoma"/>
          <w:sz w:val="22"/>
          <w:szCs w:val="22"/>
        </w:rPr>
      </w:pPr>
      <w:r w:rsidRPr="000B540B">
        <w:rPr>
          <w:rFonts w:ascii="Calibri" w:hAnsi="Calibri" w:cs="Tahoma"/>
          <w:b/>
          <w:sz w:val="22"/>
          <w:szCs w:val="22"/>
        </w:rPr>
        <w:t>Πηγή:</w:t>
      </w:r>
      <w:r>
        <w:rPr>
          <w:rFonts w:ascii="Calibri" w:hAnsi="Calibri" w:cs="Tahoma"/>
          <w:sz w:val="22"/>
          <w:szCs w:val="22"/>
        </w:rPr>
        <w:t xml:space="preserve"> Διεύθυνση Δασών ΠΕ Λευκάδας 2016</w:t>
      </w:r>
    </w:p>
    <w:p w:rsidR="003178A1" w:rsidRPr="004A3CE8" w:rsidRDefault="003178A1" w:rsidP="003178A1">
      <w:pPr>
        <w:spacing w:line="360" w:lineRule="auto"/>
        <w:jc w:val="both"/>
        <w:rPr>
          <w:rFonts w:ascii="Calibri" w:hAnsi="Calibri" w:cs="Tahoma"/>
          <w:sz w:val="22"/>
          <w:szCs w:val="22"/>
        </w:rPr>
      </w:pPr>
    </w:p>
    <w:p w:rsidR="003178A1" w:rsidRPr="004A3CE8" w:rsidRDefault="003178A1" w:rsidP="003178A1">
      <w:pPr>
        <w:spacing w:line="360" w:lineRule="auto"/>
        <w:jc w:val="both"/>
        <w:rPr>
          <w:rFonts w:ascii="Calibri" w:hAnsi="Calibri" w:cs="Tahoma"/>
          <w:sz w:val="22"/>
          <w:szCs w:val="22"/>
        </w:rPr>
      </w:pPr>
      <w:r w:rsidRPr="004A3CE8">
        <w:rPr>
          <w:rFonts w:ascii="Calibri" w:hAnsi="Calibri" w:cs="Tahoma"/>
          <w:sz w:val="22"/>
          <w:szCs w:val="22"/>
        </w:rPr>
        <w:t xml:space="preserve">Σε γενικές γραμμές η περιοχή της ενδοχώρας δεν υφίσταται σοβαρές περιβαλλοντικές πιέσεις από παραγωγικές δραστηριότητες, με τις μόνες πιέσεις να προέρχονται από τη </w:t>
      </w:r>
      <w:r w:rsidRPr="004A3CE8">
        <w:rPr>
          <w:rFonts w:ascii="Calibri" w:hAnsi="Calibri" w:cs="Tahoma"/>
          <w:sz w:val="22"/>
          <w:szCs w:val="22"/>
        </w:rPr>
        <w:lastRenderedPageBreak/>
        <w:t xml:space="preserve">γεωργική παραγωγή και τη χρήση φυτοφαρμάκων και λιπασμάτων και αφορά την υποβάθμιση του εδάφους και των υπόγειων υδάτων της περιοχής. Ωστόσο εντονότερες πιέσεις δέχονται οι παραλιακές περιοχές (ειδικότερα του ανατολικού τμήματος του νησιού) και οι αντίστοιχες θαλάσσιες περιοχές λόγω της έντονης ασκούμενης τουριστικής δραστηριότητας και της οικιστικής ανάπτυξης. </w:t>
      </w:r>
    </w:p>
    <w:p w:rsidR="003178A1" w:rsidRPr="00F00876" w:rsidRDefault="003178A1" w:rsidP="003178A1">
      <w:pPr>
        <w:spacing w:line="360" w:lineRule="auto"/>
        <w:jc w:val="both"/>
        <w:rPr>
          <w:rFonts w:ascii="Calibri" w:hAnsi="Calibri" w:cs="Tahoma"/>
        </w:rPr>
      </w:pPr>
    </w:p>
    <w:p w:rsidR="003178A1" w:rsidRPr="004A3CE8" w:rsidRDefault="003178A1" w:rsidP="003178A1">
      <w:pPr>
        <w:spacing w:line="360" w:lineRule="auto"/>
        <w:jc w:val="both"/>
        <w:rPr>
          <w:rFonts w:ascii="Calibri" w:hAnsi="Calibri" w:cs="Tahoma"/>
          <w:sz w:val="22"/>
          <w:szCs w:val="22"/>
          <w:u w:val="single"/>
        </w:rPr>
      </w:pPr>
      <w:r w:rsidRPr="004A3CE8">
        <w:rPr>
          <w:rFonts w:ascii="Calibri" w:hAnsi="Calibri" w:cs="Tahoma"/>
          <w:sz w:val="22"/>
          <w:szCs w:val="22"/>
          <w:u w:val="single"/>
        </w:rPr>
        <w:t>Προστατευόμενες περιοχές</w:t>
      </w:r>
    </w:p>
    <w:p w:rsidR="003178A1" w:rsidRPr="004A3CE8" w:rsidRDefault="003178A1" w:rsidP="003178A1">
      <w:pPr>
        <w:autoSpaceDE w:val="0"/>
        <w:autoSpaceDN w:val="0"/>
        <w:adjustRightInd w:val="0"/>
        <w:spacing w:line="360" w:lineRule="auto"/>
        <w:jc w:val="both"/>
        <w:rPr>
          <w:rFonts w:ascii="Calibri" w:hAnsi="Calibri" w:cs="Tahoma"/>
          <w:sz w:val="22"/>
          <w:szCs w:val="22"/>
        </w:rPr>
      </w:pPr>
      <w:r w:rsidRPr="004A3CE8">
        <w:rPr>
          <w:rFonts w:ascii="Calibri" w:hAnsi="Calibri" w:cs="Tahoma"/>
          <w:sz w:val="22"/>
          <w:szCs w:val="22"/>
        </w:rPr>
        <w:t xml:space="preserve">Ο Δήμος Λευκάδας διαθέτει σημαντικές και ευαίσθητες οικολογικά περιοχές ή περιοχές ιδιαίτερου ενδιαφέροντος, οι οποίες πιέζονται από την τουριστική και οικιστική ανάπτυξη και στις οποίες, μεταξύ άλλων, περιλαμβάνονται: </w:t>
      </w:r>
    </w:p>
    <w:p w:rsidR="003178A1" w:rsidRPr="004A3CE8" w:rsidRDefault="003178A1" w:rsidP="000540F0">
      <w:pPr>
        <w:pStyle w:val="ac"/>
        <w:numPr>
          <w:ilvl w:val="0"/>
          <w:numId w:val="22"/>
        </w:numPr>
        <w:autoSpaceDE w:val="0"/>
        <w:autoSpaceDN w:val="0"/>
        <w:adjustRightInd w:val="0"/>
        <w:spacing w:line="360" w:lineRule="auto"/>
        <w:jc w:val="both"/>
        <w:rPr>
          <w:rFonts w:ascii="Calibri" w:hAnsi="Calibri" w:cs="Tahoma"/>
          <w:sz w:val="22"/>
          <w:szCs w:val="22"/>
        </w:rPr>
      </w:pPr>
      <w:r w:rsidRPr="004A3CE8">
        <w:rPr>
          <w:rFonts w:ascii="Calibri" w:hAnsi="Calibri" w:cs="Tahoma"/>
          <w:sz w:val="22"/>
          <w:szCs w:val="22"/>
        </w:rPr>
        <w:t>Οι Λιμνοθάλασσες Στενών Λευκάδας (Παλιώνης-Αβλίμων) και Αλυκές Λευκάδας, αποτελούν τοπία ιδιαίτερου φυσικού κάλλους. Είναι ενταγμένες στο δίκτυο ΝΑTURA 2000 ως προστατευόμενες περιοχές και παρουσιάζουν ιδιαίτερη οικολογική σημασία. Η περιοχή της Λιμνοθάλασσας στην πόλη της Λευκάδας παρουσιάζει επίσης ενδιαφέρον ως μεταναστευτικός σταθμός πουλιών, χαρακτηρισμένος από τη συνθήκη RAMSAR ως υδροβιότοπος διεθνούς σημασίας. Εδώ συναντούνται διάφορα σπάνια είδη πουλιών, όπως κύκνους, ερωδιούς, καλημάνες και είδη γλάρων, παπιών και χηνών. Επίσης στη λιμνοθάλασσα συναντάται το ιβάρι, ιχθυοκαλλιέργειες με παραδοσιακές καλαμωτές όπου τα ψάρια ζουν και μεγαλώνουν σε φυσικές συνθήκες.</w:t>
      </w:r>
    </w:p>
    <w:p w:rsidR="003178A1" w:rsidRPr="004A3CE8" w:rsidRDefault="003178A1" w:rsidP="000540F0">
      <w:pPr>
        <w:pStyle w:val="ac"/>
        <w:numPr>
          <w:ilvl w:val="0"/>
          <w:numId w:val="22"/>
        </w:numPr>
        <w:autoSpaceDE w:val="0"/>
        <w:autoSpaceDN w:val="0"/>
        <w:adjustRightInd w:val="0"/>
        <w:spacing w:line="360" w:lineRule="auto"/>
        <w:jc w:val="both"/>
        <w:rPr>
          <w:rFonts w:ascii="Calibri" w:hAnsi="Calibri" w:cs="Tahoma"/>
          <w:sz w:val="22"/>
          <w:szCs w:val="22"/>
        </w:rPr>
      </w:pPr>
      <w:r w:rsidRPr="004A3CE8">
        <w:rPr>
          <w:rFonts w:ascii="Calibri" w:hAnsi="Calibri" w:cs="Tahoma"/>
          <w:sz w:val="22"/>
          <w:szCs w:val="22"/>
        </w:rPr>
        <w:t>Η Γύρα, στενή λωρίδα λευκής αμμουδιάς μήκους 7 χλμ., που περιβάλλει τη λιμνοθάλασσα στο βόρειο σημείο του νησιού και εκτείνεται από το κάστρο της Αγίας Μαύρας (Αμμόγλωσσα) έως την περιοχή μετά την πόλη.</w:t>
      </w:r>
    </w:p>
    <w:p w:rsidR="003178A1" w:rsidRPr="004A3CE8" w:rsidRDefault="003178A1" w:rsidP="000540F0">
      <w:pPr>
        <w:pStyle w:val="ac"/>
        <w:numPr>
          <w:ilvl w:val="0"/>
          <w:numId w:val="22"/>
        </w:numPr>
        <w:autoSpaceDE w:val="0"/>
        <w:autoSpaceDN w:val="0"/>
        <w:adjustRightInd w:val="0"/>
        <w:spacing w:line="360" w:lineRule="auto"/>
        <w:jc w:val="both"/>
        <w:rPr>
          <w:rFonts w:ascii="Calibri" w:hAnsi="Calibri" w:cs="Tahoma"/>
          <w:sz w:val="22"/>
          <w:szCs w:val="22"/>
        </w:rPr>
      </w:pPr>
      <w:r w:rsidRPr="004A3CE8">
        <w:rPr>
          <w:rFonts w:ascii="Calibri" w:hAnsi="Calibri" w:cs="Tahoma"/>
          <w:sz w:val="22"/>
          <w:szCs w:val="22"/>
        </w:rPr>
        <w:t>ελαιώνας συναντάται στο βόρειο τμήμα της πόλης της Λευκάδας. Η ελαιοκαλλιέργεια είναι άμεσα συνυφασμένη με την ιστορική διαδρομή της περιοχής και την Ενετοκρατία. Στον ελαιώνα συναντάται σημαντικός αριθμός υπεραιωνόβιων ελιών.</w:t>
      </w:r>
    </w:p>
    <w:p w:rsidR="003178A1" w:rsidRPr="004A3CE8" w:rsidRDefault="003178A1" w:rsidP="000540F0">
      <w:pPr>
        <w:pStyle w:val="ac"/>
        <w:numPr>
          <w:ilvl w:val="0"/>
          <w:numId w:val="22"/>
        </w:numPr>
        <w:autoSpaceDE w:val="0"/>
        <w:autoSpaceDN w:val="0"/>
        <w:adjustRightInd w:val="0"/>
        <w:spacing w:line="360" w:lineRule="auto"/>
        <w:jc w:val="both"/>
        <w:rPr>
          <w:rFonts w:ascii="Calibri" w:hAnsi="Calibri" w:cs="Tahoma"/>
          <w:sz w:val="22"/>
          <w:szCs w:val="22"/>
        </w:rPr>
      </w:pPr>
      <w:r w:rsidRPr="004A3CE8">
        <w:rPr>
          <w:rFonts w:ascii="Calibri" w:hAnsi="Calibri" w:cs="Tahoma"/>
          <w:sz w:val="22"/>
          <w:szCs w:val="22"/>
        </w:rPr>
        <w:t>Τα Πευκούλια: Πευκόδασος μεταξύ του χωριού Τσουκαλάδες και του τον Άγιου Νικήτα. Το δάσος καλύπτει μεγάλη έκταση φτάνοντας έως τη θάλασσα. Μάλιστα το δάσος καταλήγει σε μεγάλη αμμώδη παραλία με το ίδιο όνομα.</w:t>
      </w:r>
    </w:p>
    <w:p w:rsidR="003178A1" w:rsidRPr="004A3CE8" w:rsidRDefault="003178A1" w:rsidP="000540F0">
      <w:pPr>
        <w:pStyle w:val="ac"/>
        <w:numPr>
          <w:ilvl w:val="0"/>
          <w:numId w:val="22"/>
        </w:numPr>
        <w:autoSpaceDE w:val="0"/>
        <w:autoSpaceDN w:val="0"/>
        <w:adjustRightInd w:val="0"/>
        <w:spacing w:line="360" w:lineRule="auto"/>
        <w:jc w:val="both"/>
        <w:rPr>
          <w:rFonts w:ascii="Calibri" w:hAnsi="Calibri" w:cs="Tahoma"/>
          <w:sz w:val="22"/>
          <w:szCs w:val="22"/>
        </w:rPr>
      </w:pPr>
      <w:r w:rsidRPr="004A3CE8">
        <w:rPr>
          <w:rFonts w:ascii="Calibri" w:hAnsi="Calibri" w:cs="Tahoma"/>
          <w:sz w:val="22"/>
          <w:szCs w:val="22"/>
        </w:rPr>
        <w:t xml:space="preserve">Οι Αλυκές: Στην ανατολική πλευρά του νησιού, σε μικρή απόσταση από την πόλη της Λευκάδας συναντούνται οι αλυκές του νησιού. Η λειτουργία τους σταμάτησε το 1947. Ωστόσο μαζί με τις Αλυκές Αλέξανδρου, οι οποίες συναντούνται κοντά στον όρμο και το λιμάνι Δρέπανο, αποτελούν σημαντικό ιστορικό πόρο του νησιού. Οι </w:t>
      </w:r>
      <w:r w:rsidRPr="004A3CE8">
        <w:rPr>
          <w:rFonts w:ascii="Calibri" w:hAnsi="Calibri" w:cs="Tahoma"/>
          <w:sz w:val="22"/>
          <w:szCs w:val="22"/>
        </w:rPr>
        <w:lastRenderedPageBreak/>
        <w:t>πρώτες αλυκές δημιουργήθηκαν από τους Φράγκους (τον 15ο αιώνα) και οι δεύτερες από τους Ενετούς (το 1864), παράγοντας εξαιρετικής ποιότητας αλάτι το οποίο τροφοδοτούσε την πιάτσα της Βενετίας και από εκεί τις αγορές της βόρειας Ιταλίας και της Κεντρικής Ευρώπης.</w:t>
      </w:r>
    </w:p>
    <w:p w:rsidR="003178A1" w:rsidRPr="004A3CE8" w:rsidRDefault="003178A1" w:rsidP="000540F0">
      <w:pPr>
        <w:pStyle w:val="ac"/>
        <w:numPr>
          <w:ilvl w:val="0"/>
          <w:numId w:val="22"/>
        </w:numPr>
        <w:autoSpaceDE w:val="0"/>
        <w:autoSpaceDN w:val="0"/>
        <w:adjustRightInd w:val="0"/>
        <w:spacing w:line="360" w:lineRule="auto"/>
        <w:jc w:val="both"/>
        <w:rPr>
          <w:rFonts w:ascii="Calibri" w:hAnsi="Calibri" w:cs="Tahoma"/>
          <w:sz w:val="22"/>
          <w:szCs w:val="22"/>
        </w:rPr>
      </w:pPr>
      <w:r w:rsidRPr="004A3CE8">
        <w:rPr>
          <w:rFonts w:ascii="Calibri" w:hAnsi="Calibri" w:cs="Tahoma"/>
          <w:sz w:val="22"/>
          <w:szCs w:val="22"/>
        </w:rPr>
        <w:t>Το Δάσος των Σκάρων αποτελεί σημαντικό μνημείο της φύσης της περιοχής του Δήμου. Εδώ συναντάται σπάνια χλωρίδα, μεταξύ της οποίας και ένα δυσεύρετο είδος δρυός. Καταγραφές μας πληροφορούν ότι επί τουρκοκρατίας το δάσος ήταν ιδιοκτησία του Τούρκου Αχμέτ Αγά, ο οποίος το πούλησε αντί ενός ευτελούς ποσού στους ιερείς της Μονής Αγίου Γεωργίου στους Σκάρους.</w:t>
      </w:r>
    </w:p>
    <w:p w:rsidR="003178A1" w:rsidRPr="004A3CE8" w:rsidRDefault="003178A1" w:rsidP="000540F0">
      <w:pPr>
        <w:pStyle w:val="ac"/>
        <w:numPr>
          <w:ilvl w:val="0"/>
          <w:numId w:val="22"/>
        </w:numPr>
        <w:autoSpaceDE w:val="0"/>
        <w:autoSpaceDN w:val="0"/>
        <w:adjustRightInd w:val="0"/>
        <w:spacing w:line="360" w:lineRule="auto"/>
        <w:jc w:val="both"/>
        <w:rPr>
          <w:rFonts w:ascii="Calibri" w:hAnsi="Calibri" w:cs="Tahoma"/>
          <w:sz w:val="22"/>
          <w:szCs w:val="22"/>
        </w:rPr>
      </w:pPr>
      <w:r w:rsidRPr="004A3CE8">
        <w:rPr>
          <w:rFonts w:ascii="Calibri" w:hAnsi="Calibri" w:cs="Tahoma"/>
          <w:sz w:val="22"/>
          <w:szCs w:val="22"/>
        </w:rPr>
        <w:t>Το Λιβάδι της Καρυάς αποτελεί μεγάλο πλάτωμα κοντά νότιο τμήμα του χωριού Καρυά με εξαιρετικά εύφορο έδαφος για καλλιέργειες. Στις εκτάσεις αυτές καλλιεργούνται εξαιρετικά τοπικά προϊόντα, όπως είναι τα  λαθούρια ή λαθύρια, τα ρεβύθια, τα μπιζέλια, η ελιά και τα αμπέλια.</w:t>
      </w:r>
    </w:p>
    <w:p w:rsidR="003178A1" w:rsidRPr="004A3CE8" w:rsidRDefault="003178A1" w:rsidP="000540F0">
      <w:pPr>
        <w:pStyle w:val="ac"/>
        <w:numPr>
          <w:ilvl w:val="0"/>
          <w:numId w:val="22"/>
        </w:numPr>
        <w:autoSpaceDE w:val="0"/>
        <w:autoSpaceDN w:val="0"/>
        <w:adjustRightInd w:val="0"/>
        <w:spacing w:line="360" w:lineRule="auto"/>
        <w:jc w:val="both"/>
        <w:rPr>
          <w:rFonts w:ascii="Calibri" w:hAnsi="Calibri" w:cs="Tahoma"/>
          <w:sz w:val="22"/>
          <w:szCs w:val="22"/>
        </w:rPr>
      </w:pPr>
      <w:r w:rsidRPr="004A3CE8">
        <w:rPr>
          <w:rFonts w:ascii="Calibri" w:hAnsi="Calibri" w:cs="Tahoma"/>
          <w:sz w:val="22"/>
          <w:szCs w:val="22"/>
        </w:rPr>
        <w:t>Ο Κάμπος της Βασιλικής βρίσκεται στη νότια πλευρά της Λευκάδας. Η Βασιλική, το επίνειο της νότιας Λευκάδας, κατοικήθηκε από κατοίκους των γύρω ορεινών χωριών και θεωρείται το τρίτο σημαντικότερο τουριστικό θέρετρο του νησιού. Στον κάμπο της καλλιεργούνταν παραδοσιακά η σταφιδάμπελος, η ελιά, πλήθος οπωροφόρων δένδρων και κηπευτικών. Επίσης στην ευρύτερη περιοχή είχε σημαντική παρουσία και η κτηνοτροφία (γιδοπρόβατα, βουβάλια κ.λ.π), καθώς λέγεται ότι ο κάμπος ικανοποιούσε διατροφικά το μεγαλύτερο ποσοστό των ζώων στο νησί.</w:t>
      </w:r>
    </w:p>
    <w:p w:rsidR="003178A1" w:rsidRDefault="003178A1" w:rsidP="003178A1">
      <w:pPr>
        <w:autoSpaceDE w:val="0"/>
        <w:autoSpaceDN w:val="0"/>
        <w:adjustRightInd w:val="0"/>
        <w:jc w:val="both"/>
        <w:rPr>
          <w:rFonts w:cs="Cambria"/>
          <w:sz w:val="20"/>
          <w:szCs w:val="20"/>
        </w:rPr>
      </w:pPr>
    </w:p>
    <w:p w:rsidR="003178A1" w:rsidRPr="004A3CE8" w:rsidRDefault="003178A1" w:rsidP="003178A1">
      <w:pPr>
        <w:autoSpaceDE w:val="0"/>
        <w:autoSpaceDN w:val="0"/>
        <w:adjustRightInd w:val="0"/>
        <w:jc w:val="both"/>
        <w:rPr>
          <w:rFonts w:asciiTheme="minorHAnsi" w:hAnsiTheme="minorHAnsi" w:cs="Cambria"/>
          <w:b/>
          <w:sz w:val="20"/>
          <w:szCs w:val="20"/>
        </w:rPr>
      </w:pPr>
      <w:r w:rsidRPr="004A3CE8">
        <w:rPr>
          <w:rFonts w:asciiTheme="minorHAnsi" w:hAnsiTheme="minorHAnsi" w:cs="Cambria"/>
          <w:b/>
          <w:sz w:val="20"/>
          <w:szCs w:val="20"/>
        </w:rPr>
        <w:t xml:space="preserve">Πίνακας </w:t>
      </w:r>
      <w:r>
        <w:rPr>
          <w:rFonts w:asciiTheme="minorHAnsi" w:hAnsiTheme="minorHAnsi" w:cs="Cambria"/>
          <w:b/>
          <w:sz w:val="20"/>
          <w:szCs w:val="20"/>
        </w:rPr>
        <w:t>14</w:t>
      </w:r>
      <w:r w:rsidRPr="004A3CE8">
        <w:rPr>
          <w:rFonts w:asciiTheme="minorHAnsi" w:hAnsiTheme="minorHAnsi" w:cs="Cambria"/>
          <w:b/>
          <w:sz w:val="20"/>
          <w:szCs w:val="20"/>
        </w:rPr>
        <w:t>: Περιοχές του δικτύου Natura 2000 του νησιού της Λευκάδας</w:t>
      </w:r>
    </w:p>
    <w:tbl>
      <w:tblPr>
        <w:tblStyle w:val="-5"/>
        <w:tblW w:w="8897" w:type="dxa"/>
        <w:jc w:val="center"/>
        <w:tblLook w:val="04A0"/>
      </w:tblPr>
      <w:tblGrid>
        <w:gridCol w:w="1752"/>
        <w:gridCol w:w="1161"/>
        <w:gridCol w:w="2489"/>
        <w:gridCol w:w="1676"/>
        <w:gridCol w:w="1819"/>
      </w:tblGrid>
      <w:tr w:rsidR="003178A1" w:rsidRPr="004A3CE8" w:rsidTr="00630574">
        <w:trPr>
          <w:cnfStyle w:val="100000000000"/>
          <w:trHeight w:val="60"/>
          <w:jc w:val="center"/>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rPr>
            </w:pPr>
            <w:r w:rsidRPr="004A3CE8">
              <w:rPr>
                <w:rFonts w:asciiTheme="minorHAnsi" w:hAnsiTheme="minorHAnsi" w:cs="Cambria"/>
                <w:sz w:val="18"/>
                <w:szCs w:val="18"/>
              </w:rPr>
              <w:t>Κωδικός</w:t>
            </w:r>
          </w:p>
        </w:tc>
        <w:tc>
          <w:tcPr>
            <w:tcW w:w="1161" w:type="dxa"/>
          </w:tcPr>
          <w:p w:rsidR="003178A1" w:rsidRPr="004A3CE8" w:rsidRDefault="003178A1" w:rsidP="00630574">
            <w:pPr>
              <w:autoSpaceDE w:val="0"/>
              <w:autoSpaceDN w:val="0"/>
              <w:adjustRightInd w:val="0"/>
              <w:jc w:val="both"/>
              <w:cnfStyle w:val="100000000000"/>
              <w:rPr>
                <w:rFonts w:asciiTheme="minorHAnsi" w:hAnsiTheme="minorHAnsi" w:cs="Cambria"/>
                <w:sz w:val="18"/>
                <w:szCs w:val="18"/>
              </w:rPr>
            </w:pPr>
            <w:r w:rsidRPr="004A3CE8">
              <w:rPr>
                <w:rFonts w:asciiTheme="minorHAnsi" w:hAnsiTheme="minorHAnsi" w:cs="Cambria"/>
                <w:sz w:val="18"/>
                <w:szCs w:val="18"/>
              </w:rPr>
              <w:t>Κατηγορία</w:t>
            </w:r>
          </w:p>
        </w:tc>
        <w:tc>
          <w:tcPr>
            <w:tcW w:w="2489" w:type="dxa"/>
          </w:tcPr>
          <w:p w:rsidR="003178A1" w:rsidRPr="004A3CE8" w:rsidRDefault="003178A1" w:rsidP="00630574">
            <w:pPr>
              <w:autoSpaceDE w:val="0"/>
              <w:autoSpaceDN w:val="0"/>
              <w:adjustRightInd w:val="0"/>
              <w:jc w:val="both"/>
              <w:cnfStyle w:val="100000000000"/>
              <w:rPr>
                <w:rFonts w:asciiTheme="minorHAnsi" w:hAnsiTheme="minorHAnsi" w:cs="Cambria"/>
                <w:sz w:val="18"/>
                <w:szCs w:val="18"/>
              </w:rPr>
            </w:pPr>
            <w:r w:rsidRPr="004A3CE8">
              <w:rPr>
                <w:rFonts w:asciiTheme="minorHAnsi" w:hAnsiTheme="minorHAnsi" w:cs="Cambria"/>
                <w:sz w:val="18"/>
                <w:szCs w:val="18"/>
              </w:rPr>
              <w:t>Ονομασία τόπου</w:t>
            </w:r>
          </w:p>
        </w:tc>
        <w:tc>
          <w:tcPr>
            <w:tcW w:w="1676" w:type="dxa"/>
          </w:tcPr>
          <w:p w:rsidR="003178A1" w:rsidRPr="004A3CE8" w:rsidRDefault="003178A1" w:rsidP="00630574">
            <w:pPr>
              <w:autoSpaceDE w:val="0"/>
              <w:autoSpaceDN w:val="0"/>
              <w:adjustRightInd w:val="0"/>
              <w:jc w:val="both"/>
              <w:cnfStyle w:val="100000000000"/>
              <w:rPr>
                <w:rFonts w:asciiTheme="minorHAnsi" w:hAnsiTheme="minorHAnsi" w:cs="Cambria"/>
                <w:sz w:val="18"/>
                <w:szCs w:val="18"/>
                <w:lang w:val="en-US"/>
              </w:rPr>
            </w:pPr>
            <w:r w:rsidRPr="004A3CE8">
              <w:rPr>
                <w:rFonts w:asciiTheme="minorHAnsi" w:hAnsiTheme="minorHAnsi" w:cs="Cambria"/>
                <w:sz w:val="18"/>
                <w:szCs w:val="18"/>
              </w:rPr>
              <w:t>Έκταση (</w:t>
            </w:r>
            <w:r w:rsidRPr="004A3CE8">
              <w:rPr>
                <w:rFonts w:asciiTheme="minorHAnsi" w:hAnsiTheme="minorHAnsi" w:cs="Cambria"/>
                <w:sz w:val="18"/>
                <w:szCs w:val="18"/>
                <w:lang w:val="en-US"/>
              </w:rPr>
              <w:t>ha)</w:t>
            </w:r>
          </w:p>
        </w:tc>
        <w:tc>
          <w:tcPr>
            <w:tcW w:w="1819" w:type="dxa"/>
          </w:tcPr>
          <w:p w:rsidR="003178A1" w:rsidRPr="004A3CE8" w:rsidRDefault="003178A1" w:rsidP="00630574">
            <w:pPr>
              <w:autoSpaceDE w:val="0"/>
              <w:autoSpaceDN w:val="0"/>
              <w:adjustRightInd w:val="0"/>
              <w:jc w:val="both"/>
              <w:cnfStyle w:val="100000000000"/>
              <w:rPr>
                <w:rFonts w:asciiTheme="minorHAnsi" w:hAnsiTheme="minorHAnsi" w:cs="Cambria"/>
                <w:sz w:val="18"/>
                <w:szCs w:val="18"/>
              </w:rPr>
            </w:pPr>
            <w:r w:rsidRPr="004A3CE8">
              <w:rPr>
                <w:rFonts w:asciiTheme="minorHAnsi" w:hAnsiTheme="minorHAnsi" w:cs="Cambria"/>
                <w:sz w:val="18"/>
                <w:szCs w:val="18"/>
              </w:rPr>
              <w:t>Περίμετρος (χλμ)</w:t>
            </w:r>
          </w:p>
        </w:tc>
      </w:tr>
      <w:tr w:rsidR="003178A1" w:rsidRPr="004A3CE8" w:rsidTr="00630574">
        <w:trPr>
          <w:cnfStyle w:val="000000100000"/>
          <w:trHeight w:val="35"/>
          <w:jc w:val="center"/>
        </w:trPr>
        <w:tc>
          <w:tcPr>
            <w:cnfStyle w:val="001000000000"/>
            <w:tcW w:w="8897" w:type="dxa"/>
            <w:gridSpan w:val="5"/>
          </w:tcPr>
          <w:p w:rsidR="003178A1" w:rsidRPr="004A3CE8" w:rsidRDefault="003178A1" w:rsidP="00630574">
            <w:pPr>
              <w:autoSpaceDE w:val="0"/>
              <w:autoSpaceDN w:val="0"/>
              <w:adjustRightInd w:val="0"/>
              <w:jc w:val="center"/>
              <w:rPr>
                <w:rFonts w:asciiTheme="minorHAnsi" w:hAnsiTheme="minorHAnsi" w:cs="Cambria"/>
                <w:sz w:val="18"/>
                <w:szCs w:val="18"/>
              </w:rPr>
            </w:pPr>
            <w:r w:rsidRPr="004A3CE8">
              <w:rPr>
                <w:rFonts w:asciiTheme="minorHAnsi" w:hAnsiTheme="minorHAnsi" w:cs="Cambria"/>
                <w:sz w:val="18"/>
                <w:szCs w:val="18"/>
              </w:rPr>
              <w:t>Λευκάδα</w:t>
            </w:r>
          </w:p>
        </w:tc>
      </w:tr>
      <w:tr w:rsidR="003178A1" w:rsidRPr="004A3CE8" w:rsidTr="00630574">
        <w:trPr>
          <w:cnfStyle w:val="000000010000"/>
          <w:trHeight w:val="900"/>
          <w:jc w:val="center"/>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lang w:val="en-US"/>
              </w:rPr>
            </w:pPr>
            <w:r w:rsidRPr="004A3CE8">
              <w:rPr>
                <w:rFonts w:asciiTheme="minorHAnsi" w:hAnsiTheme="minorHAnsi" w:cs="Cambria"/>
                <w:sz w:val="18"/>
                <w:szCs w:val="18"/>
                <w:lang w:val="en-US"/>
              </w:rPr>
              <w:t>GR2240001</w:t>
            </w:r>
          </w:p>
        </w:tc>
        <w:tc>
          <w:tcPr>
            <w:tcW w:w="1161"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SPA-SCI / SAC</w:t>
            </w:r>
          </w:p>
        </w:tc>
        <w:tc>
          <w:tcPr>
            <w:tcW w:w="2489" w:type="dxa"/>
          </w:tcPr>
          <w:p w:rsidR="003178A1" w:rsidRPr="004A3CE8" w:rsidRDefault="003178A1" w:rsidP="00630574">
            <w:pPr>
              <w:autoSpaceDE w:val="0"/>
              <w:autoSpaceDN w:val="0"/>
              <w:adjustRightInd w:val="0"/>
              <w:cnfStyle w:val="000000010000"/>
              <w:rPr>
                <w:rFonts w:asciiTheme="minorHAnsi" w:hAnsiTheme="minorHAnsi" w:cs="Cambria"/>
                <w:sz w:val="18"/>
                <w:szCs w:val="18"/>
              </w:rPr>
            </w:pPr>
            <w:r w:rsidRPr="004A3CE8">
              <w:rPr>
                <w:rFonts w:asciiTheme="minorHAnsi" w:hAnsiTheme="minorHAnsi" w:cs="Cambria"/>
                <w:sz w:val="18"/>
                <w:szCs w:val="18"/>
              </w:rPr>
              <w:t>ΛΙΜΝΟΘΑΛΑΣΣΕΣ ΣΤΕΝΩΝ ΛΕΥΚΑΔΑΣ (ΠΑΛΙΟΝΗΣ-ΑΥΛΙΜΩΝ) &amp; ΑΛΥΚΕΣ ΛΕΥΚΑΔΑΣ</w:t>
            </w:r>
          </w:p>
        </w:tc>
        <w:tc>
          <w:tcPr>
            <w:tcW w:w="1676"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lang w:val="en-US"/>
              </w:rPr>
            </w:pPr>
            <w:r w:rsidRPr="004A3CE8">
              <w:rPr>
                <w:rFonts w:asciiTheme="minorHAnsi" w:hAnsiTheme="minorHAnsi" w:cs="Cambria"/>
                <w:sz w:val="18"/>
                <w:szCs w:val="18"/>
                <w:lang w:val="en-US"/>
              </w:rPr>
              <w:t>2.143,4</w:t>
            </w:r>
          </w:p>
        </w:tc>
        <w:tc>
          <w:tcPr>
            <w:tcW w:w="1819"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26,01</w:t>
            </w:r>
          </w:p>
        </w:tc>
      </w:tr>
      <w:tr w:rsidR="003178A1" w:rsidRPr="004A3CE8" w:rsidTr="00630574">
        <w:trPr>
          <w:cnfStyle w:val="000000100000"/>
          <w:trHeight w:val="545"/>
          <w:jc w:val="center"/>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rPr>
            </w:pPr>
            <w:r w:rsidRPr="004A3CE8">
              <w:rPr>
                <w:rFonts w:asciiTheme="minorHAnsi" w:hAnsiTheme="minorHAnsi" w:cs="Cambria"/>
                <w:sz w:val="18"/>
                <w:szCs w:val="18"/>
              </w:rPr>
              <w:t>GR2240002</w:t>
            </w:r>
          </w:p>
        </w:tc>
        <w:tc>
          <w:tcPr>
            <w:tcW w:w="1161"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SCI / SAC</w:t>
            </w:r>
          </w:p>
        </w:tc>
        <w:tc>
          <w:tcPr>
            <w:tcW w:w="2489" w:type="dxa"/>
          </w:tcPr>
          <w:p w:rsidR="003178A1" w:rsidRPr="004A3CE8" w:rsidRDefault="003178A1" w:rsidP="00630574">
            <w:pPr>
              <w:autoSpaceDE w:val="0"/>
              <w:autoSpaceDN w:val="0"/>
              <w:adjustRightInd w:val="0"/>
              <w:cnfStyle w:val="000000100000"/>
              <w:rPr>
                <w:rFonts w:asciiTheme="minorHAnsi" w:hAnsiTheme="minorHAnsi" w:cs="Cambria"/>
                <w:sz w:val="18"/>
                <w:szCs w:val="18"/>
              </w:rPr>
            </w:pPr>
            <w:r w:rsidRPr="004A3CE8">
              <w:rPr>
                <w:rFonts w:asciiTheme="minorHAnsi" w:hAnsiTheme="minorHAnsi" w:cs="Cambria"/>
                <w:sz w:val="18"/>
                <w:szCs w:val="18"/>
              </w:rPr>
              <w:t>ΠΕΡΙΟΧΗ ΧΟΡΤΑΤΩΝ (ΛΕΥΚΑΔΑ)</w:t>
            </w:r>
          </w:p>
        </w:tc>
        <w:tc>
          <w:tcPr>
            <w:tcW w:w="1676"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lang w:val="en-US"/>
              </w:rPr>
            </w:pPr>
            <w:r w:rsidRPr="004A3CE8">
              <w:rPr>
                <w:rFonts w:asciiTheme="minorHAnsi" w:hAnsiTheme="minorHAnsi" w:cs="Cambria"/>
                <w:sz w:val="18"/>
                <w:szCs w:val="18"/>
                <w:lang w:val="en-US"/>
              </w:rPr>
              <w:t>1.255,59</w:t>
            </w:r>
          </w:p>
        </w:tc>
        <w:tc>
          <w:tcPr>
            <w:tcW w:w="1819"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15,41</w:t>
            </w:r>
          </w:p>
        </w:tc>
      </w:tr>
      <w:tr w:rsidR="003178A1" w:rsidRPr="004A3CE8" w:rsidTr="00630574">
        <w:trPr>
          <w:cnfStyle w:val="000000010000"/>
          <w:trHeight w:val="545"/>
          <w:jc w:val="center"/>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rPr>
            </w:pPr>
            <w:r w:rsidRPr="004A3CE8">
              <w:rPr>
                <w:rFonts w:asciiTheme="minorHAnsi" w:hAnsiTheme="minorHAnsi" w:cs="Cambria"/>
                <w:sz w:val="18"/>
                <w:szCs w:val="18"/>
              </w:rPr>
              <w:t>GR2240003</w:t>
            </w:r>
          </w:p>
        </w:tc>
        <w:tc>
          <w:tcPr>
            <w:tcW w:w="1161"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SCI / SAC</w:t>
            </w:r>
          </w:p>
        </w:tc>
        <w:tc>
          <w:tcPr>
            <w:tcW w:w="2489" w:type="dxa"/>
          </w:tcPr>
          <w:p w:rsidR="003178A1" w:rsidRPr="004A3CE8" w:rsidRDefault="003178A1" w:rsidP="00630574">
            <w:pPr>
              <w:autoSpaceDE w:val="0"/>
              <w:autoSpaceDN w:val="0"/>
              <w:adjustRightInd w:val="0"/>
              <w:cnfStyle w:val="000000010000"/>
              <w:rPr>
                <w:rFonts w:asciiTheme="minorHAnsi" w:hAnsiTheme="minorHAnsi" w:cs="Cambria"/>
                <w:sz w:val="18"/>
                <w:szCs w:val="18"/>
              </w:rPr>
            </w:pPr>
            <w:r w:rsidRPr="004A3CE8">
              <w:rPr>
                <w:rFonts w:asciiTheme="minorHAnsi" w:hAnsiTheme="minorHAnsi" w:cs="Cambria"/>
                <w:sz w:val="18"/>
                <w:szCs w:val="18"/>
              </w:rPr>
              <w:t>ΕΣΩΤΕΡΙΚΟ ΑΡΧΙΠΕΛΑΓΟΣ ΙΟΝΙΟΥ (ΜΕΓΑΝΗΣΙ, ΑΡΚΟΥΔΙ, ΑΤΟΚΟΣ, ΒΡΩΜΟΝΑΣ)</w:t>
            </w:r>
          </w:p>
        </w:tc>
        <w:tc>
          <w:tcPr>
            <w:tcW w:w="1676"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88.333,27</w:t>
            </w:r>
          </w:p>
        </w:tc>
        <w:tc>
          <w:tcPr>
            <w:tcW w:w="1819"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313,64</w:t>
            </w:r>
          </w:p>
        </w:tc>
      </w:tr>
    </w:tbl>
    <w:p w:rsidR="003178A1" w:rsidRPr="004A3CE8" w:rsidRDefault="003178A1" w:rsidP="003178A1">
      <w:pPr>
        <w:jc w:val="both"/>
        <w:rPr>
          <w:rFonts w:asciiTheme="minorHAnsi" w:hAnsiTheme="minorHAnsi" w:cs="Cambria-Italic"/>
          <w:iCs/>
          <w:sz w:val="20"/>
          <w:szCs w:val="20"/>
        </w:rPr>
      </w:pPr>
      <w:r w:rsidRPr="004A3CE8">
        <w:rPr>
          <w:rFonts w:asciiTheme="minorHAnsi" w:hAnsiTheme="minorHAnsi" w:cs="Cambria-Italic"/>
          <w:b/>
          <w:iCs/>
          <w:sz w:val="20"/>
          <w:szCs w:val="20"/>
        </w:rPr>
        <w:t>Πηγή:</w:t>
      </w:r>
      <w:r w:rsidRPr="004A3CE8">
        <w:rPr>
          <w:rFonts w:asciiTheme="minorHAnsi" w:hAnsiTheme="minorHAnsi" w:cs="Cambria-Italic"/>
          <w:iCs/>
          <w:sz w:val="20"/>
          <w:szCs w:val="20"/>
        </w:rPr>
        <w:t xml:space="preserve"> Οικοσκόπιο - </w:t>
      </w:r>
      <w:r w:rsidRPr="004A3CE8">
        <w:rPr>
          <w:rFonts w:asciiTheme="minorHAnsi" w:hAnsiTheme="minorHAnsi" w:cs="Cambria-Italic"/>
          <w:iCs/>
          <w:sz w:val="20"/>
          <w:szCs w:val="20"/>
          <w:lang w:val="en-US"/>
        </w:rPr>
        <w:t>WWF</w:t>
      </w:r>
    </w:p>
    <w:p w:rsidR="003178A1" w:rsidRDefault="003178A1" w:rsidP="003178A1">
      <w:pPr>
        <w:rPr>
          <w:rFonts w:asciiTheme="minorHAnsi" w:hAnsiTheme="minorHAnsi" w:cs="Cambria"/>
          <w:b/>
          <w:sz w:val="20"/>
          <w:szCs w:val="20"/>
        </w:rPr>
      </w:pPr>
    </w:p>
    <w:p w:rsidR="003178A1" w:rsidRDefault="003178A1" w:rsidP="003178A1">
      <w:pPr>
        <w:rPr>
          <w:rFonts w:asciiTheme="minorHAnsi" w:hAnsiTheme="minorHAnsi" w:cs="Cambria"/>
          <w:b/>
          <w:sz w:val="20"/>
          <w:szCs w:val="20"/>
        </w:rPr>
      </w:pPr>
    </w:p>
    <w:p w:rsidR="003178A1" w:rsidRDefault="003178A1" w:rsidP="003178A1">
      <w:pPr>
        <w:rPr>
          <w:rFonts w:asciiTheme="minorHAnsi" w:hAnsiTheme="minorHAnsi" w:cs="Cambria"/>
          <w:b/>
          <w:sz w:val="20"/>
          <w:szCs w:val="20"/>
        </w:rPr>
      </w:pPr>
    </w:p>
    <w:p w:rsidR="003178A1" w:rsidRDefault="003178A1" w:rsidP="003178A1">
      <w:pPr>
        <w:rPr>
          <w:rFonts w:asciiTheme="minorHAnsi" w:hAnsiTheme="minorHAnsi" w:cs="Cambria"/>
          <w:b/>
          <w:sz w:val="20"/>
          <w:szCs w:val="20"/>
        </w:rPr>
      </w:pPr>
    </w:p>
    <w:p w:rsidR="003178A1" w:rsidRDefault="003178A1" w:rsidP="003178A1">
      <w:pPr>
        <w:rPr>
          <w:rFonts w:asciiTheme="minorHAnsi" w:hAnsiTheme="minorHAnsi" w:cs="Cambria"/>
          <w:b/>
          <w:sz w:val="20"/>
          <w:szCs w:val="20"/>
        </w:rPr>
      </w:pPr>
    </w:p>
    <w:p w:rsidR="003178A1" w:rsidRPr="004A3CE8" w:rsidRDefault="003178A1" w:rsidP="003178A1">
      <w:pPr>
        <w:rPr>
          <w:rFonts w:asciiTheme="minorHAnsi" w:hAnsiTheme="minorHAnsi" w:cs="Cambria-Italic"/>
          <w:b/>
          <w:i/>
          <w:iCs/>
          <w:sz w:val="20"/>
          <w:szCs w:val="20"/>
        </w:rPr>
      </w:pPr>
      <w:r>
        <w:rPr>
          <w:rFonts w:asciiTheme="minorHAnsi" w:hAnsiTheme="minorHAnsi" w:cs="Cambria"/>
          <w:b/>
          <w:sz w:val="20"/>
          <w:szCs w:val="20"/>
        </w:rPr>
        <w:t>Χάρτης 13</w:t>
      </w:r>
      <w:r w:rsidRPr="004A3CE8">
        <w:rPr>
          <w:rFonts w:asciiTheme="minorHAnsi" w:hAnsiTheme="minorHAnsi" w:cs="Cambria"/>
          <w:b/>
          <w:sz w:val="20"/>
          <w:szCs w:val="20"/>
        </w:rPr>
        <w:t>: Περιοχές περιβαλλοντικού ενδιαφέροντος Δήμου Λευκάδας</w:t>
      </w:r>
    </w:p>
    <w:p w:rsidR="003178A1" w:rsidRDefault="003178A1" w:rsidP="003178A1">
      <w:pPr>
        <w:jc w:val="both"/>
        <w:rPr>
          <w:rFonts w:cs="Cambria-Italic"/>
          <w:iCs/>
        </w:rPr>
      </w:pPr>
      <w:r>
        <w:rPr>
          <w:rFonts w:cs="Cambria-Italic"/>
          <w:iCs/>
          <w:noProof/>
        </w:rPr>
        <w:lastRenderedPageBreak/>
        <w:drawing>
          <wp:inline distT="0" distB="0" distL="0" distR="0">
            <wp:extent cx="5274310" cy="3729355"/>
            <wp:effectExtent l="19050" t="0" r="2540" b="0"/>
            <wp:docPr id="45" name="44 - Εικόνα" descr="fysiko perivallon dimou leuk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ysiko perivallon dimou leukadas.jpg"/>
                    <pic:cNvPicPr/>
                  </pic:nvPicPr>
                  <pic:blipFill>
                    <a:blip r:embed="rId30" cstate="email"/>
                    <a:stretch>
                      <a:fillRect/>
                    </a:stretch>
                  </pic:blipFill>
                  <pic:spPr>
                    <a:xfrm>
                      <a:off x="0" y="0"/>
                      <a:ext cx="5274310" cy="3729355"/>
                    </a:xfrm>
                    <a:prstGeom prst="rect">
                      <a:avLst/>
                    </a:prstGeom>
                  </pic:spPr>
                </pic:pic>
              </a:graphicData>
            </a:graphic>
          </wp:inline>
        </w:drawing>
      </w:r>
    </w:p>
    <w:p w:rsidR="003178A1" w:rsidRPr="004A3CE8" w:rsidRDefault="003178A1" w:rsidP="003178A1">
      <w:pPr>
        <w:jc w:val="both"/>
        <w:rPr>
          <w:rFonts w:asciiTheme="minorHAnsi" w:hAnsiTheme="minorHAnsi" w:cs="Cambria-Italic"/>
          <w:iCs/>
          <w:sz w:val="20"/>
          <w:szCs w:val="20"/>
        </w:rPr>
      </w:pPr>
      <w:r w:rsidRPr="004A3CE8">
        <w:rPr>
          <w:rFonts w:asciiTheme="minorHAnsi" w:hAnsiTheme="minorHAnsi" w:cs="Cambria-Italic"/>
          <w:b/>
          <w:iCs/>
          <w:sz w:val="20"/>
          <w:szCs w:val="20"/>
        </w:rPr>
        <w:t>Πηγή:</w:t>
      </w:r>
      <w:r w:rsidRPr="004A3CE8">
        <w:rPr>
          <w:rFonts w:asciiTheme="minorHAnsi" w:hAnsiTheme="minorHAnsi" w:cs="Cambria-Italic"/>
          <w:iCs/>
          <w:sz w:val="20"/>
          <w:szCs w:val="20"/>
        </w:rPr>
        <w:t xml:space="preserve"> Ιδία επεξεργασία</w:t>
      </w:r>
    </w:p>
    <w:p w:rsidR="003178A1" w:rsidRDefault="003178A1" w:rsidP="003178A1">
      <w:pPr>
        <w:spacing w:line="360" w:lineRule="auto"/>
        <w:jc w:val="both"/>
        <w:rPr>
          <w:rFonts w:cs="Cambria-Italic"/>
          <w:iCs/>
        </w:rPr>
      </w:pPr>
    </w:p>
    <w:p w:rsidR="003178A1" w:rsidRPr="00BC3B0C" w:rsidRDefault="003178A1" w:rsidP="003178A1">
      <w:pPr>
        <w:spacing w:line="360" w:lineRule="auto"/>
        <w:jc w:val="both"/>
        <w:rPr>
          <w:rFonts w:asciiTheme="minorHAnsi" w:hAnsiTheme="minorHAnsi" w:cs="Cambria-Italic"/>
          <w:iCs/>
          <w:sz w:val="22"/>
          <w:szCs w:val="22"/>
        </w:rPr>
      </w:pPr>
      <w:r w:rsidRPr="00BC3B0C">
        <w:rPr>
          <w:rFonts w:asciiTheme="minorHAnsi" w:hAnsiTheme="minorHAnsi" w:cs="Cambria-Italic"/>
          <w:iCs/>
          <w:sz w:val="22"/>
          <w:szCs w:val="22"/>
        </w:rPr>
        <w:t>Επίσης, στην περιοχή του Δήμου Λευκάδας συναντάται το Καταφύγιο Άγριας Ζωής «Δ.Δ Καρυάς, Εξάνθειας, Αγ.Ηλία, Νικολή Δήμου Καρυάς, Σφακιωτών, Απολλωνίων και Ελλομένου» (K768), το οποίο οριοθετήθηκε σύμφωνα με το ΦΕΚ 170/18-02-03. Τέλος, στον επόμενο πίνακα καταγράφονται οι Νησιωτικοί Υγρότοποι που συναντούνται στην περιοχή του Δήμου.</w:t>
      </w:r>
    </w:p>
    <w:p w:rsidR="003178A1" w:rsidRPr="004A3CE8" w:rsidRDefault="003178A1" w:rsidP="003178A1">
      <w:pPr>
        <w:autoSpaceDE w:val="0"/>
        <w:autoSpaceDN w:val="0"/>
        <w:adjustRightInd w:val="0"/>
        <w:jc w:val="both"/>
        <w:rPr>
          <w:rFonts w:asciiTheme="minorHAnsi" w:hAnsiTheme="minorHAnsi" w:cs="Cambria"/>
          <w:b/>
          <w:sz w:val="20"/>
          <w:szCs w:val="20"/>
        </w:rPr>
      </w:pPr>
    </w:p>
    <w:p w:rsidR="003178A1" w:rsidRPr="004A3CE8" w:rsidRDefault="003178A1" w:rsidP="003178A1">
      <w:pPr>
        <w:autoSpaceDE w:val="0"/>
        <w:autoSpaceDN w:val="0"/>
        <w:adjustRightInd w:val="0"/>
        <w:jc w:val="both"/>
        <w:rPr>
          <w:rFonts w:asciiTheme="minorHAnsi" w:hAnsiTheme="minorHAnsi" w:cs="Cambria"/>
          <w:b/>
          <w:sz w:val="20"/>
          <w:szCs w:val="20"/>
        </w:rPr>
      </w:pPr>
      <w:r w:rsidRPr="004A3CE8">
        <w:rPr>
          <w:rFonts w:asciiTheme="minorHAnsi" w:hAnsiTheme="minorHAnsi" w:cs="Cambria"/>
          <w:b/>
          <w:sz w:val="20"/>
          <w:szCs w:val="20"/>
        </w:rPr>
        <w:t xml:space="preserve">Πίνακας </w:t>
      </w:r>
      <w:r>
        <w:rPr>
          <w:rFonts w:asciiTheme="minorHAnsi" w:hAnsiTheme="minorHAnsi" w:cs="Cambria"/>
          <w:b/>
          <w:sz w:val="20"/>
          <w:szCs w:val="20"/>
        </w:rPr>
        <w:t>15</w:t>
      </w:r>
      <w:r w:rsidRPr="004A3CE8">
        <w:rPr>
          <w:rFonts w:asciiTheme="minorHAnsi" w:hAnsiTheme="minorHAnsi" w:cs="Cambria"/>
          <w:b/>
          <w:sz w:val="20"/>
          <w:szCs w:val="20"/>
        </w:rPr>
        <w:t>: Νησιωτικοί Υγρότοποι του Δήμου Λευκάδας</w:t>
      </w:r>
    </w:p>
    <w:tbl>
      <w:tblPr>
        <w:tblStyle w:val="-5"/>
        <w:tblW w:w="0" w:type="auto"/>
        <w:tblLook w:val="04A0"/>
      </w:tblPr>
      <w:tblGrid>
        <w:gridCol w:w="1752"/>
        <w:gridCol w:w="1161"/>
        <w:gridCol w:w="2489"/>
        <w:gridCol w:w="1676"/>
      </w:tblGrid>
      <w:tr w:rsidR="003178A1" w:rsidRPr="004A3CE8" w:rsidTr="00630574">
        <w:trPr>
          <w:cnfStyle w:val="100000000000"/>
          <w:trHeight w:val="60"/>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rPr>
            </w:pPr>
            <w:r w:rsidRPr="004A3CE8">
              <w:rPr>
                <w:rFonts w:asciiTheme="minorHAnsi" w:hAnsiTheme="minorHAnsi" w:cs="Cambria"/>
                <w:sz w:val="18"/>
                <w:szCs w:val="18"/>
              </w:rPr>
              <w:t>Κωδικός</w:t>
            </w:r>
          </w:p>
        </w:tc>
        <w:tc>
          <w:tcPr>
            <w:tcW w:w="1161" w:type="dxa"/>
          </w:tcPr>
          <w:p w:rsidR="003178A1" w:rsidRPr="004A3CE8" w:rsidRDefault="003178A1" w:rsidP="00630574">
            <w:pPr>
              <w:autoSpaceDE w:val="0"/>
              <w:autoSpaceDN w:val="0"/>
              <w:adjustRightInd w:val="0"/>
              <w:jc w:val="both"/>
              <w:cnfStyle w:val="100000000000"/>
              <w:rPr>
                <w:rFonts w:asciiTheme="minorHAnsi" w:hAnsiTheme="minorHAnsi" w:cs="Cambria"/>
                <w:sz w:val="18"/>
                <w:szCs w:val="18"/>
              </w:rPr>
            </w:pPr>
            <w:r w:rsidRPr="004A3CE8">
              <w:rPr>
                <w:rFonts w:asciiTheme="minorHAnsi" w:hAnsiTheme="minorHAnsi" w:cs="Cambria"/>
                <w:sz w:val="18"/>
                <w:szCs w:val="18"/>
              </w:rPr>
              <w:t>Κατηγορία</w:t>
            </w:r>
          </w:p>
        </w:tc>
        <w:tc>
          <w:tcPr>
            <w:tcW w:w="2489" w:type="dxa"/>
          </w:tcPr>
          <w:p w:rsidR="003178A1" w:rsidRPr="004A3CE8" w:rsidRDefault="003178A1" w:rsidP="00630574">
            <w:pPr>
              <w:autoSpaceDE w:val="0"/>
              <w:autoSpaceDN w:val="0"/>
              <w:adjustRightInd w:val="0"/>
              <w:jc w:val="both"/>
              <w:cnfStyle w:val="100000000000"/>
              <w:rPr>
                <w:rFonts w:asciiTheme="minorHAnsi" w:hAnsiTheme="minorHAnsi" w:cs="Cambria"/>
                <w:sz w:val="18"/>
                <w:szCs w:val="18"/>
              </w:rPr>
            </w:pPr>
            <w:r w:rsidRPr="004A3CE8">
              <w:rPr>
                <w:rFonts w:asciiTheme="minorHAnsi" w:hAnsiTheme="minorHAnsi" w:cs="Cambria"/>
                <w:sz w:val="18"/>
                <w:szCs w:val="18"/>
              </w:rPr>
              <w:t>Ονομασία τόπου</w:t>
            </w:r>
          </w:p>
        </w:tc>
        <w:tc>
          <w:tcPr>
            <w:tcW w:w="1676" w:type="dxa"/>
          </w:tcPr>
          <w:p w:rsidR="003178A1" w:rsidRPr="004A3CE8" w:rsidRDefault="003178A1" w:rsidP="00630574">
            <w:pPr>
              <w:autoSpaceDE w:val="0"/>
              <w:autoSpaceDN w:val="0"/>
              <w:adjustRightInd w:val="0"/>
              <w:jc w:val="both"/>
              <w:cnfStyle w:val="100000000000"/>
              <w:rPr>
                <w:rFonts w:asciiTheme="minorHAnsi" w:hAnsiTheme="minorHAnsi" w:cs="Cambria"/>
                <w:sz w:val="18"/>
                <w:szCs w:val="18"/>
                <w:lang w:val="en-US"/>
              </w:rPr>
            </w:pPr>
            <w:r w:rsidRPr="004A3CE8">
              <w:rPr>
                <w:rFonts w:asciiTheme="minorHAnsi" w:hAnsiTheme="minorHAnsi" w:cs="Cambria"/>
                <w:sz w:val="18"/>
                <w:szCs w:val="18"/>
              </w:rPr>
              <w:t>Έκταση (</w:t>
            </w:r>
            <w:r w:rsidRPr="004A3CE8">
              <w:rPr>
                <w:rFonts w:asciiTheme="minorHAnsi" w:hAnsiTheme="minorHAnsi" w:cs="Cambria"/>
                <w:sz w:val="18"/>
                <w:szCs w:val="18"/>
                <w:lang w:val="en-US"/>
              </w:rPr>
              <w:t>ha)</w:t>
            </w:r>
          </w:p>
        </w:tc>
      </w:tr>
      <w:tr w:rsidR="003178A1" w:rsidRPr="004A3CE8" w:rsidTr="00630574">
        <w:trPr>
          <w:cnfStyle w:val="000000100000"/>
          <w:trHeight w:val="60"/>
        </w:trPr>
        <w:tc>
          <w:tcPr>
            <w:cnfStyle w:val="001000000000"/>
            <w:tcW w:w="7078" w:type="dxa"/>
            <w:gridSpan w:val="4"/>
          </w:tcPr>
          <w:p w:rsidR="003178A1" w:rsidRPr="004A3CE8" w:rsidRDefault="003178A1" w:rsidP="00630574">
            <w:pPr>
              <w:autoSpaceDE w:val="0"/>
              <w:autoSpaceDN w:val="0"/>
              <w:adjustRightInd w:val="0"/>
              <w:jc w:val="center"/>
              <w:rPr>
                <w:rFonts w:asciiTheme="minorHAnsi" w:hAnsiTheme="minorHAnsi" w:cs="Cambria"/>
                <w:sz w:val="18"/>
                <w:szCs w:val="18"/>
              </w:rPr>
            </w:pPr>
            <w:r w:rsidRPr="004A3CE8">
              <w:rPr>
                <w:rFonts w:asciiTheme="minorHAnsi" w:hAnsiTheme="minorHAnsi" w:cs="Cambria"/>
                <w:sz w:val="18"/>
                <w:szCs w:val="18"/>
              </w:rPr>
              <w:t>Λευκάδα</w:t>
            </w:r>
          </w:p>
        </w:tc>
      </w:tr>
      <w:tr w:rsidR="003178A1" w:rsidRPr="004A3CE8" w:rsidTr="00630574">
        <w:trPr>
          <w:cnfStyle w:val="000000010000"/>
          <w:trHeight w:val="60"/>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lang w:val="en-US"/>
              </w:rPr>
            </w:pPr>
            <w:r w:rsidRPr="004A3CE8">
              <w:rPr>
                <w:rFonts w:asciiTheme="minorHAnsi" w:hAnsiTheme="minorHAnsi" w:cs="Cambria"/>
                <w:sz w:val="18"/>
                <w:szCs w:val="18"/>
                <w:lang w:val="en-US"/>
              </w:rPr>
              <w:t>LEF003</w:t>
            </w:r>
          </w:p>
        </w:tc>
        <w:tc>
          <w:tcPr>
            <w:tcW w:w="1161"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Φυσικός</w:t>
            </w:r>
          </w:p>
        </w:tc>
        <w:tc>
          <w:tcPr>
            <w:tcW w:w="2489" w:type="dxa"/>
          </w:tcPr>
          <w:p w:rsidR="003178A1" w:rsidRPr="004A3CE8" w:rsidRDefault="003178A1" w:rsidP="00630574">
            <w:pPr>
              <w:autoSpaceDE w:val="0"/>
              <w:autoSpaceDN w:val="0"/>
              <w:adjustRightInd w:val="0"/>
              <w:cnfStyle w:val="000000010000"/>
              <w:rPr>
                <w:rFonts w:asciiTheme="minorHAnsi" w:hAnsiTheme="minorHAnsi" w:cs="Cambria"/>
                <w:sz w:val="18"/>
                <w:szCs w:val="18"/>
              </w:rPr>
            </w:pPr>
            <w:r w:rsidRPr="004A3CE8">
              <w:rPr>
                <w:rFonts w:asciiTheme="minorHAnsi" w:hAnsiTheme="minorHAnsi" w:cs="Cambria"/>
                <w:sz w:val="18"/>
                <w:szCs w:val="18"/>
              </w:rPr>
              <w:t>Αλυκή Αλεξάνδρου</w:t>
            </w:r>
          </w:p>
        </w:tc>
        <w:tc>
          <w:tcPr>
            <w:tcW w:w="1676"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77,73</w:t>
            </w:r>
          </w:p>
        </w:tc>
      </w:tr>
      <w:tr w:rsidR="003178A1" w:rsidRPr="004A3CE8" w:rsidTr="00630574">
        <w:trPr>
          <w:cnfStyle w:val="000000100000"/>
          <w:trHeight w:val="60"/>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lang w:val="en-US"/>
              </w:rPr>
            </w:pPr>
            <w:r w:rsidRPr="004A3CE8">
              <w:rPr>
                <w:rFonts w:asciiTheme="minorHAnsi" w:hAnsiTheme="minorHAnsi" w:cs="Cambria"/>
                <w:sz w:val="18"/>
                <w:szCs w:val="18"/>
                <w:lang w:val="en-US"/>
              </w:rPr>
              <w:t>LEF005</w:t>
            </w:r>
          </w:p>
        </w:tc>
        <w:tc>
          <w:tcPr>
            <w:tcW w:w="1161"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Τεχνητός</w:t>
            </w:r>
          </w:p>
        </w:tc>
        <w:tc>
          <w:tcPr>
            <w:tcW w:w="2489" w:type="dxa"/>
          </w:tcPr>
          <w:p w:rsidR="003178A1" w:rsidRPr="004A3CE8" w:rsidRDefault="003178A1" w:rsidP="00630574">
            <w:pPr>
              <w:autoSpaceDE w:val="0"/>
              <w:autoSpaceDN w:val="0"/>
              <w:adjustRightInd w:val="0"/>
              <w:cnfStyle w:val="000000100000"/>
              <w:rPr>
                <w:rFonts w:asciiTheme="minorHAnsi" w:hAnsiTheme="minorHAnsi" w:cs="Cambria"/>
                <w:sz w:val="18"/>
                <w:szCs w:val="18"/>
              </w:rPr>
            </w:pPr>
            <w:r w:rsidRPr="004A3CE8">
              <w:rPr>
                <w:rFonts w:asciiTheme="minorHAnsi" w:hAnsiTheme="minorHAnsi" w:cs="Cambria"/>
                <w:sz w:val="18"/>
                <w:szCs w:val="18"/>
              </w:rPr>
              <w:t>Λιμνοδεξαμενή Καρυάς</w:t>
            </w:r>
          </w:p>
        </w:tc>
        <w:tc>
          <w:tcPr>
            <w:tcW w:w="1676"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5,52</w:t>
            </w:r>
          </w:p>
        </w:tc>
      </w:tr>
      <w:tr w:rsidR="003178A1" w:rsidRPr="004A3CE8" w:rsidTr="00630574">
        <w:trPr>
          <w:cnfStyle w:val="000000010000"/>
          <w:trHeight w:val="60"/>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rPr>
            </w:pPr>
            <w:r w:rsidRPr="004A3CE8">
              <w:rPr>
                <w:rFonts w:asciiTheme="minorHAnsi" w:hAnsiTheme="minorHAnsi" w:cs="Cambria"/>
                <w:sz w:val="18"/>
                <w:szCs w:val="18"/>
                <w:lang w:val="en-US"/>
              </w:rPr>
              <w:t>LEF00</w:t>
            </w:r>
            <w:r w:rsidRPr="004A3CE8">
              <w:rPr>
                <w:rFonts w:asciiTheme="minorHAnsi" w:hAnsiTheme="minorHAnsi" w:cs="Cambria"/>
                <w:sz w:val="18"/>
                <w:szCs w:val="18"/>
              </w:rPr>
              <w:t>6</w:t>
            </w:r>
          </w:p>
        </w:tc>
        <w:tc>
          <w:tcPr>
            <w:tcW w:w="1161"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Φυσικός</w:t>
            </w:r>
          </w:p>
        </w:tc>
        <w:tc>
          <w:tcPr>
            <w:tcW w:w="2489" w:type="dxa"/>
          </w:tcPr>
          <w:p w:rsidR="003178A1" w:rsidRPr="004A3CE8" w:rsidRDefault="003178A1" w:rsidP="00630574">
            <w:pPr>
              <w:autoSpaceDE w:val="0"/>
              <w:autoSpaceDN w:val="0"/>
              <w:adjustRightInd w:val="0"/>
              <w:cnfStyle w:val="000000010000"/>
              <w:rPr>
                <w:rFonts w:asciiTheme="minorHAnsi" w:hAnsiTheme="minorHAnsi" w:cs="Cambria"/>
                <w:sz w:val="18"/>
                <w:szCs w:val="18"/>
              </w:rPr>
            </w:pPr>
            <w:r w:rsidRPr="004A3CE8">
              <w:rPr>
                <w:rFonts w:asciiTheme="minorHAnsi" w:hAnsiTheme="minorHAnsi" w:cs="Cambria"/>
                <w:sz w:val="18"/>
                <w:szCs w:val="18"/>
              </w:rPr>
              <w:t>Εκβολή ρέματος Δημοσάρη</w:t>
            </w:r>
          </w:p>
        </w:tc>
        <w:tc>
          <w:tcPr>
            <w:tcW w:w="1676"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0,45</w:t>
            </w:r>
          </w:p>
        </w:tc>
      </w:tr>
      <w:tr w:rsidR="003178A1" w:rsidRPr="004A3CE8" w:rsidTr="00630574">
        <w:trPr>
          <w:cnfStyle w:val="000000100000"/>
          <w:trHeight w:val="60"/>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lang w:val="en-US"/>
              </w:rPr>
            </w:pPr>
            <w:r w:rsidRPr="004A3CE8">
              <w:rPr>
                <w:rFonts w:asciiTheme="minorHAnsi" w:hAnsiTheme="minorHAnsi" w:cs="Cambria"/>
                <w:sz w:val="18"/>
                <w:szCs w:val="18"/>
                <w:lang w:val="en-US"/>
              </w:rPr>
              <w:t>LEF00</w:t>
            </w:r>
            <w:r w:rsidRPr="004A3CE8">
              <w:rPr>
                <w:rFonts w:asciiTheme="minorHAnsi" w:hAnsiTheme="minorHAnsi" w:cs="Cambria"/>
                <w:sz w:val="18"/>
                <w:szCs w:val="18"/>
              </w:rPr>
              <w:t>7</w:t>
            </w:r>
          </w:p>
        </w:tc>
        <w:tc>
          <w:tcPr>
            <w:tcW w:w="1161"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Φυσικός</w:t>
            </w:r>
          </w:p>
        </w:tc>
        <w:tc>
          <w:tcPr>
            <w:tcW w:w="2489" w:type="dxa"/>
          </w:tcPr>
          <w:p w:rsidR="003178A1" w:rsidRPr="004A3CE8" w:rsidRDefault="003178A1" w:rsidP="00630574">
            <w:pPr>
              <w:autoSpaceDE w:val="0"/>
              <w:autoSpaceDN w:val="0"/>
              <w:adjustRightInd w:val="0"/>
              <w:cnfStyle w:val="000000100000"/>
              <w:rPr>
                <w:rFonts w:asciiTheme="minorHAnsi" w:hAnsiTheme="minorHAnsi" w:cs="Cambria"/>
                <w:sz w:val="18"/>
                <w:szCs w:val="18"/>
              </w:rPr>
            </w:pPr>
            <w:r w:rsidRPr="004A3CE8">
              <w:rPr>
                <w:rFonts w:asciiTheme="minorHAnsi" w:hAnsiTheme="minorHAnsi" w:cs="Cambria"/>
                <w:sz w:val="18"/>
                <w:szCs w:val="18"/>
              </w:rPr>
              <w:t>Έλος κοιλάδας Κομηλιού</w:t>
            </w:r>
          </w:p>
        </w:tc>
        <w:tc>
          <w:tcPr>
            <w:tcW w:w="1676"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1,25</w:t>
            </w:r>
          </w:p>
        </w:tc>
      </w:tr>
      <w:tr w:rsidR="003178A1" w:rsidRPr="004A3CE8" w:rsidTr="00630574">
        <w:trPr>
          <w:cnfStyle w:val="000000010000"/>
          <w:trHeight w:val="60"/>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lang w:val="en-US"/>
              </w:rPr>
            </w:pPr>
            <w:r w:rsidRPr="004A3CE8">
              <w:rPr>
                <w:rFonts w:asciiTheme="minorHAnsi" w:hAnsiTheme="minorHAnsi" w:cs="Cambria"/>
                <w:sz w:val="18"/>
                <w:szCs w:val="18"/>
                <w:lang w:val="en-US"/>
              </w:rPr>
              <w:t>LEF00</w:t>
            </w:r>
            <w:r w:rsidRPr="004A3CE8">
              <w:rPr>
                <w:rFonts w:asciiTheme="minorHAnsi" w:hAnsiTheme="minorHAnsi" w:cs="Cambria"/>
                <w:sz w:val="18"/>
                <w:szCs w:val="18"/>
              </w:rPr>
              <w:t>8</w:t>
            </w:r>
          </w:p>
        </w:tc>
        <w:tc>
          <w:tcPr>
            <w:tcW w:w="1161"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Φυσικός</w:t>
            </w:r>
          </w:p>
        </w:tc>
        <w:tc>
          <w:tcPr>
            <w:tcW w:w="2489" w:type="dxa"/>
          </w:tcPr>
          <w:p w:rsidR="003178A1" w:rsidRPr="004A3CE8" w:rsidRDefault="003178A1" w:rsidP="00630574">
            <w:pPr>
              <w:autoSpaceDE w:val="0"/>
              <w:autoSpaceDN w:val="0"/>
              <w:adjustRightInd w:val="0"/>
              <w:cnfStyle w:val="000000010000"/>
              <w:rPr>
                <w:rFonts w:asciiTheme="minorHAnsi" w:hAnsiTheme="minorHAnsi" w:cs="Cambria"/>
                <w:sz w:val="18"/>
                <w:szCs w:val="18"/>
              </w:rPr>
            </w:pPr>
            <w:r w:rsidRPr="004A3CE8">
              <w:rPr>
                <w:rFonts w:asciiTheme="minorHAnsi" w:hAnsiTheme="minorHAnsi" w:cs="Cambria"/>
                <w:sz w:val="18"/>
                <w:szCs w:val="18"/>
              </w:rPr>
              <w:t>Εκβολή ρύακα Κακό Λαγγάδι</w:t>
            </w:r>
          </w:p>
        </w:tc>
        <w:tc>
          <w:tcPr>
            <w:tcW w:w="1676"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1,27</w:t>
            </w:r>
          </w:p>
        </w:tc>
      </w:tr>
      <w:tr w:rsidR="003178A1" w:rsidRPr="004A3CE8" w:rsidTr="00630574">
        <w:trPr>
          <w:cnfStyle w:val="000000100000"/>
          <w:trHeight w:val="60"/>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lang w:val="en-US"/>
              </w:rPr>
            </w:pPr>
            <w:r w:rsidRPr="004A3CE8">
              <w:rPr>
                <w:rFonts w:asciiTheme="minorHAnsi" w:hAnsiTheme="minorHAnsi" w:cs="Cambria"/>
                <w:sz w:val="18"/>
                <w:szCs w:val="18"/>
                <w:lang w:val="en-US"/>
              </w:rPr>
              <w:t>LEF00</w:t>
            </w:r>
            <w:r w:rsidRPr="004A3CE8">
              <w:rPr>
                <w:rFonts w:asciiTheme="minorHAnsi" w:hAnsiTheme="minorHAnsi" w:cs="Cambria"/>
                <w:sz w:val="18"/>
                <w:szCs w:val="18"/>
              </w:rPr>
              <w:t>9</w:t>
            </w:r>
          </w:p>
        </w:tc>
        <w:tc>
          <w:tcPr>
            <w:tcW w:w="1161"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Φυσικός</w:t>
            </w:r>
          </w:p>
        </w:tc>
        <w:tc>
          <w:tcPr>
            <w:tcW w:w="2489" w:type="dxa"/>
          </w:tcPr>
          <w:tbl>
            <w:tblPr>
              <w:tblW w:w="0" w:type="auto"/>
              <w:tblCellMar>
                <w:top w:w="15" w:type="dxa"/>
                <w:left w:w="15" w:type="dxa"/>
                <w:bottom w:w="15" w:type="dxa"/>
                <w:right w:w="15" w:type="dxa"/>
              </w:tblCellMar>
              <w:tblLook w:val="04A0"/>
            </w:tblPr>
            <w:tblGrid>
              <w:gridCol w:w="36"/>
              <w:gridCol w:w="36"/>
            </w:tblGrid>
            <w:tr w:rsidR="003178A1" w:rsidRPr="004A3CE8" w:rsidTr="00630574">
              <w:tc>
                <w:tcPr>
                  <w:tcW w:w="0" w:type="auto"/>
                  <w:shd w:val="clear" w:color="auto" w:fill="auto"/>
                  <w:vAlign w:val="center"/>
                  <w:hideMark/>
                </w:tcPr>
                <w:p w:rsidR="003178A1" w:rsidRPr="004A3CE8" w:rsidRDefault="003178A1" w:rsidP="00630574">
                  <w:pPr>
                    <w:spacing w:line="300" w:lineRule="atLeast"/>
                    <w:rPr>
                      <w:rFonts w:asciiTheme="minorHAnsi" w:hAnsiTheme="minorHAnsi" w:cs="Arial"/>
                      <w:b/>
                      <w:bCs/>
                      <w:color w:val="666666"/>
                      <w:sz w:val="21"/>
                      <w:szCs w:val="21"/>
                    </w:rPr>
                  </w:pPr>
                </w:p>
              </w:tc>
              <w:tc>
                <w:tcPr>
                  <w:tcW w:w="0" w:type="auto"/>
                  <w:shd w:val="clear" w:color="auto" w:fill="auto"/>
                  <w:vAlign w:val="center"/>
                  <w:hideMark/>
                </w:tcPr>
                <w:p w:rsidR="003178A1" w:rsidRPr="004A3CE8" w:rsidRDefault="003178A1" w:rsidP="00630574">
                  <w:pPr>
                    <w:spacing w:line="300" w:lineRule="atLeast"/>
                    <w:rPr>
                      <w:rFonts w:asciiTheme="minorHAnsi" w:hAnsiTheme="minorHAnsi" w:cs="Arial"/>
                      <w:color w:val="666666"/>
                      <w:sz w:val="21"/>
                      <w:szCs w:val="21"/>
                    </w:rPr>
                  </w:pPr>
                </w:p>
              </w:tc>
            </w:tr>
          </w:tbl>
          <w:p w:rsidR="003178A1" w:rsidRPr="004A3CE8" w:rsidRDefault="003178A1" w:rsidP="00630574">
            <w:pPr>
              <w:autoSpaceDE w:val="0"/>
              <w:autoSpaceDN w:val="0"/>
              <w:adjustRightInd w:val="0"/>
              <w:cnfStyle w:val="000000100000"/>
              <w:rPr>
                <w:rFonts w:asciiTheme="minorHAnsi" w:hAnsiTheme="minorHAnsi" w:cs="Cambria"/>
                <w:sz w:val="18"/>
                <w:szCs w:val="18"/>
              </w:rPr>
            </w:pPr>
            <w:r w:rsidRPr="004A3CE8">
              <w:rPr>
                <w:rFonts w:asciiTheme="minorHAnsi" w:hAnsiTheme="minorHAnsi" w:cs="Cambria"/>
                <w:sz w:val="18"/>
                <w:szCs w:val="18"/>
              </w:rPr>
              <w:t>Όρμος Βλυχού</w:t>
            </w:r>
          </w:p>
        </w:tc>
        <w:tc>
          <w:tcPr>
            <w:tcW w:w="1676"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24,82</w:t>
            </w:r>
          </w:p>
        </w:tc>
      </w:tr>
      <w:tr w:rsidR="003178A1" w:rsidRPr="004A3CE8" w:rsidTr="00630574">
        <w:trPr>
          <w:cnfStyle w:val="000000010000"/>
          <w:trHeight w:val="60"/>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rPr>
            </w:pPr>
            <w:r w:rsidRPr="004A3CE8">
              <w:rPr>
                <w:rFonts w:asciiTheme="minorHAnsi" w:hAnsiTheme="minorHAnsi" w:cs="Cambria"/>
                <w:sz w:val="18"/>
                <w:szCs w:val="18"/>
                <w:lang w:val="en-US"/>
              </w:rPr>
              <w:t>LEF0</w:t>
            </w:r>
            <w:r w:rsidRPr="004A3CE8">
              <w:rPr>
                <w:rFonts w:asciiTheme="minorHAnsi" w:hAnsiTheme="minorHAnsi" w:cs="Cambria"/>
                <w:sz w:val="18"/>
                <w:szCs w:val="18"/>
              </w:rPr>
              <w:t>11</w:t>
            </w:r>
          </w:p>
        </w:tc>
        <w:tc>
          <w:tcPr>
            <w:tcW w:w="1161"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Φυσικός</w:t>
            </w:r>
          </w:p>
        </w:tc>
        <w:tc>
          <w:tcPr>
            <w:tcW w:w="2489" w:type="dxa"/>
          </w:tcPr>
          <w:p w:rsidR="003178A1" w:rsidRPr="004A3CE8" w:rsidRDefault="003178A1" w:rsidP="00630574">
            <w:pPr>
              <w:spacing w:line="300" w:lineRule="atLeast"/>
              <w:cnfStyle w:val="000000010000"/>
              <w:rPr>
                <w:rFonts w:asciiTheme="minorHAnsi" w:hAnsiTheme="minorHAnsi" w:cs="Arial"/>
                <w:bCs/>
                <w:sz w:val="18"/>
                <w:szCs w:val="18"/>
              </w:rPr>
            </w:pPr>
            <w:r w:rsidRPr="004A3CE8">
              <w:rPr>
                <w:rFonts w:asciiTheme="minorHAnsi" w:hAnsiTheme="minorHAnsi" w:cs="Arial"/>
                <w:bCs/>
                <w:sz w:val="18"/>
                <w:szCs w:val="18"/>
              </w:rPr>
              <w:t>Λίμνη Μαραντοχωρίου</w:t>
            </w:r>
          </w:p>
        </w:tc>
        <w:tc>
          <w:tcPr>
            <w:tcW w:w="1676" w:type="dxa"/>
          </w:tcPr>
          <w:p w:rsidR="003178A1" w:rsidRPr="004A3CE8" w:rsidRDefault="003178A1" w:rsidP="00630574">
            <w:pPr>
              <w:autoSpaceDE w:val="0"/>
              <w:autoSpaceDN w:val="0"/>
              <w:adjustRightInd w:val="0"/>
              <w:jc w:val="both"/>
              <w:cnfStyle w:val="000000010000"/>
              <w:rPr>
                <w:rFonts w:asciiTheme="minorHAnsi" w:hAnsiTheme="minorHAnsi" w:cs="Cambria"/>
                <w:sz w:val="18"/>
                <w:szCs w:val="18"/>
              </w:rPr>
            </w:pPr>
            <w:r w:rsidRPr="004A3CE8">
              <w:rPr>
                <w:rFonts w:asciiTheme="minorHAnsi" w:hAnsiTheme="minorHAnsi" w:cs="Cambria"/>
                <w:sz w:val="18"/>
                <w:szCs w:val="18"/>
              </w:rPr>
              <w:t>0,97</w:t>
            </w:r>
          </w:p>
        </w:tc>
      </w:tr>
      <w:tr w:rsidR="003178A1" w:rsidRPr="004A3CE8" w:rsidTr="00630574">
        <w:trPr>
          <w:cnfStyle w:val="000000100000"/>
          <w:trHeight w:val="67"/>
        </w:trPr>
        <w:tc>
          <w:tcPr>
            <w:cnfStyle w:val="001000000000"/>
            <w:tcW w:w="1752" w:type="dxa"/>
          </w:tcPr>
          <w:p w:rsidR="003178A1" w:rsidRPr="004A3CE8" w:rsidRDefault="003178A1" w:rsidP="00630574">
            <w:pPr>
              <w:autoSpaceDE w:val="0"/>
              <w:autoSpaceDN w:val="0"/>
              <w:adjustRightInd w:val="0"/>
              <w:jc w:val="both"/>
              <w:rPr>
                <w:rFonts w:asciiTheme="minorHAnsi" w:hAnsiTheme="minorHAnsi" w:cs="Cambria"/>
                <w:sz w:val="18"/>
                <w:szCs w:val="18"/>
              </w:rPr>
            </w:pPr>
            <w:r w:rsidRPr="004A3CE8">
              <w:rPr>
                <w:rFonts w:asciiTheme="minorHAnsi" w:hAnsiTheme="minorHAnsi" w:cs="Cambria"/>
                <w:sz w:val="18"/>
                <w:szCs w:val="18"/>
                <w:lang w:val="en-US"/>
              </w:rPr>
              <w:t>LEF0</w:t>
            </w:r>
            <w:r w:rsidRPr="004A3CE8">
              <w:rPr>
                <w:rFonts w:asciiTheme="minorHAnsi" w:hAnsiTheme="minorHAnsi" w:cs="Cambria"/>
                <w:sz w:val="18"/>
                <w:szCs w:val="18"/>
              </w:rPr>
              <w:t>10</w:t>
            </w:r>
          </w:p>
        </w:tc>
        <w:tc>
          <w:tcPr>
            <w:tcW w:w="1161"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Φυσικός</w:t>
            </w:r>
          </w:p>
        </w:tc>
        <w:tc>
          <w:tcPr>
            <w:tcW w:w="2489" w:type="dxa"/>
          </w:tcPr>
          <w:p w:rsidR="003178A1" w:rsidRPr="004A3CE8" w:rsidRDefault="003178A1" w:rsidP="00630574">
            <w:pPr>
              <w:spacing w:line="300" w:lineRule="atLeast"/>
              <w:cnfStyle w:val="000000100000"/>
              <w:rPr>
                <w:rFonts w:asciiTheme="minorHAnsi" w:hAnsiTheme="minorHAnsi" w:cs="Arial"/>
                <w:bCs/>
                <w:sz w:val="18"/>
                <w:szCs w:val="18"/>
              </w:rPr>
            </w:pPr>
            <w:r w:rsidRPr="004A3CE8">
              <w:rPr>
                <w:rFonts w:asciiTheme="minorHAnsi" w:hAnsiTheme="minorHAnsi" w:cs="Arial"/>
                <w:bCs/>
                <w:sz w:val="18"/>
                <w:szCs w:val="18"/>
              </w:rPr>
              <w:t>Εκβολή ρέματος Χειμάρρου (Βασιλική)</w:t>
            </w:r>
          </w:p>
        </w:tc>
        <w:tc>
          <w:tcPr>
            <w:tcW w:w="1676" w:type="dxa"/>
          </w:tcPr>
          <w:p w:rsidR="003178A1" w:rsidRPr="004A3CE8" w:rsidRDefault="003178A1" w:rsidP="00630574">
            <w:pPr>
              <w:autoSpaceDE w:val="0"/>
              <w:autoSpaceDN w:val="0"/>
              <w:adjustRightInd w:val="0"/>
              <w:jc w:val="both"/>
              <w:cnfStyle w:val="000000100000"/>
              <w:rPr>
                <w:rFonts w:asciiTheme="minorHAnsi" w:hAnsiTheme="minorHAnsi" w:cs="Cambria"/>
                <w:sz w:val="18"/>
                <w:szCs w:val="18"/>
              </w:rPr>
            </w:pPr>
            <w:r w:rsidRPr="004A3CE8">
              <w:rPr>
                <w:rFonts w:asciiTheme="minorHAnsi" w:hAnsiTheme="minorHAnsi" w:cs="Cambria"/>
                <w:sz w:val="18"/>
                <w:szCs w:val="18"/>
              </w:rPr>
              <w:t>1,11</w:t>
            </w:r>
          </w:p>
        </w:tc>
      </w:tr>
    </w:tbl>
    <w:p w:rsidR="003178A1" w:rsidRPr="00BC3B0C" w:rsidRDefault="003178A1" w:rsidP="003178A1">
      <w:pPr>
        <w:jc w:val="both"/>
        <w:rPr>
          <w:rFonts w:asciiTheme="minorHAnsi" w:hAnsiTheme="minorHAnsi" w:cs="Cambria-Italic"/>
          <w:iCs/>
          <w:sz w:val="20"/>
          <w:szCs w:val="20"/>
          <w:lang w:val="en-US"/>
        </w:rPr>
      </w:pPr>
      <w:r w:rsidRPr="00BC3B0C">
        <w:rPr>
          <w:rFonts w:asciiTheme="minorHAnsi" w:hAnsiTheme="minorHAnsi" w:cs="Cambria-Italic"/>
          <w:b/>
          <w:iCs/>
          <w:sz w:val="20"/>
          <w:szCs w:val="20"/>
        </w:rPr>
        <w:t>Πηγή:</w:t>
      </w:r>
      <w:r w:rsidRPr="00BC3B0C">
        <w:rPr>
          <w:rFonts w:asciiTheme="minorHAnsi" w:hAnsiTheme="minorHAnsi" w:cs="Cambria-Italic"/>
          <w:iCs/>
          <w:sz w:val="20"/>
          <w:szCs w:val="20"/>
        </w:rPr>
        <w:t xml:space="preserve"> Οικοσκόπιο - </w:t>
      </w:r>
      <w:r w:rsidRPr="00BC3B0C">
        <w:rPr>
          <w:rFonts w:asciiTheme="minorHAnsi" w:hAnsiTheme="minorHAnsi" w:cs="Cambria-Italic"/>
          <w:iCs/>
          <w:sz w:val="20"/>
          <w:szCs w:val="20"/>
          <w:lang w:val="en-US"/>
        </w:rPr>
        <w:t>WWF</w:t>
      </w:r>
    </w:p>
    <w:p w:rsidR="003178A1" w:rsidRDefault="003178A1" w:rsidP="003178A1">
      <w:pPr>
        <w:autoSpaceDE w:val="0"/>
        <w:autoSpaceDN w:val="0"/>
        <w:adjustRightInd w:val="0"/>
        <w:spacing w:line="360" w:lineRule="auto"/>
        <w:jc w:val="both"/>
        <w:rPr>
          <w:rFonts w:cs="Cambria"/>
        </w:rPr>
      </w:pPr>
    </w:p>
    <w:p w:rsidR="003178A1" w:rsidRDefault="003178A1" w:rsidP="003178A1">
      <w:pPr>
        <w:autoSpaceDE w:val="0"/>
        <w:autoSpaceDN w:val="0"/>
        <w:adjustRightInd w:val="0"/>
        <w:spacing w:line="360" w:lineRule="auto"/>
        <w:jc w:val="both"/>
        <w:rPr>
          <w:rFonts w:asciiTheme="minorHAnsi" w:hAnsiTheme="minorHAnsi" w:cs="Cambria"/>
          <w:sz w:val="22"/>
          <w:szCs w:val="22"/>
        </w:rPr>
      </w:pPr>
      <w:r>
        <w:rPr>
          <w:rFonts w:asciiTheme="minorHAnsi" w:hAnsiTheme="minorHAnsi" w:cs="Cambria"/>
          <w:sz w:val="22"/>
          <w:szCs w:val="22"/>
        </w:rPr>
        <w:t xml:space="preserve">Σημειώνεται ότι σύμφωνα με τη Διεύθυνση Δασών ΠΕ Λευκάδας έχουν οριστεί ζώνες απαγόρευσης θήρας στο Καταφύγιο Άγριας Ζωής (τελευταία τροποποίηση ορίων 92-15-1-03 – ΦΕΚ 170/Β/18-2-03), στη Λιμνοθάλασσα Λευκάδας (αρχική απόφαση 1525/20-7-94 – </w:t>
      </w:r>
      <w:r>
        <w:rPr>
          <w:rFonts w:asciiTheme="minorHAnsi" w:hAnsiTheme="minorHAnsi" w:cs="Cambria"/>
          <w:sz w:val="22"/>
          <w:szCs w:val="22"/>
        </w:rPr>
        <w:lastRenderedPageBreak/>
        <w:t>ΦΕΚ 600/Β/4-9-94 και τελευταία χρονική επέκταση 9025/856/15-5-14 – ΦΕΚ 1380/Β/29-5-14) και τέλος στην περιοχή του Καλάμου (αρχική απόφαση 761/28-4-11 – ΦΕΚ Β 1133/3-6-11 και χρονική επέκταση απαγόρευσης 7957/735/2-5-14 – ΦΕΚ 1430/Β/4-6-14).</w:t>
      </w:r>
    </w:p>
    <w:p w:rsidR="003178A1" w:rsidRDefault="003178A1" w:rsidP="003178A1">
      <w:pPr>
        <w:autoSpaceDE w:val="0"/>
        <w:autoSpaceDN w:val="0"/>
        <w:adjustRightInd w:val="0"/>
        <w:spacing w:line="360" w:lineRule="auto"/>
        <w:jc w:val="both"/>
        <w:rPr>
          <w:rFonts w:asciiTheme="minorHAnsi" w:hAnsiTheme="minorHAnsi" w:cs="Cambria"/>
          <w:sz w:val="22"/>
          <w:szCs w:val="22"/>
        </w:rPr>
      </w:pPr>
    </w:p>
    <w:p w:rsidR="003178A1" w:rsidRDefault="003178A1" w:rsidP="003178A1">
      <w:pPr>
        <w:autoSpaceDE w:val="0"/>
        <w:autoSpaceDN w:val="0"/>
        <w:adjustRightInd w:val="0"/>
        <w:spacing w:line="360" w:lineRule="auto"/>
        <w:jc w:val="both"/>
        <w:rPr>
          <w:rFonts w:asciiTheme="minorHAnsi" w:hAnsiTheme="minorHAnsi" w:cs="Cambria"/>
          <w:sz w:val="22"/>
          <w:szCs w:val="22"/>
        </w:rPr>
      </w:pPr>
      <w:r w:rsidRPr="004A3CE8">
        <w:rPr>
          <w:rFonts w:asciiTheme="minorHAnsi" w:hAnsiTheme="minorHAnsi" w:cs="Cambria"/>
          <w:sz w:val="22"/>
          <w:szCs w:val="22"/>
        </w:rPr>
        <w:t>Επίσης, σημαντικό στοιχείο του φυσικού περιβάλλοντος του Δήμου αποτελούν οι δεκάδες παραλίες που βρίσκονται διάσπαρτες περιμετρικά του νησιού της Λευκάδας. Η πιο γνωστή είναι η παραλία «Πόρτο Κατσίκι», ενώ ιδιαίτερη αναγνωρισιμότητα έχει λάβει τα τελευταία χρόνια και η παραλία «Εγκρεμνοί». Και οι δύο παραλίες του δυτικού τμήματος του νησιού της Λευκάδας, όπως και αναρίθμητες άλλες παραλίες του νησιού (άλλες με περισσότερη επισκεψιμότητα και άλλες πιο απομονωμένες και ήσυχες) αποτελούν σημαντικότατο πόλο έλξης επισκεπτών τόσο από την Ελλάδα όσο και από άλλες χώρες. Πιο συγκεκριμένα:</w:t>
      </w:r>
    </w:p>
    <w:p w:rsidR="003178A1" w:rsidRPr="004A3CE8" w:rsidRDefault="003178A1" w:rsidP="003178A1">
      <w:pPr>
        <w:autoSpaceDE w:val="0"/>
        <w:autoSpaceDN w:val="0"/>
        <w:adjustRightInd w:val="0"/>
        <w:spacing w:line="360" w:lineRule="auto"/>
        <w:jc w:val="both"/>
        <w:rPr>
          <w:rFonts w:asciiTheme="minorHAnsi" w:hAnsiTheme="minorHAnsi" w:cs="Cambria"/>
          <w:sz w:val="22"/>
          <w:szCs w:val="22"/>
        </w:rPr>
      </w:pPr>
    </w:p>
    <w:p w:rsidR="003178A1" w:rsidRPr="004A3CE8" w:rsidRDefault="003178A1" w:rsidP="003178A1">
      <w:pPr>
        <w:autoSpaceDE w:val="0"/>
        <w:autoSpaceDN w:val="0"/>
        <w:adjustRightInd w:val="0"/>
        <w:spacing w:line="360" w:lineRule="auto"/>
        <w:jc w:val="both"/>
        <w:rPr>
          <w:rFonts w:asciiTheme="minorHAnsi" w:hAnsiTheme="minorHAnsi" w:cs="Cambria"/>
          <w:sz w:val="22"/>
          <w:szCs w:val="22"/>
          <w:u w:val="single"/>
        </w:rPr>
      </w:pPr>
      <w:r w:rsidRPr="004A3CE8">
        <w:rPr>
          <w:rFonts w:asciiTheme="minorHAnsi" w:hAnsiTheme="minorHAnsi" w:cs="Cambria-Bold"/>
          <w:bCs/>
          <w:sz w:val="22"/>
          <w:szCs w:val="22"/>
          <w:u w:val="single"/>
        </w:rPr>
        <w:t xml:space="preserve">Στο βόρειο τμήμα συναντούνται οι παραλίες </w:t>
      </w:r>
    </w:p>
    <w:p w:rsidR="003178A1" w:rsidRPr="004A3CE8" w:rsidRDefault="003178A1" w:rsidP="000540F0">
      <w:pPr>
        <w:pStyle w:val="ac"/>
        <w:numPr>
          <w:ilvl w:val="0"/>
          <w:numId w:val="14"/>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Αη Γιάννης – Μύλοι: Προτιμώνται από wind surfers και kite surfers, καλύπτοντας έκταση 4,5 χλμ.</w:t>
      </w:r>
    </w:p>
    <w:p w:rsidR="003178A1" w:rsidRPr="004A3CE8" w:rsidRDefault="003178A1" w:rsidP="000540F0">
      <w:pPr>
        <w:pStyle w:val="ac"/>
        <w:numPr>
          <w:ilvl w:val="0"/>
          <w:numId w:val="14"/>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Γύρα - Δημοφιλής παραλία που βρίσκεται απέναντι από τον ομώνυμο οικισμό</w:t>
      </w:r>
    </w:p>
    <w:p w:rsidR="003178A1" w:rsidRPr="004A3CE8" w:rsidRDefault="003178A1" w:rsidP="000540F0">
      <w:pPr>
        <w:pStyle w:val="ac"/>
        <w:numPr>
          <w:ilvl w:val="0"/>
          <w:numId w:val="14"/>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Κάστρο - Παραλία που βρίσκεται απέναντι από την πλωτή γέφυρα στην είσοδο του νησιού πίσω από το κτίριο του ΤΑΟΛ.</w:t>
      </w:r>
    </w:p>
    <w:p w:rsidR="003178A1" w:rsidRPr="004A3CE8" w:rsidRDefault="003178A1" w:rsidP="000540F0">
      <w:pPr>
        <w:pStyle w:val="ac"/>
        <w:numPr>
          <w:ilvl w:val="0"/>
          <w:numId w:val="14"/>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Αμμόγλωσσα - Βρίσκεται δεξιά από τον φάρο, απέναντι από το κάστρο της Αγίας Μαύρας. Έχει λευκή άμμο και γαλάζια νερά.</w:t>
      </w:r>
    </w:p>
    <w:p w:rsidR="003178A1" w:rsidRPr="004A3CE8" w:rsidRDefault="003178A1" w:rsidP="003178A1">
      <w:pPr>
        <w:autoSpaceDE w:val="0"/>
        <w:autoSpaceDN w:val="0"/>
        <w:adjustRightInd w:val="0"/>
        <w:spacing w:line="360" w:lineRule="auto"/>
        <w:jc w:val="both"/>
        <w:rPr>
          <w:rFonts w:asciiTheme="minorHAnsi" w:hAnsiTheme="minorHAnsi" w:cs="Cambria-Bold"/>
          <w:bCs/>
          <w:sz w:val="22"/>
          <w:szCs w:val="22"/>
          <w:u w:val="single"/>
        </w:rPr>
      </w:pPr>
      <w:r w:rsidRPr="004A3CE8">
        <w:rPr>
          <w:rFonts w:asciiTheme="minorHAnsi" w:hAnsiTheme="minorHAnsi" w:cs="Cambria-Bold"/>
          <w:bCs/>
          <w:sz w:val="22"/>
          <w:szCs w:val="22"/>
          <w:u w:val="single"/>
        </w:rPr>
        <w:t>Στο δυτικό τμήμα συναντούνται</w:t>
      </w:r>
    </w:p>
    <w:p w:rsidR="003178A1" w:rsidRPr="004A3CE8" w:rsidRDefault="003178A1" w:rsidP="000540F0">
      <w:pPr>
        <w:pStyle w:val="ac"/>
        <w:numPr>
          <w:ilvl w:val="0"/>
          <w:numId w:val="15"/>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 xml:space="preserve">Πευκούλια - Αμμώδης παραλία με πευκοδάσος που φθάνει μέχρι την άμμο. </w:t>
      </w:r>
    </w:p>
    <w:p w:rsidR="003178A1" w:rsidRPr="004A3CE8" w:rsidRDefault="003178A1" w:rsidP="000540F0">
      <w:pPr>
        <w:pStyle w:val="ac"/>
        <w:numPr>
          <w:ilvl w:val="0"/>
          <w:numId w:val="15"/>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Άγιος Νικήτας - Μικρή παραλία που προτιμούν κυρίως οικογένειες. Μεταξύ Μύλου και Άγιου Νικήτα συναντάται επίσης η παραλία Αμμουδούλα, που είναι προσβάσιμη από τη θάλασσα. Εκεί βρίσκεται η σπηλιά Φωκότρυπα.</w:t>
      </w:r>
    </w:p>
    <w:p w:rsidR="003178A1" w:rsidRPr="004A3CE8" w:rsidRDefault="003178A1" w:rsidP="000540F0">
      <w:pPr>
        <w:pStyle w:val="ac"/>
        <w:numPr>
          <w:ilvl w:val="0"/>
          <w:numId w:val="15"/>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 xml:space="preserve">Μύλος – Παραλία με λευκή άμμο και βαθιά νερά. Είναι προσβάσιμη μέσω μονοπατιού που ξεκινάει από τον Άγιο Νικήτα (20 λεπτά περπάτημα) ή μέσω θαλάσσης με «taxi boat». </w:t>
      </w:r>
    </w:p>
    <w:p w:rsidR="003178A1" w:rsidRPr="004A3CE8" w:rsidRDefault="003178A1" w:rsidP="000540F0">
      <w:pPr>
        <w:pStyle w:val="ac"/>
        <w:numPr>
          <w:ilvl w:val="0"/>
          <w:numId w:val="15"/>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 xml:space="preserve">Κάθισμα – Αποτελεί μια από τις γνωστότερες παραλίες της Λευκάδας. Είναι οργανωμένη και έχει βοτσαλωτή άμμο και γαλαζοπράσινα νερά. </w:t>
      </w:r>
    </w:p>
    <w:p w:rsidR="003178A1" w:rsidRPr="004A3CE8" w:rsidRDefault="003178A1" w:rsidP="000540F0">
      <w:pPr>
        <w:pStyle w:val="ac"/>
        <w:numPr>
          <w:ilvl w:val="0"/>
          <w:numId w:val="15"/>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 xml:space="preserve">Καλαμίτσι-Καβαλικευτά-Μεγάλη Πέτρα-Αβαλί - Κοντά στο ομώνυμο χωριό υπάρχουν τρεις αμμώδεις παραλίες με λευκό βότσαλο, άμμο και βράχους. </w:t>
      </w:r>
    </w:p>
    <w:p w:rsidR="003178A1" w:rsidRPr="004A3CE8" w:rsidRDefault="003178A1" w:rsidP="000540F0">
      <w:pPr>
        <w:pStyle w:val="ac"/>
        <w:numPr>
          <w:ilvl w:val="0"/>
          <w:numId w:val="15"/>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 xml:space="preserve">Γιαλός – Σε μικρή απόσταση από το Αθάνι υπάρχει μεγάλη αμμώδης παραλία με βράχια που την επισκέπτονται και κατασκηνωτές. </w:t>
      </w:r>
    </w:p>
    <w:p w:rsidR="003178A1" w:rsidRPr="004A3CE8" w:rsidRDefault="003178A1" w:rsidP="000540F0">
      <w:pPr>
        <w:pStyle w:val="ac"/>
        <w:numPr>
          <w:ilvl w:val="0"/>
          <w:numId w:val="15"/>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lastRenderedPageBreak/>
        <w:t>Εγκρεμνοί – Αποτελεί διάσημη παραλία μήκους 2 χλμ. που γύρω της υπάρχουν εντυπωσιακοί γκρεμοί και θεωρείται από τις καλύτερες της Μεσογείου. Η πρόσβαση γίνεται μέσω 350 σκαλιών που οδηγούν από το δρόμο μέχρι τη θάλασσα.</w:t>
      </w:r>
    </w:p>
    <w:p w:rsidR="003178A1" w:rsidRPr="004A3CE8" w:rsidRDefault="003178A1" w:rsidP="000540F0">
      <w:pPr>
        <w:pStyle w:val="ac"/>
        <w:numPr>
          <w:ilvl w:val="0"/>
          <w:numId w:val="15"/>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Πόρτο Κατσίκι - Έχει βραβευθεί ως η καλύτερη παραλία της Ελλάδας και την έχουμε δει σε διάφορες τουριστικές καμπάνιες. Η πρόσβαση γίνεται μέσω 100 σκαλοπατιών που ξεκινούν από τον χώρο του πάρκινγκ. Επίσης, η πρόσβαση είναι δυνατή με καΐκι από το Νυδρί και τη Βασιλική.</w:t>
      </w:r>
    </w:p>
    <w:p w:rsidR="003178A1" w:rsidRPr="004A3CE8" w:rsidRDefault="003178A1" w:rsidP="003178A1">
      <w:pPr>
        <w:autoSpaceDE w:val="0"/>
        <w:autoSpaceDN w:val="0"/>
        <w:adjustRightInd w:val="0"/>
        <w:spacing w:line="360" w:lineRule="auto"/>
        <w:jc w:val="both"/>
        <w:rPr>
          <w:rFonts w:asciiTheme="minorHAnsi" w:hAnsiTheme="minorHAnsi" w:cs="Cambria-Bold"/>
          <w:bCs/>
          <w:sz w:val="22"/>
          <w:szCs w:val="22"/>
          <w:u w:val="single"/>
        </w:rPr>
      </w:pPr>
      <w:r w:rsidRPr="004A3CE8">
        <w:rPr>
          <w:rFonts w:asciiTheme="minorHAnsi" w:hAnsiTheme="minorHAnsi" w:cs="Cambria-Bold"/>
          <w:bCs/>
          <w:sz w:val="22"/>
          <w:szCs w:val="22"/>
          <w:u w:val="single"/>
        </w:rPr>
        <w:t>Στο ανατολικό τμήμα συναντούνται</w:t>
      </w:r>
    </w:p>
    <w:p w:rsidR="003178A1" w:rsidRPr="004A3CE8" w:rsidRDefault="003178A1" w:rsidP="000540F0">
      <w:pPr>
        <w:pStyle w:val="ac"/>
        <w:numPr>
          <w:ilvl w:val="0"/>
          <w:numId w:val="16"/>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 xml:space="preserve">Λυγιά-Επίσκοπος-Νικιάνα-Περιγιάλι - Κοντά στο λιμανάκι της Λυγιάς συναντούνται οι παραλίες της ανατολικής πλευράς. Στην περιοχή υπάρχουν αναρίθμητες ήσυχες παραλίες. </w:t>
      </w:r>
    </w:p>
    <w:p w:rsidR="003178A1" w:rsidRPr="004A3CE8" w:rsidRDefault="003178A1" w:rsidP="000540F0">
      <w:pPr>
        <w:pStyle w:val="ac"/>
        <w:numPr>
          <w:ilvl w:val="0"/>
          <w:numId w:val="16"/>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Νυδρί - Πολυσύχναστη παραλία που την προτιμούν όσοι μένουν στο Νυδρί.</w:t>
      </w:r>
    </w:p>
    <w:p w:rsidR="003178A1" w:rsidRPr="004A3CE8" w:rsidRDefault="003178A1" w:rsidP="000540F0">
      <w:pPr>
        <w:pStyle w:val="ac"/>
        <w:numPr>
          <w:ilvl w:val="0"/>
          <w:numId w:val="16"/>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 xml:space="preserve">Δεσίμι - Βρίσκεται στην έξω πλευρά της χερσονήσου του Βλυχού. Από τη θάλασσα είναι δυνατή η πρόσβαση στις μικρές αμμουδιές και σπηλιές κατά μήκος της ακτής. </w:t>
      </w:r>
    </w:p>
    <w:p w:rsidR="003178A1" w:rsidRPr="004A3CE8" w:rsidRDefault="003178A1" w:rsidP="003178A1">
      <w:pPr>
        <w:autoSpaceDE w:val="0"/>
        <w:autoSpaceDN w:val="0"/>
        <w:adjustRightInd w:val="0"/>
        <w:spacing w:line="360" w:lineRule="auto"/>
        <w:jc w:val="both"/>
        <w:rPr>
          <w:rFonts w:asciiTheme="minorHAnsi" w:hAnsiTheme="minorHAnsi" w:cs="Cambria-Bold"/>
          <w:bCs/>
          <w:sz w:val="22"/>
          <w:szCs w:val="22"/>
          <w:u w:val="single"/>
        </w:rPr>
      </w:pPr>
      <w:r w:rsidRPr="004A3CE8">
        <w:rPr>
          <w:rFonts w:asciiTheme="minorHAnsi" w:hAnsiTheme="minorHAnsi" w:cs="Cambria-Bold"/>
          <w:bCs/>
          <w:sz w:val="22"/>
          <w:szCs w:val="22"/>
          <w:u w:val="single"/>
        </w:rPr>
        <w:t>Στο νότιο τμήμα συναντούνται</w:t>
      </w:r>
    </w:p>
    <w:p w:rsidR="003178A1" w:rsidRPr="004A3CE8" w:rsidRDefault="003178A1" w:rsidP="000540F0">
      <w:pPr>
        <w:pStyle w:val="ac"/>
        <w:numPr>
          <w:ilvl w:val="0"/>
          <w:numId w:val="17"/>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 xml:space="preserve">Μικρός Γιαλός – Αποτελεί ήσυχη βοτσαλωτή παραλία και βρίσκεται κάτω από το χωριό του Πόρου, στον υπήνεμο κόλπο της Ρούδας. </w:t>
      </w:r>
    </w:p>
    <w:p w:rsidR="003178A1" w:rsidRPr="004A3CE8" w:rsidRDefault="003178A1" w:rsidP="000540F0">
      <w:pPr>
        <w:pStyle w:val="ac"/>
        <w:numPr>
          <w:ilvl w:val="0"/>
          <w:numId w:val="17"/>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 xml:space="preserve">Αμμούσα ή Αμμούσω - Βρίσκεται κοντά στη Βασιλική και είναι προσβάσιμη μέσω παράκαμψης στο χωριό Μαραντοχώρι. </w:t>
      </w:r>
    </w:p>
    <w:p w:rsidR="003178A1" w:rsidRPr="004A3CE8" w:rsidRDefault="003178A1" w:rsidP="000540F0">
      <w:pPr>
        <w:pStyle w:val="ac"/>
        <w:numPr>
          <w:ilvl w:val="0"/>
          <w:numId w:val="17"/>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Αγιοφύλλι – Αποτελεί βοτσαλωτή παραλία και βρίσκεται σε κολπίσκο της αριστερής πλευράς της Βασιλικής. Είναι προσβάσιμη με το καραβάκι από τη Βασιλική ή μέσω του μονοπατιού που ξεκινάει από τη νοτιοανατολική πλευρά της.</w:t>
      </w:r>
    </w:p>
    <w:p w:rsidR="003178A1" w:rsidRPr="004A3CE8" w:rsidRDefault="003178A1" w:rsidP="000540F0">
      <w:pPr>
        <w:pStyle w:val="ac"/>
        <w:numPr>
          <w:ilvl w:val="0"/>
          <w:numId w:val="17"/>
        </w:numPr>
        <w:autoSpaceDE w:val="0"/>
        <w:autoSpaceDN w:val="0"/>
        <w:adjustRightInd w:val="0"/>
        <w:spacing w:line="360" w:lineRule="auto"/>
        <w:jc w:val="both"/>
        <w:rPr>
          <w:rFonts w:asciiTheme="minorHAnsi" w:hAnsiTheme="minorHAnsi" w:cs="Cambria-Bold"/>
          <w:bCs/>
          <w:sz w:val="22"/>
          <w:szCs w:val="22"/>
        </w:rPr>
      </w:pPr>
      <w:r w:rsidRPr="004A3CE8">
        <w:rPr>
          <w:rFonts w:asciiTheme="minorHAnsi" w:hAnsiTheme="minorHAnsi" w:cs="Cambria-Bold"/>
          <w:bCs/>
          <w:sz w:val="22"/>
          <w:szCs w:val="22"/>
        </w:rPr>
        <w:t>Βασιλική - Παραλία του ομώνυμου οικισμού που συγκεντρώνει πλήθος wind surfers. Εδώ διεξάγεται το διεθνές φεστιβάλ watersports.</w:t>
      </w:r>
    </w:p>
    <w:p w:rsidR="003178A1" w:rsidRDefault="003178A1" w:rsidP="003178A1">
      <w:pPr>
        <w:spacing w:line="360" w:lineRule="auto"/>
        <w:jc w:val="both"/>
        <w:rPr>
          <w:rFonts w:ascii="Calibri" w:hAnsi="Calibri" w:cs="Tahoma"/>
        </w:rPr>
      </w:pPr>
    </w:p>
    <w:p w:rsidR="003178A1" w:rsidRPr="004A3CE8" w:rsidRDefault="003178A1" w:rsidP="003178A1">
      <w:pPr>
        <w:spacing w:line="360" w:lineRule="auto"/>
        <w:jc w:val="both"/>
        <w:rPr>
          <w:rFonts w:ascii="Calibri" w:hAnsi="Calibri" w:cs="Tahoma"/>
          <w:sz w:val="22"/>
          <w:szCs w:val="22"/>
          <w:u w:val="single"/>
        </w:rPr>
      </w:pPr>
      <w:r w:rsidRPr="004A3CE8">
        <w:rPr>
          <w:rFonts w:ascii="Calibri" w:hAnsi="Calibri" w:cs="Tahoma"/>
          <w:sz w:val="22"/>
          <w:szCs w:val="22"/>
          <w:u w:val="single"/>
        </w:rPr>
        <w:t>Σεισμικότητα</w:t>
      </w:r>
    </w:p>
    <w:p w:rsidR="003178A1" w:rsidRDefault="003178A1" w:rsidP="003178A1">
      <w:pPr>
        <w:spacing w:line="360" w:lineRule="auto"/>
        <w:jc w:val="both"/>
        <w:rPr>
          <w:rFonts w:ascii="Calibri" w:hAnsi="Calibri" w:cs="Tahoma"/>
          <w:sz w:val="22"/>
          <w:szCs w:val="22"/>
        </w:rPr>
      </w:pPr>
      <w:r w:rsidRPr="004A3CE8">
        <w:rPr>
          <w:rFonts w:ascii="Calibri" w:hAnsi="Calibri" w:cs="Tahoma"/>
          <w:sz w:val="22"/>
          <w:szCs w:val="22"/>
        </w:rPr>
        <w:t xml:space="preserve">Η Λευκάδα, όπως και η συνολική περιοχή της ΠΙΝ, εμφανίζει ιδιαίτερα υψηλή σεισμικότητα. Η ευρύτερη περιοχή ανήκει στη σεισμική ζώνη της Λευκάδας και του διαύλου της Κέρκυρας – Ηπείρου, αποτελώντας τμήμα του γνωστού και ως «σεισμικού τριγώνου» της Ελλάδας, λόγω της υψηλής σεισμικότητας του. Οι άλλες δύο περιοχές που απαρτίζουν το εν λόγω τρίγωνο είναι η περιοχή νότια της Κεφαλλονίας και η περιοχή μεταξύ των δύο προηγούμενων, στον ευρύτερο χώρο της Κεφαλονιάς, από τη Ζάκυνθο ως τη Λευκάδα. Μάλιστα, σύμφωνα με τον εν ισχύ Χάρτη ζωνών Σεισμικής Επικινδυνότητας της χώρας, η </w:t>
      </w:r>
      <w:r w:rsidRPr="004A3CE8">
        <w:rPr>
          <w:rFonts w:ascii="Calibri" w:hAnsi="Calibri" w:cs="Tahoma"/>
          <w:sz w:val="22"/>
          <w:szCs w:val="22"/>
        </w:rPr>
        <w:lastRenderedPageBreak/>
        <w:t xml:space="preserve">περιοχή της Λευκάδας εντάσσεται από το 2000 και έπειτα στη ζώνη 3 (υψηλή σεισμικότητα) με τις οικοδομικές και λοιπές κατασκευές να καλούνται να συμμορφωθούν για λόγους ασφαλείας στην επιτάχυνση σχεδιασμού του εδάφους 0,36 g, που αποτελεί την υψηλότερη τιμή της χώρας. Στην περιοχή της Λευκάδας καταγράφονται συνήθως επιφανειακοί σεισμοί, τα επίκεντρα των οποίων κατανέμονται κυρίως παράλληλα στην ακτογραμμή με συμπιεστικές δυνάμεις περίπου ανατολικής - δυτικής διεύθυνσης. </w:t>
      </w:r>
    </w:p>
    <w:p w:rsidR="003178A1" w:rsidRPr="004A3CE8" w:rsidRDefault="003178A1" w:rsidP="003178A1">
      <w:pPr>
        <w:spacing w:line="360" w:lineRule="auto"/>
        <w:jc w:val="both"/>
        <w:rPr>
          <w:rFonts w:ascii="Calibri" w:hAnsi="Calibri" w:cs="Tahoma"/>
          <w:sz w:val="22"/>
          <w:szCs w:val="22"/>
        </w:rPr>
      </w:pPr>
    </w:p>
    <w:p w:rsidR="003178A1" w:rsidRPr="004A3CE8" w:rsidRDefault="003178A1" w:rsidP="003178A1">
      <w:pPr>
        <w:spacing w:line="360" w:lineRule="auto"/>
        <w:jc w:val="both"/>
        <w:rPr>
          <w:rFonts w:ascii="Calibri" w:hAnsi="Calibri" w:cs="Tahoma"/>
          <w:sz w:val="22"/>
          <w:szCs w:val="22"/>
        </w:rPr>
      </w:pPr>
      <w:r w:rsidRPr="004A3CE8">
        <w:rPr>
          <w:rFonts w:ascii="Calibri" w:hAnsi="Calibri" w:cs="Tahoma"/>
          <w:sz w:val="22"/>
          <w:szCs w:val="22"/>
        </w:rPr>
        <w:t>Πρόσφατη σεισμική δραστηριότητα σημειώθηκε το 2015, όταν καταγράφηκε σεισμός μικρού εστιακού βάθους και 6,5 βαθμών της κλίμακας Ρίχτερ, σύμφωνα με καταγραφή του Γεωδυναμικού Ινστιτούτου. Το επίκεντρο του σεισμού ήταν 23 χιλιόμετρα νοτιοδυτικά της πόλης της Λευκάδας, μεταξύ των οικισμών Αθάνι και Δράγανο και η διάρκεια του ήταν 20 δευτερόλεπτα. Μετά τον κύριο σεισμό ακολούθησαν δύο μετασεισμικές δονήσεις με μέγεθος 5,1 βαθμών και 4,8 βαθμών και πάνω από 1.000 μετασεισμικές δονήσεις μικρότερης έντασης. Από το σεισμό προκλήθηκαν σημαντικές ζημιές, ιδιαίτερα στη νότια Λευκάδα, τραυματισμοί αλλά και δύο θανάτους. Σημειώνεται επίσης ότι εξαιτίας του σεισμού η Λευκάδα μετακινήθηκε κατά 36 εκατοστά προς το νότο, ενώ εκτεταμένες κατολισθήσεις σημειώθηκαν και σε παραλίες του νησιού, όπως στην παραλία των Εγκρεμνών (μια από τις γνωστότερες διεθνώς). Μάλιστα στη συγκεκριμένη περίπτωση η μορφολογία της περιοχής άλλαξε σημαντικά, ευτυχώς προσωρινά καθώς η δράση της θάλασσας το χειμώνα συνέβαλε στην απομάκρυνση των κατολισθήσεων και των ασβεστολιθικών πετρωμάτων.</w:t>
      </w:r>
    </w:p>
    <w:p w:rsidR="003178A1" w:rsidRDefault="003178A1" w:rsidP="003178A1">
      <w:pPr>
        <w:spacing w:line="360" w:lineRule="auto"/>
        <w:rPr>
          <w:rFonts w:ascii="Calibri" w:hAnsi="Calibri" w:cs="Tahoma"/>
          <w:u w:val="single"/>
        </w:rPr>
      </w:pPr>
    </w:p>
    <w:p w:rsidR="003178A1" w:rsidRPr="004A3CE8" w:rsidRDefault="003178A1" w:rsidP="003178A1">
      <w:pPr>
        <w:spacing w:line="360" w:lineRule="auto"/>
        <w:rPr>
          <w:rFonts w:ascii="Calibri" w:hAnsi="Calibri" w:cs="Tahoma"/>
          <w:sz w:val="22"/>
          <w:szCs w:val="22"/>
          <w:u w:val="single"/>
        </w:rPr>
      </w:pPr>
      <w:r w:rsidRPr="004A3CE8">
        <w:rPr>
          <w:rFonts w:ascii="Calibri" w:hAnsi="Calibri" w:cs="Tahoma"/>
          <w:sz w:val="22"/>
          <w:szCs w:val="22"/>
          <w:u w:val="single"/>
        </w:rPr>
        <w:t>Διαχείριση απορριμμάτων</w:t>
      </w:r>
    </w:p>
    <w:p w:rsidR="003178A1" w:rsidRDefault="003178A1" w:rsidP="003178A1">
      <w:pPr>
        <w:spacing w:line="360" w:lineRule="auto"/>
        <w:jc w:val="both"/>
        <w:rPr>
          <w:rFonts w:ascii="Calibri" w:hAnsi="Calibri" w:cs="Tahoma"/>
          <w:sz w:val="22"/>
          <w:szCs w:val="22"/>
        </w:rPr>
      </w:pPr>
      <w:r w:rsidRPr="004A3CE8">
        <w:rPr>
          <w:rFonts w:ascii="Calibri" w:hAnsi="Calibri" w:cs="Tahoma"/>
          <w:sz w:val="22"/>
          <w:szCs w:val="22"/>
        </w:rPr>
        <w:t xml:space="preserve">Σημαντικά ζητήματα σημειώνονται όσον αφορά τη διαχείριση των απορριμμάτων. Υπολογίζεται ότι ο Δήμος Λευκάδας παράγει περί τους 35.000 τόνους απορριμμάτων ετησίως. Ο σχεδιασμός για τη διαχείρισή τους προβλέπει τη δημιουργία ΧΥΤΥ έως ότου ολοκληρωθεί η Μονάδα Επεξεργασίας Απορριμμάτων (ΜΕΑ) στο νησί. Σημειώνεται ότι έχει εκπονηθεί μελέτη σε συνεργασία με το ΕΜΠ μελέτη για τη χωροθέτηση Χώρων Υγειονομικής Ταφής Υπολειμμάτων, η οποία πρότεινε τις θέσεις Αμμόκαμπος, Νταμάρι Καλαβρού, Περδικοφωλιές, Μπαμπάκια και Πύργο. Σήμερα στην Λευκάδα γίνονται προσπάθειες συνεργασίας με ΧΥΤΑ της ευρύτερης περιοχής (π.χ. ΧΥΤΑ Καρβουναρίου Θεσπρωτίας και ΧΥΤΑ Ηπείρου). Σημειώνεται ότι μέχρι σήμερα τα απορρίμματα του Δήμου κατέληγαν στο ΧΥΤΑ Παλαίρου, χωρίς ωστόσο να ανανεωθεί η σχετική σύμβαση. Στην κατάσταση που έχει δημιουργηθεί έρχονται να προστεθούν και φαινόμενα πυρκαγιών των </w:t>
      </w:r>
      <w:r w:rsidRPr="004A3CE8">
        <w:rPr>
          <w:rFonts w:ascii="Calibri" w:hAnsi="Calibri" w:cs="Tahoma"/>
          <w:sz w:val="22"/>
          <w:szCs w:val="22"/>
        </w:rPr>
        <w:lastRenderedPageBreak/>
        <w:t xml:space="preserve">απορριμμάτων που επηρεάζουν σαφώς το περιβάλλον. Ωστόσο σημειώνεται ότι ο Δήμος έχει ήδη εκκινήσει τις απαιτούμενες διαδικασίες ελέγχου της περιοχής συγκέντρωσης των απορριμμάτων για την προστασία από τα φαινόμενα αυτά, ενώ επίσης έχει προβεί σε ενέργειες, όπως η προμήθεια τεμαχιστή και η εφαρμογή ωραρίου λειτουργίας. </w:t>
      </w:r>
    </w:p>
    <w:p w:rsidR="003178A1" w:rsidRPr="004A3CE8"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4A3CE8">
        <w:rPr>
          <w:rFonts w:ascii="Calibri" w:hAnsi="Calibri" w:cs="Tahoma"/>
          <w:sz w:val="22"/>
          <w:szCs w:val="22"/>
        </w:rPr>
        <w:t>Ο Δήμος έχει εκπονήσει το τελευταίο διάστημα τοπικό σχέδιο διαχείρισης απορριμμάτων, το οποίο περιλαμβάνει συγκεκριμένο πλάνο, ενέργειες και κοστολόγηση του συνολικού συστήματος διαχείρισης. Τα τοπικά σχέδια διαχείρισης απορριμμάτων είναι αποκλειστική αρμοδιότητα των δήμων και θα πρέπει να συνταχθούν με στόχο τη μείωση του όγκου των απορριμμάτων μέσω της ενημέρωσης, της επαναχρησιμοποίησης και της επέκτασης της ανακύκλωσης. Ο στόχος είναι τα  σύμμεικτα απορρίμματα να μειωθούν κατά τουλάχιστον 40% μέσα στην επόμενη πενταετία και να βρεθεί βιώσιμη λύση διαχείρισής τους. Σύμφωνα με το σχέδιο αυτό προβλέπεται η δημιουργία Μονάδας Προεπεξεργασίας, Ανακύκλωσης, Κομποστοποίησης και η χωροθέτηση της εντός του αποκατεστημένου χώρου ανεξέλεγκτης διάθεσης στη θέση Αλυκές Λευκάδας και μέρος αυτής εντός της εγκεκριμένης έκτασης περιβαλλοντικών υποδομών στον χώρο της Εγκατάστασης Επεξεργασίας Λυμάτων του Δήμου Λευκάδας. Το προϋπολογιζόμενο κόστος κατασκευής της μονάδας είναι 5,77 εκατ. ευρώ και θα δέχεται σύμμεικτα απορρίμματα, αλλά και ανακυκλώσιμα ή οργανικά με δυνατότητα κομποστοποίησης των Δήμων Λευκάδας και Μεγανησίου. Προβλέπεται μονάδα κομποστοποίησης, δυναμικότητας 18.000 τόνων / έτος, η οποία θα δέχεται τα διαχωρισμένα οργανικά, καθώς και τα οργανικά που προέρχονται από διαλογή στην πηγή. Τα ανακτημένα ανακυκλώσιμα θα μεταφέρονται δεματοποιημένα στο Κέντρο ανακυκλώσιμων υλικών του Δήμου Λευκάδας, το οποίο θα χωροθετηθεί στη θέση του Σταθμού Μεταφόρτωσης Απορριμμάτων της Β. Λευκάδας και τα υλικά θα προωθούνται στην αγορά. Το υπόλειμμα της μηχανικής επεξεργασίας και ραφιναρίας θα οδηγείται σε νέο ΧΥΤΥ στη Λευκάδα. Το κομπόστ υψηλών προδιαγραφών που θα προέρχεται από καφέ κάδους θα χρησιμοποιείται για φυτεύσεις και αναδασώσεις, ενώ το κομπόστ από γκρι / πράσινους κάδους θα μεταφέρεται στον ΧΥΤΥ Λευκάδας για χρήση ως επικάλυψη. Για απόθεση αδρανών αποβλήτων έχει προβλεφθεί το ανενεργό λατομείο της Λευκάδας.</w:t>
      </w:r>
    </w:p>
    <w:p w:rsidR="003178A1" w:rsidRPr="004A3CE8" w:rsidRDefault="003178A1" w:rsidP="003178A1">
      <w:pPr>
        <w:spacing w:line="360" w:lineRule="auto"/>
        <w:jc w:val="both"/>
        <w:rPr>
          <w:rFonts w:ascii="Calibri" w:hAnsi="Calibri" w:cs="Tahoma"/>
          <w:sz w:val="22"/>
          <w:szCs w:val="22"/>
        </w:rPr>
      </w:pPr>
    </w:p>
    <w:p w:rsidR="003178A1" w:rsidRPr="004A3CE8" w:rsidRDefault="003178A1" w:rsidP="003178A1">
      <w:pPr>
        <w:spacing w:line="360" w:lineRule="auto"/>
        <w:jc w:val="both"/>
        <w:outlineLvl w:val="3"/>
        <w:rPr>
          <w:rFonts w:ascii="Calibri" w:hAnsi="Calibri" w:cs="Tahoma"/>
          <w:sz w:val="22"/>
          <w:szCs w:val="22"/>
        </w:rPr>
      </w:pPr>
      <w:r w:rsidRPr="004A3CE8">
        <w:rPr>
          <w:rFonts w:ascii="Calibri" w:hAnsi="Calibri" w:cs="Tahoma"/>
          <w:sz w:val="22"/>
          <w:szCs w:val="22"/>
        </w:rPr>
        <w:t xml:space="preserve">Τέλος, όσον αφορά την ανακύκλωση απορριμμάτων, εκπονείται η συλλογή των σχετικών απορριμμάτων από το Δήμο, ενώ σε τακτά διαστήματα οργανώνονται επίσης δράσεις ευαισθητοποίησης του κοινού για θέματα ανακύκλωσης. Χαρακτηριστικά αναφέρεται η πρόσφατη δράση της Ελληνικής Εταιρείας Αξιοποίησης Ανακύκλωσης και του τηλεοπτικού </w:t>
      </w:r>
      <w:r w:rsidRPr="004A3CE8">
        <w:rPr>
          <w:rFonts w:ascii="Calibri" w:hAnsi="Calibri" w:cs="Tahoma"/>
          <w:sz w:val="22"/>
          <w:szCs w:val="22"/>
        </w:rPr>
        <w:lastRenderedPageBreak/>
        <w:t xml:space="preserve">σταθμού ΣΚΑΪ, οι οποίοι σε συνεργασία με το Δήμο Λευκάδας διοργάνωσαν στην κεντρική πλατεία της Λευκάδας εκδηλώσεις ευαισθητοποίησης των πολιτών στα θέματα της ανακύκλωσης, οι οποίες περιλάμβαναν παιχνίδια για παιδιά και μουσική. </w:t>
      </w:r>
    </w:p>
    <w:p w:rsidR="003178A1" w:rsidRDefault="003178A1" w:rsidP="003178A1">
      <w:pPr>
        <w:spacing w:line="360" w:lineRule="auto"/>
        <w:rPr>
          <w:rFonts w:ascii="Calibri" w:hAnsi="Calibri" w:cs="Tahoma"/>
          <w:u w:val="single"/>
        </w:rPr>
      </w:pPr>
    </w:p>
    <w:p w:rsidR="003178A1" w:rsidRPr="004A3CE8" w:rsidRDefault="003178A1" w:rsidP="003178A1">
      <w:pPr>
        <w:spacing w:line="360" w:lineRule="auto"/>
        <w:rPr>
          <w:rFonts w:ascii="Calibri" w:hAnsi="Calibri" w:cs="Tahoma"/>
          <w:sz w:val="22"/>
          <w:szCs w:val="22"/>
          <w:u w:val="single"/>
        </w:rPr>
      </w:pPr>
      <w:r w:rsidRPr="004A3CE8">
        <w:rPr>
          <w:rFonts w:ascii="Calibri" w:hAnsi="Calibri" w:cs="Tahoma"/>
          <w:sz w:val="22"/>
          <w:szCs w:val="22"/>
          <w:u w:val="single"/>
        </w:rPr>
        <w:t>Ύδρευση – Άρδευση - Αποχέτευση</w:t>
      </w:r>
    </w:p>
    <w:p w:rsidR="003178A1" w:rsidRDefault="003178A1" w:rsidP="003178A1">
      <w:pPr>
        <w:spacing w:line="360" w:lineRule="auto"/>
        <w:jc w:val="both"/>
        <w:outlineLvl w:val="3"/>
        <w:rPr>
          <w:rFonts w:ascii="Calibri" w:hAnsi="Calibri" w:cs="Tahoma"/>
          <w:sz w:val="22"/>
          <w:szCs w:val="22"/>
        </w:rPr>
      </w:pPr>
      <w:r w:rsidRPr="004A3CE8">
        <w:rPr>
          <w:rFonts w:ascii="Calibri" w:hAnsi="Calibri" w:cs="Tahoma"/>
          <w:sz w:val="22"/>
          <w:szCs w:val="22"/>
        </w:rPr>
        <w:t xml:space="preserve">Τόσο για τους μόνιμους κατοίκους της περιοχής, όσο και για την εξυπηρέτηση των επισκεπτών κατά την τουριστική περίοδο, ζωτικής σημασίας είναι ο εφοδιασμός του Δήμου με ικανοποιητικής ποσότητας και ποιότητας νερό, καθώς και οι πάσης φύσεως περιβαλλοντικές και τεχνικές υποδομές. Όσον αφορά στους υδάτινους πόρους, τονίζεται ότι παρά τον υψηλό δείκτη βροχοπτώσεων η περιοχή του Δήμου παρουσιάζει σοβαρή ανεπάρκεια στην υδατική προσφορά, η οποία οφείλεται σε γεωλογικά, κυρίως, αίτια και στη μη συγκράτηση των όμβριων υδάτων.  Αυτό έχει ως συνέπεια, η Λευκάδας να καλύπτει τις ανάγκες της σε νερό καλής ποιότητας από τοπικές γεωτρήσεις και κυρίως από το υδατικό δυναμικό της γειτονικής περιοχής του Λούρου και συγκεκριμένα από τις πηγές του Αγίου Γεωργίου Φιλιππιάδας. Το πρόβλημα της κάλυψης της ζήτησης σε νερό οξύνεται κατά τους καλοκαιρινούς, τουριστικούς μήνες όταν και οι απαιτούμενες ποσότητες αυξάνονται κατακόρυφα (σύμφωνα με το Σύνδεσμο Ύδρευσης Λευκάδας-Αιτωλοακαρνανίας η ημερήσια κατανάλωση ανέρχεται στα 22.275 </w:t>
      </w:r>
      <w:r w:rsidRPr="004A3CE8">
        <w:rPr>
          <w:rFonts w:ascii="Calibri" w:hAnsi="Calibri" w:cs="Tahoma"/>
          <w:sz w:val="22"/>
          <w:szCs w:val="22"/>
          <w:lang w:val="en-US"/>
        </w:rPr>
        <w:t>m</w:t>
      </w:r>
      <w:r w:rsidRPr="004A3CE8">
        <w:rPr>
          <w:rFonts w:ascii="Calibri" w:hAnsi="Calibri" w:cs="Tahoma"/>
          <w:sz w:val="22"/>
          <w:szCs w:val="22"/>
        </w:rPr>
        <w:t xml:space="preserve">3 νερού). Σημειώνεται επίσης ότι το υφιστάμενο δίκτυο είναι σε μεγάλο βαθμό ανομοιογενές και άναρχο. Παρουσιάζονται σημαντικές απώλειες και έχει απροσδιόριστο αριθμό παράνομων συνδέσεων. Επίσης τα προβλήματα βλαβών λόγω φθοράς που εμφανίζονται στο δίκτυο είναι αρκετά και αντιμετωπίζονται με εμβαλωματικές ενέργειες, γεγονός που φανερώνει την ανάγκη προώθησης συγκεκριμένων ενεργειών και έργων, τόσο ενέργειες ενημέρωσης των πολιτών περί οικονομίας ύδατος όσο και προώθηση έργων αναβάθμισης του δικτύου και των παρεχόμενων υπηρεσιών ύδρευσης. Μεταξύ των προβλεπόμενων ενεργειών βελτίωσης της υδρευτικής και αρδευτικής εξυπηρέτησης της περιοχής περιλαμβάνονται δράσεις όπως η ενίσχυση της ποσότητας του νερού από τις πηγές Αγ. Γεωργίου, ο διαχωρισμός γεωτρήσεων που προορίζονται για άρδευση και ύδρευση, η εγκατάσταση συστήματος τηλεμετρίας, αλλά και η εκπόνηση έργων όπως η διερεύνηση δυνατότητας ανόρυξης νέων γεωτρήσεων (π.χ. Κατωχώρι και Αγ.Νικήτας) και η εκπόνηση έργων υδρομάστευσης στο Αηδονάκι για την ύδρευση Νυδριού και Περιγιαλιού. </w:t>
      </w:r>
    </w:p>
    <w:p w:rsidR="003178A1" w:rsidRPr="004A3CE8" w:rsidRDefault="003178A1" w:rsidP="003178A1">
      <w:pPr>
        <w:spacing w:line="360" w:lineRule="auto"/>
        <w:jc w:val="both"/>
        <w:outlineLvl w:val="3"/>
        <w:rPr>
          <w:rFonts w:ascii="Calibri" w:hAnsi="Calibri" w:cs="Tahoma"/>
          <w:sz w:val="22"/>
          <w:szCs w:val="22"/>
        </w:rPr>
      </w:pPr>
    </w:p>
    <w:p w:rsidR="003178A1" w:rsidRPr="004A3CE8" w:rsidRDefault="003178A1" w:rsidP="003178A1">
      <w:pPr>
        <w:spacing w:line="360" w:lineRule="auto"/>
        <w:jc w:val="both"/>
        <w:rPr>
          <w:rFonts w:ascii="Calibri" w:hAnsi="Calibri" w:cs="Tahoma"/>
          <w:sz w:val="22"/>
          <w:szCs w:val="22"/>
        </w:rPr>
      </w:pPr>
      <w:r w:rsidRPr="004A3CE8">
        <w:rPr>
          <w:rFonts w:ascii="Calibri" w:hAnsi="Calibri" w:cs="Tahoma"/>
          <w:sz w:val="22"/>
          <w:szCs w:val="22"/>
        </w:rPr>
        <w:t xml:space="preserve">Όσον αφορά τη διαχείριση και επεξεργασία των λυμάτων στη Λευκάδα λειτουργούν οι ΒΙΟΚΑ Λευκάδας, Βασιλικής και Αγίου Νικήτα. Παρά την αύξηση των Μονάδων Βιολογικού </w:t>
      </w:r>
      <w:r w:rsidRPr="004A3CE8">
        <w:rPr>
          <w:rFonts w:ascii="Calibri" w:hAnsi="Calibri" w:cs="Tahoma"/>
          <w:sz w:val="22"/>
          <w:szCs w:val="22"/>
        </w:rPr>
        <w:lastRenderedPageBreak/>
        <w:t xml:space="preserve">Καθαρισμού και την επέκταση των δικτύων σημειώνονται ακόμη σε ορισμένες περιπτώσεις (π.χ. ρύπανση από ελαιοτριβεία στη Βασιλική, κατάληξη λυμάτων στη Γύρα), ζητήματα υποβάθμισης και ρύπανσης από τις τουριστικές εγκαταστάσεις, τα ελαιουργεία, τα λιπάσματα και φυτοφάρμακα, την κτηνοτροφική δραστηριότητα, τα οικιακά απόβλητα, τις θαλάσσιες μεταφορές κ.α. </w:t>
      </w:r>
    </w:p>
    <w:p w:rsidR="003178A1" w:rsidRPr="004A3CE8" w:rsidRDefault="003178A1" w:rsidP="003178A1">
      <w:pPr>
        <w:spacing w:line="360" w:lineRule="auto"/>
        <w:jc w:val="both"/>
        <w:outlineLvl w:val="3"/>
        <w:rPr>
          <w:rFonts w:ascii="Calibri" w:hAnsi="Calibri" w:cs="Tahoma"/>
          <w:sz w:val="22"/>
          <w:szCs w:val="22"/>
        </w:rPr>
      </w:pPr>
    </w:p>
    <w:p w:rsidR="003178A1" w:rsidRDefault="003178A1" w:rsidP="003178A1"/>
    <w:p w:rsidR="003178A1" w:rsidRDefault="003178A1" w:rsidP="003178A1">
      <w:pPr>
        <w:spacing w:after="200" w:line="276" w:lineRule="auto"/>
      </w:pPr>
      <w:r>
        <w:br w:type="page"/>
      </w:r>
    </w:p>
    <w:p w:rsidR="003178A1" w:rsidRPr="00996B87" w:rsidRDefault="003178A1" w:rsidP="00996B87">
      <w:pPr>
        <w:pStyle w:val="2"/>
        <w:rPr>
          <w:rFonts w:ascii="Arial Narrow" w:eastAsia="Times New Roman" w:hAnsi="Arial Narrow" w:cstheme="minorHAnsi"/>
          <w:color w:val="0F243E" w:themeColor="text2" w:themeShade="80"/>
        </w:rPr>
      </w:pPr>
      <w:bookmarkStart w:id="34" w:name="_Toc308484822"/>
      <w:bookmarkStart w:id="35" w:name="_Toc475379976"/>
      <w:bookmarkStart w:id="36" w:name="_Toc532568926"/>
      <w:r w:rsidRPr="00996B87">
        <w:rPr>
          <w:rFonts w:ascii="Arial Narrow" w:eastAsia="Times New Roman" w:hAnsi="Arial Narrow" w:cstheme="minorHAnsi"/>
          <w:color w:val="0F243E" w:themeColor="text2" w:themeShade="80"/>
        </w:rPr>
        <w:lastRenderedPageBreak/>
        <w:t xml:space="preserve">1.6 Τα βασικά αναπτυξιακά χαρακτηριστικά της περιοχής του </w:t>
      </w:r>
      <w:bookmarkEnd w:id="34"/>
      <w:r w:rsidRPr="00996B87">
        <w:rPr>
          <w:rFonts w:ascii="Arial Narrow" w:eastAsia="Times New Roman" w:hAnsi="Arial Narrow" w:cstheme="minorHAnsi"/>
          <w:color w:val="0F243E" w:themeColor="text2" w:themeShade="80"/>
        </w:rPr>
        <w:t>Δήμου Λευκάδας</w:t>
      </w:r>
      <w:bookmarkEnd w:id="35"/>
      <w:bookmarkEnd w:id="36"/>
    </w:p>
    <w:p w:rsidR="003178A1" w:rsidRPr="00A42C7E" w:rsidRDefault="003178A1" w:rsidP="003178A1">
      <w:pPr>
        <w:spacing w:line="360" w:lineRule="auto"/>
        <w:jc w:val="both"/>
        <w:rPr>
          <w:rFonts w:ascii="Calibri" w:hAnsi="Calibri" w:cs="Tahoma"/>
          <w:u w:val="single"/>
        </w:rPr>
      </w:pPr>
    </w:p>
    <w:p w:rsidR="003178A1" w:rsidRPr="00115391" w:rsidRDefault="003178A1" w:rsidP="003178A1">
      <w:pPr>
        <w:spacing w:line="360" w:lineRule="auto"/>
        <w:jc w:val="both"/>
        <w:rPr>
          <w:rFonts w:ascii="Calibri" w:hAnsi="Calibri" w:cs="Tahoma"/>
          <w:sz w:val="22"/>
          <w:szCs w:val="22"/>
          <w:u w:val="single"/>
        </w:rPr>
      </w:pPr>
      <w:r w:rsidRPr="00115391">
        <w:rPr>
          <w:rFonts w:ascii="Calibri" w:hAnsi="Calibri" w:cs="Tahoma"/>
          <w:sz w:val="22"/>
          <w:szCs w:val="22"/>
          <w:u w:val="single"/>
        </w:rPr>
        <w:t>Επίπεδο εισοδήματος</w:t>
      </w:r>
    </w:p>
    <w:p w:rsidR="003178A1" w:rsidRPr="00115391" w:rsidRDefault="003178A1" w:rsidP="003178A1">
      <w:pPr>
        <w:spacing w:line="360" w:lineRule="auto"/>
        <w:jc w:val="both"/>
        <w:rPr>
          <w:rFonts w:ascii="Calibri" w:hAnsi="Calibri" w:cs="Tahoma"/>
          <w:sz w:val="22"/>
          <w:szCs w:val="22"/>
        </w:rPr>
      </w:pPr>
      <w:r w:rsidRPr="00115391">
        <w:rPr>
          <w:rFonts w:ascii="Calibri" w:hAnsi="Calibri" w:cs="Tahoma"/>
          <w:sz w:val="22"/>
          <w:szCs w:val="22"/>
        </w:rPr>
        <w:t xml:space="preserve">Όσον αφορά το επίπεδο του εισοδήματος των κατοίκων της περιοχής του Δήμου Λευκάδας, σύμφωνα με το ΚΕΠΥΟ και με στοιχεία των οικονομικών ετών 2009-2012 τα οποία παρέχονται ανά ταχυδρομικό κωδικό, παρατηρείται ότι ο Δήμος εμφανίζει μέσο φορολογούμενο εισόδημα το οποίο κυμαίνεται μεταξύ 11.800 και 15.500 ευρώ για το έτος 2012. Μάλιστα, εκτός των περιοχών Κάλαμου, Νυδρίου και Λευκάδας, οι περιοχές Βασιλική και Καρυά εμφανίζουν μέσο εισόδημα μικρότερο από αυτό της Περιφέρειας (το τελευταίο ανέρχεται για το 2012 στα 13.894 ευρώ). Εξαίρεση αποτελεί η περιοχή του Νυδρίου, η οποία παρουσιάζει για το έτος 2012 μέσο εισοδηματικό επίπεδο της τάξης των 30.502 ευρώ, το οποίο είναι κατά πολύ υψηλότερο από τον υπόλοιπο Δήμο αλλά και άλλες περιοχές της Περιφέρειας. </w:t>
      </w:r>
    </w:p>
    <w:p w:rsidR="003178A1" w:rsidRDefault="003178A1" w:rsidP="003178A1">
      <w:pPr>
        <w:pStyle w:val="ae"/>
        <w:rPr>
          <w:rFonts w:ascii="Calibri" w:hAnsi="Calibri"/>
          <w:b w:val="0"/>
          <w:sz w:val="20"/>
        </w:rPr>
      </w:pPr>
    </w:p>
    <w:p w:rsidR="003178A1" w:rsidRPr="00E32C58" w:rsidRDefault="003178A1" w:rsidP="003178A1">
      <w:pPr>
        <w:pStyle w:val="ae"/>
        <w:rPr>
          <w:rFonts w:ascii="Calibri" w:hAnsi="Calibri"/>
          <w:b w:val="0"/>
          <w:sz w:val="20"/>
        </w:rPr>
      </w:pPr>
      <w:r w:rsidRPr="00F00876">
        <w:rPr>
          <w:rFonts w:ascii="Calibri" w:hAnsi="Calibri"/>
          <w:sz w:val="20"/>
        </w:rPr>
        <w:t xml:space="preserve">Πίνακας </w:t>
      </w:r>
      <w:r>
        <w:rPr>
          <w:rFonts w:ascii="Calibri" w:hAnsi="Calibri"/>
          <w:sz w:val="20"/>
        </w:rPr>
        <w:t xml:space="preserve">16: </w:t>
      </w:r>
      <w:r w:rsidRPr="000C440B">
        <w:rPr>
          <w:rFonts w:ascii="Calibri" w:hAnsi="Calibri"/>
          <w:sz w:val="20"/>
        </w:rPr>
        <w:t xml:space="preserve">Μέσο φορολογούμενο εισόδημα </w:t>
      </w:r>
      <w:r>
        <w:rPr>
          <w:rFonts w:ascii="Calibri" w:hAnsi="Calibri"/>
          <w:sz w:val="20"/>
        </w:rPr>
        <w:t>Περιφέρειας Ιονίων Νήσων</w:t>
      </w:r>
    </w:p>
    <w:tbl>
      <w:tblPr>
        <w:tblStyle w:val="-5"/>
        <w:tblW w:w="7372" w:type="dxa"/>
        <w:jc w:val="center"/>
        <w:tblInd w:w="-318" w:type="dxa"/>
        <w:tblLayout w:type="fixed"/>
        <w:tblLook w:val="04A0"/>
      </w:tblPr>
      <w:tblGrid>
        <w:gridCol w:w="1277"/>
        <w:gridCol w:w="1178"/>
        <w:gridCol w:w="914"/>
        <w:gridCol w:w="1026"/>
        <w:gridCol w:w="993"/>
        <w:gridCol w:w="850"/>
        <w:gridCol w:w="1134"/>
      </w:tblGrid>
      <w:tr w:rsidR="003178A1" w:rsidRPr="00115391" w:rsidTr="00630574">
        <w:trPr>
          <w:cnfStyle w:val="100000000000"/>
          <w:trHeight w:val="1035"/>
          <w:jc w:val="center"/>
        </w:trPr>
        <w:tc>
          <w:tcPr>
            <w:cnfStyle w:val="001000000000"/>
            <w:tcW w:w="1277" w:type="dxa"/>
            <w:hideMark/>
          </w:tcPr>
          <w:p w:rsidR="003178A1" w:rsidRPr="00115391" w:rsidRDefault="003178A1" w:rsidP="00630574">
            <w:pPr>
              <w:rPr>
                <w:rFonts w:asciiTheme="minorHAnsi" w:hAnsiTheme="minorHAnsi"/>
                <w:sz w:val="16"/>
                <w:szCs w:val="16"/>
              </w:rPr>
            </w:pPr>
            <w:r w:rsidRPr="00115391">
              <w:rPr>
                <w:rFonts w:asciiTheme="minorHAnsi" w:hAnsiTheme="minorHAnsi"/>
                <w:sz w:val="16"/>
                <w:szCs w:val="16"/>
              </w:rPr>
              <w:t> </w:t>
            </w:r>
          </w:p>
        </w:tc>
        <w:tc>
          <w:tcPr>
            <w:tcW w:w="1178" w:type="dxa"/>
            <w:noWrap/>
            <w:hideMark/>
          </w:tcPr>
          <w:p w:rsidR="003178A1" w:rsidRPr="00115391" w:rsidRDefault="003178A1" w:rsidP="00630574">
            <w:pPr>
              <w:jc w:val="center"/>
              <w:cnfStyle w:val="100000000000"/>
              <w:rPr>
                <w:rFonts w:asciiTheme="minorHAnsi" w:hAnsiTheme="minorHAnsi"/>
                <w:sz w:val="16"/>
                <w:szCs w:val="16"/>
              </w:rPr>
            </w:pPr>
            <w:r w:rsidRPr="00115391">
              <w:rPr>
                <w:rFonts w:asciiTheme="minorHAnsi" w:hAnsiTheme="minorHAnsi"/>
                <w:sz w:val="16"/>
                <w:szCs w:val="16"/>
              </w:rPr>
              <w:t>ΜΕΣΟ ΦΟΡΟΛ. ΕΙΣ. 2012</w:t>
            </w:r>
          </w:p>
        </w:tc>
        <w:tc>
          <w:tcPr>
            <w:tcW w:w="914" w:type="dxa"/>
            <w:hideMark/>
          </w:tcPr>
          <w:p w:rsidR="003178A1" w:rsidRPr="00115391" w:rsidRDefault="003178A1" w:rsidP="00630574">
            <w:pPr>
              <w:jc w:val="center"/>
              <w:cnfStyle w:val="100000000000"/>
              <w:rPr>
                <w:rFonts w:asciiTheme="minorHAnsi" w:hAnsiTheme="minorHAnsi"/>
                <w:sz w:val="16"/>
                <w:szCs w:val="16"/>
              </w:rPr>
            </w:pPr>
            <w:r w:rsidRPr="00115391">
              <w:rPr>
                <w:rFonts w:asciiTheme="minorHAnsi" w:hAnsiTheme="minorHAnsi"/>
                <w:sz w:val="16"/>
                <w:szCs w:val="16"/>
              </w:rPr>
              <w:t>ΜΕΣΟ ΦΟΡΟΛ. ΕΙΣ. 2009</w:t>
            </w:r>
          </w:p>
        </w:tc>
        <w:tc>
          <w:tcPr>
            <w:tcW w:w="1026" w:type="dxa"/>
            <w:hideMark/>
          </w:tcPr>
          <w:p w:rsidR="003178A1" w:rsidRPr="00115391" w:rsidRDefault="003178A1" w:rsidP="00630574">
            <w:pPr>
              <w:jc w:val="center"/>
              <w:cnfStyle w:val="100000000000"/>
              <w:rPr>
                <w:rFonts w:asciiTheme="minorHAnsi" w:hAnsiTheme="minorHAnsi"/>
                <w:sz w:val="16"/>
                <w:szCs w:val="16"/>
              </w:rPr>
            </w:pPr>
            <w:r w:rsidRPr="00115391">
              <w:rPr>
                <w:rFonts w:asciiTheme="minorHAnsi" w:hAnsiTheme="minorHAnsi"/>
                <w:sz w:val="16"/>
                <w:szCs w:val="16"/>
              </w:rPr>
              <w:t>% ΩΣ ΠΡΟΣ Μ.Ο. ΧΩΡΑΣ 2012</w:t>
            </w:r>
          </w:p>
        </w:tc>
        <w:tc>
          <w:tcPr>
            <w:tcW w:w="993" w:type="dxa"/>
            <w:hideMark/>
          </w:tcPr>
          <w:p w:rsidR="003178A1" w:rsidRPr="00115391" w:rsidRDefault="003178A1" w:rsidP="00630574">
            <w:pPr>
              <w:jc w:val="center"/>
              <w:cnfStyle w:val="100000000000"/>
              <w:rPr>
                <w:rFonts w:asciiTheme="minorHAnsi" w:hAnsiTheme="minorHAnsi"/>
                <w:sz w:val="16"/>
                <w:szCs w:val="16"/>
              </w:rPr>
            </w:pPr>
            <w:r w:rsidRPr="00115391">
              <w:rPr>
                <w:rFonts w:asciiTheme="minorHAnsi" w:hAnsiTheme="minorHAnsi"/>
                <w:sz w:val="16"/>
                <w:szCs w:val="16"/>
              </w:rPr>
              <w:t>% ΩΣ ΠΡΟΣ Μ.Ο. ΧΩΡΑΣ 2009</w:t>
            </w:r>
          </w:p>
        </w:tc>
        <w:tc>
          <w:tcPr>
            <w:tcW w:w="850" w:type="dxa"/>
            <w:hideMark/>
          </w:tcPr>
          <w:p w:rsidR="003178A1" w:rsidRPr="00115391" w:rsidRDefault="003178A1" w:rsidP="00630574">
            <w:pPr>
              <w:jc w:val="center"/>
              <w:cnfStyle w:val="100000000000"/>
              <w:rPr>
                <w:rFonts w:asciiTheme="minorHAnsi" w:hAnsiTheme="minorHAnsi"/>
                <w:sz w:val="16"/>
                <w:szCs w:val="16"/>
              </w:rPr>
            </w:pPr>
            <w:r w:rsidRPr="00115391">
              <w:rPr>
                <w:rFonts w:asciiTheme="minorHAnsi" w:hAnsiTheme="minorHAnsi"/>
                <w:sz w:val="16"/>
                <w:szCs w:val="16"/>
              </w:rPr>
              <w:t>ΜΕΤΑΒΟΛΗ 2009-2012</w:t>
            </w:r>
          </w:p>
        </w:tc>
        <w:tc>
          <w:tcPr>
            <w:tcW w:w="1134" w:type="dxa"/>
            <w:hideMark/>
          </w:tcPr>
          <w:p w:rsidR="003178A1" w:rsidRPr="00115391" w:rsidRDefault="003178A1" w:rsidP="00630574">
            <w:pPr>
              <w:jc w:val="center"/>
              <w:cnfStyle w:val="100000000000"/>
              <w:rPr>
                <w:rFonts w:asciiTheme="minorHAnsi" w:hAnsiTheme="minorHAnsi"/>
                <w:sz w:val="16"/>
                <w:szCs w:val="16"/>
              </w:rPr>
            </w:pPr>
            <w:r w:rsidRPr="00115391">
              <w:rPr>
                <w:rFonts w:asciiTheme="minorHAnsi" w:hAnsiTheme="minorHAnsi"/>
                <w:sz w:val="16"/>
                <w:szCs w:val="16"/>
              </w:rPr>
              <w:t>÷ Όριο Φτώχειας (11.986) - 2012</w:t>
            </w:r>
          </w:p>
        </w:tc>
      </w:tr>
      <w:tr w:rsidR="003178A1" w:rsidRPr="00115391" w:rsidTr="00630574">
        <w:trPr>
          <w:cnfStyle w:val="000000100000"/>
          <w:trHeight w:val="42"/>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ΒΑΘΥ</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13.712,25</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12.953,20</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81,60%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74,60%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5,90%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1,14</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ΒΑΣΙΛΙΚΗ</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11.828,63</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11.311,61</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70,40%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65,10%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4,60%</w:t>
            </w:r>
          </w:p>
        </w:tc>
        <w:tc>
          <w:tcPr>
            <w:tcW w:w="1134"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0,99</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ΚΑΛΑΜΟΣ</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14.266,02</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14.778,65</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84,90%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85,10%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-3,50%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1,19</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ΚΑΡΥΑ</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12.880,91</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12.275,62</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76,70%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70,70%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4,90%</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1,07</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ΛΕΥΚΑΔΑ</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15.584,70</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15.724,51</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92,80%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90,50%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-0,90%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1,3</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 xml:space="preserve">ΝΥΔΡΙ </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30.502,16</w:t>
            </w:r>
          </w:p>
        </w:tc>
        <w:tc>
          <w:tcPr>
            <w:tcW w:w="914" w:type="dxa"/>
            <w:hideMark/>
          </w:tcPr>
          <w:p w:rsidR="003178A1" w:rsidRPr="00115391" w:rsidRDefault="003178A1" w:rsidP="00630574">
            <w:pPr>
              <w:jc w:val="center"/>
              <w:cnfStyle w:val="000000010000"/>
              <w:rPr>
                <w:rFonts w:asciiTheme="minorHAnsi" w:hAnsiTheme="minorHAnsi"/>
                <w:sz w:val="16"/>
                <w:szCs w:val="16"/>
              </w:rPr>
            </w:pPr>
            <w:r w:rsidRPr="00115391">
              <w:rPr>
                <w:rFonts w:asciiTheme="minorHAnsi" w:hAnsiTheme="minorHAnsi"/>
                <w:sz w:val="16"/>
                <w:szCs w:val="16"/>
              </w:rPr>
              <w:t> </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181,60%</w:t>
            </w:r>
          </w:p>
        </w:tc>
        <w:tc>
          <w:tcPr>
            <w:tcW w:w="993" w:type="dxa"/>
            <w:noWrap/>
            <w:hideMark/>
          </w:tcPr>
          <w:p w:rsidR="003178A1" w:rsidRPr="00115391" w:rsidRDefault="003178A1" w:rsidP="00630574">
            <w:pPr>
              <w:cnfStyle w:val="000000010000"/>
              <w:rPr>
                <w:rFonts w:asciiTheme="minorHAnsi" w:hAnsiTheme="minorHAnsi"/>
                <w:bCs/>
                <w:sz w:val="16"/>
                <w:szCs w:val="16"/>
              </w:rPr>
            </w:pPr>
            <w:r w:rsidRPr="00115391">
              <w:rPr>
                <w:rFonts w:asciiTheme="minorHAnsi" w:hAnsiTheme="minorHAnsi"/>
                <w:bCs/>
                <w:sz w:val="16"/>
                <w:szCs w:val="16"/>
              </w:rPr>
              <w:t> </w:t>
            </w:r>
          </w:p>
        </w:tc>
        <w:tc>
          <w:tcPr>
            <w:tcW w:w="850" w:type="dxa"/>
            <w:noWrap/>
            <w:hideMark/>
          </w:tcPr>
          <w:p w:rsidR="003178A1" w:rsidRPr="00115391" w:rsidRDefault="003178A1" w:rsidP="00630574">
            <w:pPr>
              <w:cnfStyle w:val="000000010000"/>
              <w:rPr>
                <w:rFonts w:asciiTheme="minorHAnsi" w:hAnsiTheme="minorHAnsi"/>
                <w:bCs/>
                <w:sz w:val="16"/>
                <w:szCs w:val="16"/>
              </w:rPr>
            </w:pPr>
            <w:r w:rsidRPr="00115391">
              <w:rPr>
                <w:rFonts w:asciiTheme="minorHAnsi" w:hAnsiTheme="minorHAnsi"/>
                <w:bCs/>
                <w:sz w:val="16"/>
                <w:szCs w:val="16"/>
              </w:rPr>
              <w:t> </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2,54</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sz w:val="16"/>
                <w:szCs w:val="16"/>
              </w:rPr>
            </w:pPr>
            <w:r w:rsidRPr="00115391">
              <w:rPr>
                <w:rFonts w:asciiTheme="minorHAnsi" w:hAnsiTheme="minorHAnsi"/>
                <w:sz w:val="16"/>
                <w:szCs w:val="16"/>
              </w:rPr>
              <w:t>ΛΕΥΚΑΔΑ</w:t>
            </w:r>
          </w:p>
        </w:tc>
        <w:tc>
          <w:tcPr>
            <w:tcW w:w="1178" w:type="dxa"/>
            <w:noWrap/>
            <w:hideMark/>
          </w:tcPr>
          <w:p w:rsidR="003178A1" w:rsidRPr="00115391" w:rsidRDefault="003178A1" w:rsidP="00630574">
            <w:pPr>
              <w:jc w:val="right"/>
              <w:cnfStyle w:val="000000100000"/>
              <w:rPr>
                <w:rFonts w:asciiTheme="minorHAnsi" w:hAnsiTheme="minorHAnsi"/>
                <w:b/>
                <w:sz w:val="16"/>
                <w:szCs w:val="16"/>
              </w:rPr>
            </w:pPr>
            <w:r w:rsidRPr="00115391">
              <w:rPr>
                <w:rFonts w:asciiTheme="minorHAnsi" w:hAnsiTheme="minorHAnsi"/>
                <w:b/>
                <w:sz w:val="16"/>
                <w:szCs w:val="16"/>
              </w:rPr>
              <w:t>14.778,50</w:t>
            </w:r>
          </w:p>
        </w:tc>
        <w:tc>
          <w:tcPr>
            <w:tcW w:w="914" w:type="dxa"/>
            <w:noWrap/>
            <w:hideMark/>
          </w:tcPr>
          <w:p w:rsidR="003178A1" w:rsidRPr="00115391" w:rsidRDefault="003178A1" w:rsidP="00630574">
            <w:pPr>
              <w:jc w:val="right"/>
              <w:cnfStyle w:val="000000100000"/>
              <w:rPr>
                <w:rFonts w:asciiTheme="minorHAnsi" w:hAnsiTheme="minorHAnsi"/>
                <w:b/>
                <w:sz w:val="16"/>
                <w:szCs w:val="16"/>
              </w:rPr>
            </w:pPr>
            <w:r w:rsidRPr="00115391">
              <w:rPr>
                <w:rFonts w:asciiTheme="minorHAnsi" w:hAnsiTheme="minorHAnsi"/>
                <w:b/>
                <w:sz w:val="16"/>
                <w:szCs w:val="16"/>
              </w:rPr>
              <w:t>14.754,15</w:t>
            </w:r>
          </w:p>
        </w:tc>
        <w:tc>
          <w:tcPr>
            <w:tcW w:w="1026"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88,00%</w:t>
            </w:r>
          </w:p>
        </w:tc>
        <w:tc>
          <w:tcPr>
            <w:tcW w:w="993"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84,90%</w:t>
            </w:r>
          </w:p>
        </w:tc>
        <w:tc>
          <w:tcPr>
            <w:tcW w:w="850"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0,20%</w:t>
            </w:r>
          </w:p>
        </w:tc>
        <w:tc>
          <w:tcPr>
            <w:tcW w:w="1134"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1,23</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ΑΓ ΕΥΦΗΜΙΑ</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12.779,36</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13.169,97</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76,10%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75,80%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-3,00%</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1,07</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ΑΡΓΟΣΤΟΛΙ</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14.181,17</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15.406,62</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84,40%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88,70%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-8,00%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1,18</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ΒΑΣΙΛΙΚΙΑΔΕΣ</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13.191,09</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13.375,26</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78,50%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77,00%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-1,40%</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1,1</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ΙΘΑΚΗ</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17.038,23</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16.512,06</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101,50%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95,10%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3,20%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1,42</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ΚΕΡΑΜΙΕΣ</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12.071,28</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12.702,32</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71,90%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73,10%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-5,00%</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1,01</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ΛΗΞΟΥΡΙ</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13.826,05</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14.314,79</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82,30%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82,40%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-3,40%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1,15</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 xml:space="preserve">ΠΟΡΟΣ </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11.664,53</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11.832,84</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69,50%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68,10%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-1,40%</w:t>
            </w:r>
          </w:p>
        </w:tc>
        <w:tc>
          <w:tcPr>
            <w:tcW w:w="1134"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0,97</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ΣΑΜΗ</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12.020,17</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12.940,24</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71,60%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74,50%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-7,10%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ΣΤΑΥΡΟΣ ΙΘΑΚΗ</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14.606,97</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13.562,57</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87,00%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78,10%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7,70%</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1,22</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ΦΙΣΚΑΡΔΟ</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12.942,12</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11.370,42</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77,10%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65,50%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13,80%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1,08</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ΧΙΟΝΑΤΑ</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10.716,88</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11.581,29</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63,80%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66,70%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-7,50%</w:t>
            </w:r>
          </w:p>
        </w:tc>
        <w:tc>
          <w:tcPr>
            <w:tcW w:w="1134"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0,89</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sz w:val="16"/>
                <w:szCs w:val="16"/>
              </w:rPr>
            </w:pPr>
            <w:r w:rsidRPr="00115391">
              <w:rPr>
                <w:rFonts w:asciiTheme="minorHAnsi" w:hAnsiTheme="minorHAnsi"/>
                <w:sz w:val="16"/>
                <w:szCs w:val="16"/>
              </w:rPr>
              <w:t>ΚΕΦΑΛΛΗΝΙΑ</w:t>
            </w:r>
          </w:p>
        </w:tc>
        <w:tc>
          <w:tcPr>
            <w:tcW w:w="1178" w:type="dxa"/>
            <w:hideMark/>
          </w:tcPr>
          <w:p w:rsidR="003178A1" w:rsidRPr="00115391" w:rsidRDefault="003178A1" w:rsidP="00630574">
            <w:pPr>
              <w:jc w:val="right"/>
              <w:cnfStyle w:val="000000100000"/>
              <w:rPr>
                <w:rFonts w:asciiTheme="minorHAnsi" w:hAnsiTheme="minorHAnsi"/>
                <w:b/>
                <w:sz w:val="16"/>
                <w:szCs w:val="16"/>
              </w:rPr>
            </w:pPr>
            <w:r w:rsidRPr="00115391">
              <w:rPr>
                <w:rFonts w:asciiTheme="minorHAnsi" w:hAnsiTheme="minorHAnsi"/>
                <w:b/>
                <w:sz w:val="16"/>
                <w:szCs w:val="16"/>
              </w:rPr>
              <w:t>13.727,22</w:t>
            </w:r>
          </w:p>
        </w:tc>
        <w:tc>
          <w:tcPr>
            <w:tcW w:w="914" w:type="dxa"/>
            <w:hideMark/>
          </w:tcPr>
          <w:p w:rsidR="003178A1" w:rsidRPr="00115391" w:rsidRDefault="003178A1" w:rsidP="00630574">
            <w:pPr>
              <w:jc w:val="right"/>
              <w:cnfStyle w:val="000000100000"/>
              <w:rPr>
                <w:rFonts w:asciiTheme="minorHAnsi" w:hAnsiTheme="minorHAnsi"/>
                <w:b/>
                <w:sz w:val="16"/>
                <w:szCs w:val="16"/>
              </w:rPr>
            </w:pPr>
            <w:r w:rsidRPr="00115391">
              <w:rPr>
                <w:rFonts w:asciiTheme="minorHAnsi" w:hAnsiTheme="minorHAnsi"/>
                <w:b/>
                <w:sz w:val="16"/>
                <w:szCs w:val="16"/>
              </w:rPr>
              <w:t>14.391,93</w:t>
            </w:r>
          </w:p>
        </w:tc>
        <w:tc>
          <w:tcPr>
            <w:tcW w:w="1026"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81,70%</w:t>
            </w:r>
          </w:p>
        </w:tc>
        <w:tc>
          <w:tcPr>
            <w:tcW w:w="993"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82,90%</w:t>
            </w:r>
          </w:p>
        </w:tc>
        <w:tc>
          <w:tcPr>
            <w:tcW w:w="850"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-4,60%</w:t>
            </w:r>
          </w:p>
        </w:tc>
        <w:tc>
          <w:tcPr>
            <w:tcW w:w="1134"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1,15</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ΚΑΡΟΥΣΑΔΕΣ</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11.146,02</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10.340,37</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66,40%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59,50%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7,80%</w:t>
            </w:r>
          </w:p>
        </w:tc>
        <w:tc>
          <w:tcPr>
            <w:tcW w:w="1134"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0,93</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ΚΑΣΤΕΛΛΑΝΟΙ</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13.479,04</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13.332,79</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80,30%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76,80%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1,10%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1,12</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ΚΕΡΚΥΡΑ</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15.226,04</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15.436,01</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90,70%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88,90%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-1,40%</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1,27</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ΛΕΥΚΙΜΜΗ</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11.962,63</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11.219,34</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71,20%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64,60%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6,60%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ΠΑΞΟΙ</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13.853,39</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12.329,44</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82,50%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71,00%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12,40%</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1,16</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ΣΚΡΙΠΕΡΟ</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12.347,38</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11.861,41</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73,50%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68,30%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4,10%</w:t>
            </w:r>
          </w:p>
        </w:tc>
        <w:tc>
          <w:tcPr>
            <w:tcW w:w="1134" w:type="dxa"/>
            <w:noWrap/>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1,03</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sz w:val="16"/>
                <w:szCs w:val="16"/>
              </w:rPr>
            </w:pPr>
            <w:r w:rsidRPr="00115391">
              <w:rPr>
                <w:rFonts w:asciiTheme="minorHAnsi" w:hAnsiTheme="minorHAnsi"/>
                <w:sz w:val="16"/>
                <w:szCs w:val="16"/>
              </w:rPr>
              <w:t>ΚΕΡΚΥΡΑ</w:t>
            </w:r>
          </w:p>
        </w:tc>
        <w:tc>
          <w:tcPr>
            <w:tcW w:w="1178" w:type="dxa"/>
            <w:hideMark/>
          </w:tcPr>
          <w:p w:rsidR="003178A1" w:rsidRPr="00115391" w:rsidRDefault="003178A1" w:rsidP="00630574">
            <w:pPr>
              <w:jc w:val="right"/>
              <w:cnfStyle w:val="000000010000"/>
              <w:rPr>
                <w:rFonts w:asciiTheme="minorHAnsi" w:hAnsiTheme="minorHAnsi"/>
                <w:b/>
                <w:sz w:val="16"/>
                <w:szCs w:val="16"/>
              </w:rPr>
            </w:pPr>
            <w:r w:rsidRPr="00115391">
              <w:rPr>
                <w:rFonts w:asciiTheme="minorHAnsi" w:hAnsiTheme="minorHAnsi"/>
                <w:b/>
                <w:sz w:val="16"/>
                <w:szCs w:val="16"/>
              </w:rPr>
              <w:t>13.936,48</w:t>
            </w:r>
          </w:p>
        </w:tc>
        <w:tc>
          <w:tcPr>
            <w:tcW w:w="914" w:type="dxa"/>
            <w:hideMark/>
          </w:tcPr>
          <w:p w:rsidR="003178A1" w:rsidRPr="00115391" w:rsidRDefault="003178A1" w:rsidP="00630574">
            <w:pPr>
              <w:jc w:val="right"/>
              <w:cnfStyle w:val="000000010000"/>
              <w:rPr>
                <w:rFonts w:asciiTheme="minorHAnsi" w:hAnsiTheme="minorHAnsi"/>
                <w:b/>
                <w:sz w:val="16"/>
                <w:szCs w:val="16"/>
              </w:rPr>
            </w:pPr>
            <w:r w:rsidRPr="00115391">
              <w:rPr>
                <w:rFonts w:asciiTheme="minorHAnsi" w:hAnsiTheme="minorHAnsi"/>
                <w:b/>
                <w:sz w:val="16"/>
                <w:szCs w:val="16"/>
              </w:rPr>
              <w:t>13.815,41</w:t>
            </w:r>
          </w:p>
        </w:tc>
        <w:tc>
          <w:tcPr>
            <w:tcW w:w="1026" w:type="dxa"/>
            <w:noWrap/>
            <w:hideMark/>
          </w:tcPr>
          <w:p w:rsidR="003178A1" w:rsidRPr="00115391" w:rsidRDefault="003178A1" w:rsidP="00630574">
            <w:pPr>
              <w:jc w:val="right"/>
              <w:cnfStyle w:val="000000010000"/>
              <w:rPr>
                <w:rFonts w:asciiTheme="minorHAnsi" w:hAnsiTheme="minorHAnsi"/>
                <w:b/>
                <w:bCs/>
                <w:sz w:val="16"/>
                <w:szCs w:val="16"/>
              </w:rPr>
            </w:pPr>
            <w:r w:rsidRPr="00115391">
              <w:rPr>
                <w:rFonts w:asciiTheme="minorHAnsi" w:hAnsiTheme="minorHAnsi"/>
                <w:b/>
                <w:bCs/>
                <w:sz w:val="16"/>
                <w:szCs w:val="16"/>
              </w:rPr>
              <w:t>83,00%</w:t>
            </w:r>
          </w:p>
        </w:tc>
        <w:tc>
          <w:tcPr>
            <w:tcW w:w="993" w:type="dxa"/>
            <w:noWrap/>
            <w:hideMark/>
          </w:tcPr>
          <w:p w:rsidR="003178A1" w:rsidRPr="00115391" w:rsidRDefault="003178A1" w:rsidP="00630574">
            <w:pPr>
              <w:jc w:val="right"/>
              <w:cnfStyle w:val="000000010000"/>
              <w:rPr>
                <w:rFonts w:asciiTheme="minorHAnsi" w:hAnsiTheme="minorHAnsi"/>
                <w:b/>
                <w:bCs/>
                <w:sz w:val="16"/>
                <w:szCs w:val="16"/>
              </w:rPr>
            </w:pPr>
            <w:r w:rsidRPr="00115391">
              <w:rPr>
                <w:rFonts w:asciiTheme="minorHAnsi" w:hAnsiTheme="minorHAnsi"/>
                <w:b/>
                <w:bCs/>
                <w:sz w:val="16"/>
                <w:szCs w:val="16"/>
              </w:rPr>
              <w:t>79,50%</w:t>
            </w:r>
          </w:p>
        </w:tc>
        <w:tc>
          <w:tcPr>
            <w:tcW w:w="850" w:type="dxa"/>
            <w:noWrap/>
            <w:hideMark/>
          </w:tcPr>
          <w:p w:rsidR="003178A1" w:rsidRPr="00115391" w:rsidRDefault="003178A1" w:rsidP="00630574">
            <w:pPr>
              <w:jc w:val="right"/>
              <w:cnfStyle w:val="000000010000"/>
              <w:rPr>
                <w:rFonts w:asciiTheme="minorHAnsi" w:hAnsiTheme="minorHAnsi"/>
                <w:b/>
                <w:bCs/>
                <w:sz w:val="16"/>
                <w:szCs w:val="16"/>
              </w:rPr>
            </w:pPr>
            <w:r w:rsidRPr="00115391">
              <w:rPr>
                <w:rFonts w:asciiTheme="minorHAnsi" w:hAnsiTheme="minorHAnsi"/>
                <w:b/>
                <w:bCs/>
                <w:sz w:val="16"/>
                <w:szCs w:val="16"/>
              </w:rPr>
              <w:t>0,90%</w:t>
            </w:r>
          </w:p>
        </w:tc>
        <w:tc>
          <w:tcPr>
            <w:tcW w:w="1134" w:type="dxa"/>
            <w:noWrap/>
            <w:hideMark/>
          </w:tcPr>
          <w:p w:rsidR="003178A1" w:rsidRPr="00115391" w:rsidRDefault="003178A1" w:rsidP="00630574">
            <w:pPr>
              <w:jc w:val="right"/>
              <w:cnfStyle w:val="000000010000"/>
              <w:rPr>
                <w:rFonts w:asciiTheme="minorHAnsi" w:hAnsiTheme="minorHAnsi"/>
                <w:b/>
                <w:bCs/>
                <w:sz w:val="16"/>
                <w:szCs w:val="16"/>
              </w:rPr>
            </w:pPr>
            <w:r w:rsidRPr="00115391">
              <w:rPr>
                <w:rFonts w:asciiTheme="minorHAnsi" w:hAnsiTheme="minorHAnsi"/>
                <w:b/>
                <w:bCs/>
                <w:sz w:val="16"/>
                <w:szCs w:val="16"/>
              </w:rPr>
              <w:t>1,16</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ΒΟΛΙΜΕΣ</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11.873,52</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10.582,00</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70,70%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60,90%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12,20%</w:t>
            </w:r>
          </w:p>
        </w:tc>
        <w:tc>
          <w:tcPr>
            <w:tcW w:w="1134"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0,99</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ΖΑΚΥΝΘΟΣ</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14.184,31</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13.854,17</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84,50%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79,80%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2,40%</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1,18</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ΚΑΤΑΣΤΑΡΙ</w:t>
            </w:r>
          </w:p>
        </w:tc>
        <w:tc>
          <w:tcPr>
            <w:tcW w:w="1178"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11.730,33</w:t>
            </w:r>
          </w:p>
        </w:tc>
        <w:tc>
          <w:tcPr>
            <w:tcW w:w="914" w:type="dxa"/>
            <w:hideMark/>
          </w:tcPr>
          <w:p w:rsidR="003178A1" w:rsidRPr="00115391" w:rsidRDefault="003178A1" w:rsidP="00630574">
            <w:pPr>
              <w:jc w:val="right"/>
              <w:cnfStyle w:val="000000100000"/>
              <w:rPr>
                <w:rFonts w:asciiTheme="minorHAnsi" w:hAnsiTheme="minorHAnsi"/>
                <w:sz w:val="16"/>
                <w:szCs w:val="16"/>
              </w:rPr>
            </w:pPr>
            <w:r w:rsidRPr="00115391">
              <w:rPr>
                <w:rFonts w:asciiTheme="minorHAnsi" w:hAnsiTheme="minorHAnsi"/>
                <w:sz w:val="16"/>
                <w:szCs w:val="16"/>
              </w:rPr>
              <w:t>10.732,31</w:t>
            </w:r>
          </w:p>
        </w:tc>
        <w:tc>
          <w:tcPr>
            <w:tcW w:w="1026"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69,80%</w:t>
            </w:r>
          </w:p>
        </w:tc>
        <w:tc>
          <w:tcPr>
            <w:tcW w:w="993"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61,80%</w:t>
            </w:r>
          </w:p>
        </w:tc>
        <w:tc>
          <w:tcPr>
            <w:tcW w:w="850"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9,30%</w:t>
            </w:r>
          </w:p>
        </w:tc>
        <w:tc>
          <w:tcPr>
            <w:tcW w:w="1134" w:type="dxa"/>
            <w:noWrap/>
            <w:hideMark/>
          </w:tcPr>
          <w:p w:rsidR="003178A1" w:rsidRPr="00115391" w:rsidRDefault="003178A1" w:rsidP="00630574">
            <w:pPr>
              <w:jc w:val="right"/>
              <w:cnfStyle w:val="000000100000"/>
              <w:rPr>
                <w:rFonts w:asciiTheme="minorHAnsi" w:hAnsiTheme="minorHAnsi"/>
                <w:bCs/>
                <w:sz w:val="16"/>
                <w:szCs w:val="16"/>
              </w:rPr>
            </w:pPr>
            <w:r w:rsidRPr="00115391">
              <w:rPr>
                <w:rFonts w:asciiTheme="minorHAnsi" w:hAnsiTheme="minorHAnsi"/>
                <w:bCs/>
                <w:sz w:val="16"/>
                <w:szCs w:val="16"/>
              </w:rPr>
              <w:t>0,98</w:t>
            </w:r>
          </w:p>
        </w:tc>
      </w:tr>
      <w:tr w:rsidR="003178A1" w:rsidRPr="00115391" w:rsidTr="00630574">
        <w:trPr>
          <w:cnfStyle w:val="000000010000"/>
          <w:trHeight w:val="67"/>
          <w:jc w:val="center"/>
        </w:trPr>
        <w:tc>
          <w:tcPr>
            <w:cnfStyle w:val="001000000000"/>
            <w:tcW w:w="1277" w:type="dxa"/>
            <w:hideMark/>
          </w:tcPr>
          <w:p w:rsidR="003178A1" w:rsidRPr="00115391" w:rsidRDefault="003178A1" w:rsidP="00630574">
            <w:pPr>
              <w:rPr>
                <w:rFonts w:asciiTheme="minorHAnsi" w:hAnsiTheme="minorHAnsi"/>
                <w:b w:val="0"/>
                <w:sz w:val="16"/>
                <w:szCs w:val="16"/>
              </w:rPr>
            </w:pPr>
            <w:r w:rsidRPr="00115391">
              <w:rPr>
                <w:rFonts w:asciiTheme="minorHAnsi" w:hAnsiTheme="minorHAnsi"/>
                <w:b w:val="0"/>
                <w:sz w:val="16"/>
                <w:szCs w:val="16"/>
              </w:rPr>
              <w:t>ΜΑΧΑΙΡΑΔΟ</w:t>
            </w:r>
          </w:p>
        </w:tc>
        <w:tc>
          <w:tcPr>
            <w:tcW w:w="1178"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12.171,29</w:t>
            </w:r>
          </w:p>
        </w:tc>
        <w:tc>
          <w:tcPr>
            <w:tcW w:w="914" w:type="dxa"/>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10.704,41</w:t>
            </w:r>
          </w:p>
        </w:tc>
        <w:tc>
          <w:tcPr>
            <w:tcW w:w="1026"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72,50%</w:t>
            </w:r>
          </w:p>
        </w:tc>
        <w:tc>
          <w:tcPr>
            <w:tcW w:w="993"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61,60%</w:t>
            </w:r>
          </w:p>
        </w:tc>
        <w:tc>
          <w:tcPr>
            <w:tcW w:w="850" w:type="dxa"/>
            <w:noWrap/>
            <w:hideMark/>
          </w:tcPr>
          <w:p w:rsidR="003178A1" w:rsidRPr="00115391" w:rsidRDefault="003178A1" w:rsidP="00630574">
            <w:pPr>
              <w:jc w:val="right"/>
              <w:cnfStyle w:val="000000010000"/>
              <w:rPr>
                <w:rFonts w:asciiTheme="minorHAnsi" w:hAnsiTheme="minorHAnsi"/>
                <w:bCs/>
                <w:sz w:val="16"/>
                <w:szCs w:val="16"/>
              </w:rPr>
            </w:pPr>
            <w:r w:rsidRPr="00115391">
              <w:rPr>
                <w:rFonts w:asciiTheme="minorHAnsi" w:hAnsiTheme="minorHAnsi"/>
                <w:bCs/>
                <w:sz w:val="16"/>
                <w:szCs w:val="16"/>
              </w:rPr>
              <w:t>13,70%</w:t>
            </w:r>
          </w:p>
        </w:tc>
        <w:tc>
          <w:tcPr>
            <w:tcW w:w="1134" w:type="dxa"/>
            <w:noWrap/>
            <w:hideMark/>
          </w:tcPr>
          <w:p w:rsidR="003178A1" w:rsidRPr="00115391" w:rsidRDefault="003178A1" w:rsidP="00630574">
            <w:pPr>
              <w:jc w:val="right"/>
              <w:cnfStyle w:val="000000010000"/>
              <w:rPr>
                <w:rFonts w:asciiTheme="minorHAnsi" w:hAnsiTheme="minorHAnsi"/>
                <w:sz w:val="16"/>
                <w:szCs w:val="16"/>
              </w:rPr>
            </w:pPr>
            <w:r w:rsidRPr="00115391">
              <w:rPr>
                <w:rFonts w:asciiTheme="minorHAnsi" w:hAnsiTheme="minorHAnsi"/>
                <w:sz w:val="16"/>
                <w:szCs w:val="16"/>
              </w:rPr>
              <w:t>1,02</w:t>
            </w:r>
          </w:p>
        </w:tc>
      </w:tr>
      <w:tr w:rsidR="003178A1" w:rsidRPr="00115391" w:rsidTr="00630574">
        <w:trPr>
          <w:cnfStyle w:val="000000100000"/>
          <w:trHeight w:val="67"/>
          <w:jc w:val="center"/>
        </w:trPr>
        <w:tc>
          <w:tcPr>
            <w:cnfStyle w:val="001000000000"/>
            <w:tcW w:w="1277" w:type="dxa"/>
            <w:hideMark/>
          </w:tcPr>
          <w:p w:rsidR="003178A1" w:rsidRPr="00115391" w:rsidRDefault="003178A1" w:rsidP="00630574">
            <w:pPr>
              <w:rPr>
                <w:rFonts w:asciiTheme="minorHAnsi" w:hAnsiTheme="minorHAnsi"/>
                <w:sz w:val="16"/>
                <w:szCs w:val="16"/>
              </w:rPr>
            </w:pPr>
            <w:r w:rsidRPr="00115391">
              <w:rPr>
                <w:rFonts w:asciiTheme="minorHAnsi" w:hAnsiTheme="minorHAnsi"/>
                <w:sz w:val="16"/>
                <w:szCs w:val="16"/>
              </w:rPr>
              <w:t>ΖΑΚΥΝΘΟΣ</w:t>
            </w:r>
          </w:p>
        </w:tc>
        <w:tc>
          <w:tcPr>
            <w:tcW w:w="1178" w:type="dxa"/>
            <w:noWrap/>
            <w:hideMark/>
          </w:tcPr>
          <w:p w:rsidR="003178A1" w:rsidRPr="00115391" w:rsidRDefault="003178A1" w:rsidP="00630574">
            <w:pPr>
              <w:jc w:val="right"/>
              <w:cnfStyle w:val="000000100000"/>
              <w:rPr>
                <w:rFonts w:asciiTheme="minorHAnsi" w:hAnsiTheme="minorHAnsi"/>
                <w:b/>
                <w:sz w:val="16"/>
                <w:szCs w:val="16"/>
              </w:rPr>
            </w:pPr>
            <w:r w:rsidRPr="00115391">
              <w:rPr>
                <w:rFonts w:asciiTheme="minorHAnsi" w:hAnsiTheme="minorHAnsi"/>
                <w:b/>
                <w:sz w:val="16"/>
                <w:szCs w:val="16"/>
              </w:rPr>
              <w:t>13.433,30</w:t>
            </w:r>
          </w:p>
        </w:tc>
        <w:tc>
          <w:tcPr>
            <w:tcW w:w="914" w:type="dxa"/>
            <w:hideMark/>
          </w:tcPr>
          <w:p w:rsidR="003178A1" w:rsidRPr="00115391" w:rsidRDefault="003178A1" w:rsidP="00630574">
            <w:pPr>
              <w:jc w:val="right"/>
              <w:cnfStyle w:val="000000100000"/>
              <w:rPr>
                <w:rFonts w:asciiTheme="minorHAnsi" w:hAnsiTheme="minorHAnsi"/>
                <w:b/>
                <w:sz w:val="16"/>
                <w:szCs w:val="16"/>
              </w:rPr>
            </w:pPr>
            <w:r w:rsidRPr="00115391">
              <w:rPr>
                <w:rFonts w:asciiTheme="minorHAnsi" w:hAnsiTheme="minorHAnsi"/>
                <w:b/>
                <w:sz w:val="16"/>
                <w:szCs w:val="16"/>
              </w:rPr>
              <w:t>12.766,97</w:t>
            </w:r>
          </w:p>
        </w:tc>
        <w:tc>
          <w:tcPr>
            <w:tcW w:w="1026"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79,99%</w:t>
            </w:r>
          </w:p>
        </w:tc>
        <w:tc>
          <w:tcPr>
            <w:tcW w:w="993"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73,51%</w:t>
            </w:r>
          </w:p>
        </w:tc>
        <w:tc>
          <w:tcPr>
            <w:tcW w:w="850"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5,22%</w:t>
            </w:r>
          </w:p>
        </w:tc>
        <w:tc>
          <w:tcPr>
            <w:tcW w:w="1134" w:type="dxa"/>
            <w:noWrap/>
            <w:hideMark/>
          </w:tcPr>
          <w:p w:rsidR="003178A1" w:rsidRPr="00115391" w:rsidRDefault="003178A1" w:rsidP="00630574">
            <w:pPr>
              <w:jc w:val="right"/>
              <w:cnfStyle w:val="000000100000"/>
              <w:rPr>
                <w:rFonts w:asciiTheme="minorHAnsi" w:hAnsiTheme="minorHAnsi"/>
                <w:b/>
                <w:bCs/>
                <w:sz w:val="16"/>
                <w:szCs w:val="16"/>
              </w:rPr>
            </w:pPr>
            <w:r w:rsidRPr="00115391">
              <w:rPr>
                <w:rFonts w:asciiTheme="minorHAnsi" w:hAnsiTheme="minorHAnsi"/>
                <w:b/>
                <w:bCs/>
                <w:sz w:val="16"/>
                <w:szCs w:val="16"/>
              </w:rPr>
              <w:t>1,12</w:t>
            </w:r>
          </w:p>
        </w:tc>
      </w:tr>
      <w:tr w:rsidR="003178A1" w:rsidRPr="00115391" w:rsidTr="00630574">
        <w:trPr>
          <w:cnfStyle w:val="000000010000"/>
          <w:trHeight w:val="300"/>
          <w:jc w:val="center"/>
        </w:trPr>
        <w:tc>
          <w:tcPr>
            <w:cnfStyle w:val="001000000000"/>
            <w:tcW w:w="1277" w:type="dxa"/>
            <w:hideMark/>
          </w:tcPr>
          <w:p w:rsidR="003178A1" w:rsidRPr="00115391" w:rsidRDefault="003178A1" w:rsidP="00630574">
            <w:pPr>
              <w:rPr>
                <w:rFonts w:asciiTheme="minorHAnsi" w:hAnsiTheme="minorHAnsi"/>
                <w:sz w:val="16"/>
                <w:szCs w:val="16"/>
              </w:rPr>
            </w:pPr>
            <w:r w:rsidRPr="00115391">
              <w:rPr>
                <w:rFonts w:asciiTheme="minorHAnsi" w:hAnsiTheme="minorHAnsi"/>
                <w:sz w:val="16"/>
                <w:szCs w:val="16"/>
              </w:rPr>
              <w:lastRenderedPageBreak/>
              <w:t>ΠΕΡΙΦΕΡΕΙΑ ΙΟΝΙΩΝ ΝΗΣΩΝ</w:t>
            </w:r>
          </w:p>
        </w:tc>
        <w:tc>
          <w:tcPr>
            <w:tcW w:w="1178" w:type="dxa"/>
            <w:noWrap/>
            <w:hideMark/>
          </w:tcPr>
          <w:p w:rsidR="003178A1" w:rsidRPr="00115391" w:rsidRDefault="003178A1" w:rsidP="00630574">
            <w:pPr>
              <w:jc w:val="right"/>
              <w:cnfStyle w:val="000000010000"/>
              <w:rPr>
                <w:rFonts w:asciiTheme="minorHAnsi" w:hAnsiTheme="minorHAnsi"/>
                <w:b/>
                <w:sz w:val="16"/>
                <w:szCs w:val="16"/>
              </w:rPr>
            </w:pPr>
            <w:r w:rsidRPr="00115391">
              <w:rPr>
                <w:rFonts w:asciiTheme="minorHAnsi" w:hAnsiTheme="minorHAnsi"/>
                <w:b/>
                <w:sz w:val="16"/>
                <w:szCs w:val="16"/>
              </w:rPr>
              <w:t>13.893,70</w:t>
            </w:r>
          </w:p>
        </w:tc>
        <w:tc>
          <w:tcPr>
            <w:tcW w:w="914" w:type="dxa"/>
            <w:noWrap/>
            <w:hideMark/>
          </w:tcPr>
          <w:p w:rsidR="003178A1" w:rsidRPr="00115391" w:rsidRDefault="003178A1" w:rsidP="00630574">
            <w:pPr>
              <w:jc w:val="right"/>
              <w:cnfStyle w:val="000000010000"/>
              <w:rPr>
                <w:rFonts w:asciiTheme="minorHAnsi" w:hAnsiTheme="minorHAnsi"/>
                <w:b/>
                <w:sz w:val="16"/>
                <w:szCs w:val="16"/>
              </w:rPr>
            </w:pPr>
            <w:r w:rsidRPr="00115391">
              <w:rPr>
                <w:rFonts w:asciiTheme="minorHAnsi" w:hAnsiTheme="minorHAnsi"/>
                <w:b/>
                <w:sz w:val="16"/>
                <w:szCs w:val="16"/>
              </w:rPr>
              <w:t>13.829,87</w:t>
            </w:r>
          </w:p>
        </w:tc>
        <w:tc>
          <w:tcPr>
            <w:tcW w:w="1026" w:type="dxa"/>
            <w:noWrap/>
            <w:hideMark/>
          </w:tcPr>
          <w:p w:rsidR="003178A1" w:rsidRPr="00115391" w:rsidRDefault="003178A1" w:rsidP="00630574">
            <w:pPr>
              <w:jc w:val="right"/>
              <w:cnfStyle w:val="000000010000"/>
              <w:rPr>
                <w:rFonts w:asciiTheme="minorHAnsi" w:hAnsiTheme="minorHAnsi"/>
                <w:b/>
                <w:bCs/>
                <w:sz w:val="16"/>
                <w:szCs w:val="16"/>
              </w:rPr>
            </w:pPr>
            <w:r w:rsidRPr="00115391">
              <w:rPr>
                <w:rFonts w:asciiTheme="minorHAnsi" w:hAnsiTheme="minorHAnsi"/>
                <w:b/>
                <w:bCs/>
                <w:sz w:val="16"/>
                <w:szCs w:val="16"/>
              </w:rPr>
              <w:t>82,73%</w:t>
            </w:r>
          </w:p>
        </w:tc>
        <w:tc>
          <w:tcPr>
            <w:tcW w:w="993" w:type="dxa"/>
            <w:noWrap/>
            <w:hideMark/>
          </w:tcPr>
          <w:p w:rsidR="003178A1" w:rsidRPr="00115391" w:rsidRDefault="003178A1" w:rsidP="00630574">
            <w:pPr>
              <w:jc w:val="right"/>
              <w:cnfStyle w:val="000000010000"/>
              <w:rPr>
                <w:rFonts w:asciiTheme="minorHAnsi" w:hAnsiTheme="minorHAnsi"/>
                <w:b/>
                <w:bCs/>
                <w:sz w:val="16"/>
                <w:szCs w:val="16"/>
              </w:rPr>
            </w:pPr>
            <w:r w:rsidRPr="00115391">
              <w:rPr>
                <w:rFonts w:asciiTheme="minorHAnsi" w:hAnsiTheme="minorHAnsi"/>
                <w:b/>
                <w:bCs/>
                <w:sz w:val="16"/>
                <w:szCs w:val="16"/>
              </w:rPr>
              <w:t>79,63%</w:t>
            </w:r>
          </w:p>
        </w:tc>
        <w:tc>
          <w:tcPr>
            <w:tcW w:w="850" w:type="dxa"/>
            <w:noWrap/>
            <w:hideMark/>
          </w:tcPr>
          <w:p w:rsidR="003178A1" w:rsidRPr="00115391" w:rsidRDefault="003178A1" w:rsidP="00630574">
            <w:pPr>
              <w:jc w:val="right"/>
              <w:cnfStyle w:val="000000010000"/>
              <w:rPr>
                <w:rFonts w:asciiTheme="minorHAnsi" w:hAnsiTheme="minorHAnsi"/>
                <w:b/>
                <w:bCs/>
                <w:sz w:val="16"/>
                <w:szCs w:val="16"/>
              </w:rPr>
            </w:pPr>
            <w:r w:rsidRPr="00115391">
              <w:rPr>
                <w:rFonts w:asciiTheme="minorHAnsi" w:hAnsiTheme="minorHAnsi"/>
                <w:b/>
                <w:bCs/>
                <w:sz w:val="16"/>
                <w:szCs w:val="16"/>
              </w:rPr>
              <w:t>0,46%</w:t>
            </w:r>
          </w:p>
        </w:tc>
        <w:tc>
          <w:tcPr>
            <w:tcW w:w="1134" w:type="dxa"/>
            <w:noWrap/>
            <w:hideMark/>
          </w:tcPr>
          <w:p w:rsidR="003178A1" w:rsidRPr="00115391" w:rsidRDefault="003178A1" w:rsidP="00630574">
            <w:pPr>
              <w:jc w:val="right"/>
              <w:cnfStyle w:val="000000010000"/>
              <w:rPr>
                <w:rFonts w:asciiTheme="minorHAnsi" w:hAnsiTheme="minorHAnsi"/>
                <w:b/>
                <w:bCs/>
                <w:sz w:val="16"/>
                <w:szCs w:val="16"/>
              </w:rPr>
            </w:pPr>
            <w:r w:rsidRPr="00115391">
              <w:rPr>
                <w:rFonts w:asciiTheme="minorHAnsi" w:hAnsiTheme="minorHAnsi"/>
                <w:b/>
                <w:bCs/>
                <w:sz w:val="16"/>
                <w:szCs w:val="16"/>
              </w:rPr>
              <w:t>1,16</w:t>
            </w:r>
          </w:p>
        </w:tc>
      </w:tr>
    </w:tbl>
    <w:p w:rsidR="003178A1" w:rsidRPr="00115391" w:rsidRDefault="003178A1" w:rsidP="003178A1">
      <w:pPr>
        <w:spacing w:line="360" w:lineRule="auto"/>
        <w:jc w:val="both"/>
        <w:rPr>
          <w:rFonts w:ascii="Calibri" w:hAnsi="Calibri" w:cs="Tahoma"/>
          <w:sz w:val="20"/>
          <w:szCs w:val="20"/>
        </w:rPr>
      </w:pPr>
      <w:r w:rsidRPr="00115391">
        <w:rPr>
          <w:rFonts w:ascii="Calibri" w:hAnsi="Calibri" w:cs="Tahoma"/>
          <w:b/>
          <w:sz w:val="20"/>
          <w:szCs w:val="20"/>
        </w:rPr>
        <w:t>Πηγή:</w:t>
      </w:r>
      <w:r w:rsidRPr="00115391">
        <w:rPr>
          <w:rFonts w:ascii="Calibri" w:hAnsi="Calibri" w:cs="Tahoma"/>
          <w:sz w:val="20"/>
          <w:szCs w:val="20"/>
        </w:rPr>
        <w:t xml:space="preserve"> ΚΕΠΥΟ 2009 και 2012, ιδία επεξεργασία</w:t>
      </w:r>
    </w:p>
    <w:p w:rsidR="003178A1" w:rsidRDefault="003178A1" w:rsidP="003178A1">
      <w:pPr>
        <w:spacing w:line="360" w:lineRule="auto"/>
        <w:jc w:val="both"/>
        <w:rPr>
          <w:rFonts w:ascii="Calibri" w:hAnsi="Calibri" w:cs="Tahoma"/>
        </w:rPr>
      </w:pPr>
    </w:p>
    <w:p w:rsidR="003178A1" w:rsidRDefault="003178A1" w:rsidP="003178A1">
      <w:pPr>
        <w:spacing w:line="360" w:lineRule="auto"/>
        <w:jc w:val="both"/>
        <w:rPr>
          <w:rFonts w:ascii="Calibri" w:hAnsi="Calibri" w:cs="Tahoma"/>
          <w:sz w:val="22"/>
          <w:szCs w:val="22"/>
        </w:rPr>
      </w:pPr>
      <w:r w:rsidRPr="00115391">
        <w:rPr>
          <w:rFonts w:ascii="Calibri" w:hAnsi="Calibri" w:cs="Tahoma"/>
          <w:sz w:val="22"/>
          <w:szCs w:val="22"/>
        </w:rPr>
        <w:t>Εξετάζοντας την εξέλιξη του δείκτη για την περίοδο 2009-2012 παρατηρείται ότι οι περιοχές που εμφανίστηκαν να έχουν τα μεγαλύτερα εισοδήματα και βρέθηκαν πάνω από τα επίπεδα της Περιφέρειας το έτος 2012, παρουσίασαν την περίοδο 2009-2012 μείωση του υπολογιζόμενου μέσου φορολογούμενου εισοδήματος (Κάλαμος μείωση κατά 3,5% και Λευκάδα μείωση 0,9%). Αντίθετα το Βαθύ παρουσίασε την μεγαλύτερη αύξηση μέσου εισοδηματικού επιπέδου (5,9%), με την Καρυά και τη Βασιλική να ακολουθούν (4,9% και 4,6% αντίστοιχα). Μάλιστα η αύξηση και των τριών  τελευταίων περιοχών είναι μεγαλύτερη από την αύξηση που σημείωσε η Περιφέρεια. Ωστόσο συγκριτικά με περιοχές άλλων δήμων της Περιφέρειας, η αύξηση αυτή είναι μικρότερη. Χαρακτηριστικά αναφέρεται ότι η μεταβολή του μέσου εισοδηματικού επιπέδου της περιόδου 2009-2012 είναι αρκετά υψηλότερη στις περιοχές Μαχαιράδο (13,7%) και Βόλιμες (12,2%) της Ζακύνθου, στους Παξούς (12,4%) της Κέρκυρας και στο Φισκάρδο (13,8%) της Κεφαλονιάς.</w:t>
      </w:r>
    </w:p>
    <w:p w:rsidR="003178A1" w:rsidRPr="0011539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115391">
        <w:rPr>
          <w:rFonts w:ascii="Calibri" w:hAnsi="Calibri" w:cs="Tahoma"/>
          <w:sz w:val="22"/>
          <w:szCs w:val="22"/>
        </w:rPr>
        <w:t xml:space="preserve">Επίσης συσχετίζοντας το εισοδηματικό επίπεδο της περιοχής του Δήμου Λευκάδας με το όριο της φτώχειας (όπως αυτό έχει διαμορφωθεί για το 2012), φαίνεται ότι με εξαίρεση την Βασιλική, οι υπόλοιπες περιοχές του Δήμου βρίσκονται πάνω από το όριο της φτώχειας. Ωστόσο η Καρυά είναι σχετικά κοντά σε αυτό, ενώ συγκριτικά μεγάλη θετική διαφορά από τις υπόλοιπες περιοχές του Δήμου εμφανίζει το Νυδρί. Συγκριτικά με την Περιφέρεια σημειώνεται ότι ορισμένες περιοχές του Δήμου (Βασιλική και Κάλαμος) βρίσκονται πιο κοντά στο επίπεδο της Περιφέρειας. </w:t>
      </w:r>
    </w:p>
    <w:p w:rsidR="003178A1" w:rsidRPr="00115391" w:rsidRDefault="003178A1" w:rsidP="003178A1">
      <w:pPr>
        <w:spacing w:line="360" w:lineRule="auto"/>
        <w:jc w:val="both"/>
        <w:rPr>
          <w:rFonts w:ascii="Calibri" w:hAnsi="Calibri" w:cs="Tahoma"/>
          <w:sz w:val="22"/>
          <w:szCs w:val="22"/>
        </w:rPr>
      </w:pPr>
    </w:p>
    <w:p w:rsidR="003178A1" w:rsidRPr="00115391" w:rsidRDefault="003178A1" w:rsidP="003178A1">
      <w:pPr>
        <w:spacing w:line="360" w:lineRule="auto"/>
        <w:jc w:val="both"/>
        <w:rPr>
          <w:rFonts w:ascii="Calibri" w:hAnsi="Calibri" w:cs="Tahoma"/>
          <w:sz w:val="22"/>
          <w:szCs w:val="22"/>
        </w:rPr>
      </w:pPr>
      <w:r w:rsidRPr="00115391">
        <w:rPr>
          <w:rFonts w:ascii="Calibri" w:eastAsia="Calibri" w:hAnsi="Calibri" w:cs="Cambria"/>
          <w:sz w:val="22"/>
          <w:szCs w:val="22"/>
        </w:rPr>
        <w:t>Σε γενικές γραμμές, εξάγεται το συμπέρασμα ότι το εισοδηματικό επίπεδο των κατοίκων του Δήμου εμφανίζεται σχετικά ικανοποιητικό, παρόλο που στο μεγαλύτερο τμήμα του παρουσιάζεται χαμηλότερο εισοδηματικό επίπεδο σε σχέση με τα ανώτερα επίπεδα.</w:t>
      </w:r>
    </w:p>
    <w:p w:rsidR="003178A1" w:rsidRDefault="003178A1" w:rsidP="003178A1">
      <w:pPr>
        <w:pStyle w:val="ae"/>
        <w:rPr>
          <w:rFonts w:ascii="Calibri" w:hAnsi="Calibri"/>
          <w:b w:val="0"/>
          <w:sz w:val="20"/>
        </w:rPr>
      </w:pPr>
    </w:p>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Pr="00C1659C" w:rsidRDefault="003178A1" w:rsidP="003178A1">
      <w:pPr>
        <w:pStyle w:val="ae"/>
        <w:rPr>
          <w:rFonts w:ascii="Calibri" w:hAnsi="Calibri"/>
          <w:b w:val="0"/>
          <w:sz w:val="20"/>
        </w:rPr>
      </w:pPr>
      <w:r w:rsidRPr="00C1659C">
        <w:rPr>
          <w:rFonts w:ascii="Calibri" w:hAnsi="Calibri"/>
          <w:sz w:val="20"/>
        </w:rPr>
        <w:t>Χάρτης</w:t>
      </w:r>
      <w:r>
        <w:rPr>
          <w:rFonts w:ascii="Calibri" w:hAnsi="Calibri"/>
          <w:sz w:val="20"/>
        </w:rPr>
        <w:t xml:space="preserve"> 14</w:t>
      </w:r>
      <w:r w:rsidRPr="00C1659C">
        <w:rPr>
          <w:rFonts w:ascii="Calibri" w:hAnsi="Calibri"/>
          <w:sz w:val="20"/>
        </w:rPr>
        <w:t xml:space="preserve">: Μέσο φορολογούμενο εισόδημα για το 2012 Δήμων της </w:t>
      </w:r>
      <w:r>
        <w:rPr>
          <w:rFonts w:ascii="Calibri" w:hAnsi="Calibri"/>
          <w:sz w:val="20"/>
        </w:rPr>
        <w:t>Περιφέρειας Ιονίων Νήσων</w:t>
      </w:r>
    </w:p>
    <w:p w:rsidR="003178A1" w:rsidRPr="00C1659C" w:rsidRDefault="003178A1" w:rsidP="003178A1">
      <w:pPr>
        <w:spacing w:line="360" w:lineRule="auto"/>
        <w:jc w:val="both"/>
        <w:rPr>
          <w:rFonts w:ascii="Calibri" w:hAnsi="Calibri" w:cs="Tahoma"/>
        </w:rPr>
      </w:pPr>
      <w:r>
        <w:rPr>
          <w:rFonts w:ascii="Calibri" w:hAnsi="Calibri" w:cs="Tahoma"/>
          <w:noProof/>
        </w:rPr>
        <w:lastRenderedPageBreak/>
        <w:drawing>
          <wp:inline distT="0" distB="0" distL="0" distR="0">
            <wp:extent cx="5259819" cy="3722400"/>
            <wp:effectExtent l="19050" t="0" r="0" b="0"/>
            <wp:docPr id="46" name="45 - Εικόνα" descr="meso forlogoumeno eisodima perifereias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 forlogoumeno eisodima perifereias ioniwn niswn.jpg"/>
                    <pic:cNvPicPr/>
                  </pic:nvPicPr>
                  <pic:blipFill>
                    <a:blip r:embed="rId31" cstate="email"/>
                    <a:stretch>
                      <a:fillRect/>
                    </a:stretch>
                  </pic:blipFill>
                  <pic:spPr>
                    <a:xfrm>
                      <a:off x="0" y="0"/>
                      <a:ext cx="5259819" cy="3722400"/>
                    </a:xfrm>
                    <a:prstGeom prst="rect">
                      <a:avLst/>
                    </a:prstGeom>
                  </pic:spPr>
                </pic:pic>
              </a:graphicData>
            </a:graphic>
          </wp:inline>
        </w:drawing>
      </w:r>
    </w:p>
    <w:p w:rsidR="003178A1" w:rsidRPr="00FE126A" w:rsidRDefault="003178A1" w:rsidP="003178A1">
      <w:pPr>
        <w:spacing w:line="360" w:lineRule="auto"/>
        <w:jc w:val="both"/>
        <w:rPr>
          <w:rFonts w:ascii="Calibri" w:hAnsi="Calibri" w:cs="Tahoma"/>
          <w:sz w:val="20"/>
          <w:szCs w:val="20"/>
        </w:rPr>
      </w:pPr>
      <w:r w:rsidRPr="00FE126A">
        <w:rPr>
          <w:rFonts w:ascii="Calibri" w:hAnsi="Calibri" w:cs="Tahoma"/>
          <w:b/>
          <w:sz w:val="20"/>
          <w:szCs w:val="20"/>
        </w:rPr>
        <w:t>Πηγή:</w:t>
      </w:r>
      <w:r w:rsidRPr="00FE126A">
        <w:rPr>
          <w:rFonts w:ascii="Calibri" w:hAnsi="Calibri" w:cs="Tahoma"/>
          <w:sz w:val="20"/>
          <w:szCs w:val="20"/>
        </w:rPr>
        <w:t xml:space="preserve"> ΚΕΠΥΟ 2012, ιδία επεξεργασία</w:t>
      </w:r>
    </w:p>
    <w:p w:rsidR="003178A1" w:rsidRDefault="003178A1" w:rsidP="003178A1">
      <w:pPr>
        <w:pStyle w:val="ae"/>
        <w:rPr>
          <w:rFonts w:ascii="Calibri" w:hAnsi="Calibri"/>
          <w:b w:val="0"/>
          <w:sz w:val="20"/>
        </w:rPr>
      </w:pPr>
    </w:p>
    <w:p w:rsidR="003178A1" w:rsidRPr="00C1659C" w:rsidRDefault="003178A1" w:rsidP="003178A1">
      <w:pPr>
        <w:pStyle w:val="ae"/>
        <w:rPr>
          <w:rFonts w:ascii="Calibri" w:hAnsi="Calibri"/>
          <w:b w:val="0"/>
          <w:sz w:val="20"/>
        </w:rPr>
      </w:pPr>
      <w:r w:rsidRPr="00C1659C">
        <w:rPr>
          <w:rFonts w:ascii="Calibri" w:hAnsi="Calibri"/>
          <w:sz w:val="20"/>
        </w:rPr>
        <w:t>Χάρτης</w:t>
      </w:r>
      <w:r>
        <w:rPr>
          <w:rFonts w:ascii="Calibri" w:hAnsi="Calibri"/>
          <w:sz w:val="20"/>
        </w:rPr>
        <w:t xml:space="preserve"> 15</w:t>
      </w:r>
      <w:r w:rsidRPr="00C1659C">
        <w:rPr>
          <w:rFonts w:ascii="Calibri" w:hAnsi="Calibri"/>
          <w:sz w:val="20"/>
        </w:rPr>
        <w:t xml:space="preserve">: Μέσο φορολογούμενο εισόδημα για το 2012 </w:t>
      </w:r>
      <w:r>
        <w:rPr>
          <w:rFonts w:ascii="Calibri" w:hAnsi="Calibri"/>
          <w:sz w:val="20"/>
        </w:rPr>
        <w:t>Δήμου Λευκάδας</w:t>
      </w:r>
    </w:p>
    <w:p w:rsidR="003178A1" w:rsidRPr="00C1659C" w:rsidRDefault="003178A1" w:rsidP="003178A1">
      <w:pPr>
        <w:spacing w:line="360" w:lineRule="auto"/>
        <w:jc w:val="both"/>
        <w:rPr>
          <w:rFonts w:ascii="Calibri" w:hAnsi="Calibri" w:cs="Tahoma"/>
        </w:rPr>
      </w:pPr>
      <w:r>
        <w:rPr>
          <w:rFonts w:ascii="Calibri" w:hAnsi="Calibri" w:cs="Tahoma"/>
          <w:noProof/>
        </w:rPr>
        <w:drawing>
          <wp:inline distT="0" distB="0" distL="0" distR="0">
            <wp:extent cx="5259819" cy="3722400"/>
            <wp:effectExtent l="19050" t="0" r="0" b="0"/>
            <wp:docPr id="47" name="46 - Εικόνα" descr="meso forlogoumeno eisodima dimou leuk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 forlogoumeno eisodima dimou leukadas.jpg"/>
                    <pic:cNvPicPr/>
                  </pic:nvPicPr>
                  <pic:blipFill>
                    <a:blip r:embed="rId32" cstate="email"/>
                    <a:stretch>
                      <a:fillRect/>
                    </a:stretch>
                  </pic:blipFill>
                  <pic:spPr>
                    <a:xfrm>
                      <a:off x="0" y="0"/>
                      <a:ext cx="5259819" cy="3722400"/>
                    </a:xfrm>
                    <a:prstGeom prst="rect">
                      <a:avLst/>
                    </a:prstGeom>
                  </pic:spPr>
                </pic:pic>
              </a:graphicData>
            </a:graphic>
          </wp:inline>
        </w:drawing>
      </w:r>
    </w:p>
    <w:p w:rsidR="003178A1" w:rsidRPr="00CF752B" w:rsidRDefault="003178A1" w:rsidP="003178A1">
      <w:pPr>
        <w:spacing w:line="360" w:lineRule="auto"/>
        <w:jc w:val="both"/>
        <w:rPr>
          <w:rFonts w:ascii="Calibri" w:hAnsi="Calibri" w:cs="Tahoma"/>
          <w:sz w:val="20"/>
          <w:szCs w:val="20"/>
        </w:rPr>
      </w:pPr>
      <w:r w:rsidRPr="00CF752B">
        <w:rPr>
          <w:rFonts w:ascii="Calibri" w:hAnsi="Calibri" w:cs="Tahoma"/>
          <w:b/>
          <w:sz w:val="20"/>
          <w:szCs w:val="20"/>
        </w:rPr>
        <w:t>Πηγή:</w:t>
      </w:r>
      <w:r w:rsidRPr="00CF752B">
        <w:rPr>
          <w:rFonts w:ascii="Calibri" w:hAnsi="Calibri" w:cs="Tahoma"/>
          <w:sz w:val="20"/>
          <w:szCs w:val="20"/>
        </w:rPr>
        <w:t xml:space="preserve"> ΚΕΠΥΟ 2012, ιδία επεξεργασία</w:t>
      </w:r>
    </w:p>
    <w:p w:rsidR="003178A1" w:rsidRPr="00C1659C" w:rsidRDefault="003178A1" w:rsidP="003178A1">
      <w:pPr>
        <w:pStyle w:val="ae"/>
        <w:rPr>
          <w:rFonts w:ascii="Calibri" w:hAnsi="Calibri"/>
          <w:b w:val="0"/>
          <w:sz w:val="20"/>
        </w:rPr>
      </w:pPr>
      <w:r w:rsidRPr="00C1659C">
        <w:rPr>
          <w:rFonts w:ascii="Calibri" w:hAnsi="Calibri"/>
          <w:sz w:val="20"/>
        </w:rPr>
        <w:t>Χάρτης</w:t>
      </w:r>
      <w:r>
        <w:rPr>
          <w:rFonts w:ascii="Calibri" w:hAnsi="Calibri"/>
          <w:sz w:val="20"/>
        </w:rPr>
        <w:t xml:space="preserve"> 16</w:t>
      </w:r>
      <w:r w:rsidRPr="00C1659C">
        <w:rPr>
          <w:rFonts w:ascii="Calibri" w:hAnsi="Calibri"/>
          <w:sz w:val="20"/>
        </w:rPr>
        <w:t>: Συσχέτιση εισοδήματος με όριο φτώχειας για το έτος 2012</w:t>
      </w:r>
      <w:r>
        <w:rPr>
          <w:rFonts w:ascii="Calibri" w:hAnsi="Calibri"/>
          <w:sz w:val="20"/>
        </w:rPr>
        <w:t xml:space="preserve"> για την Περιφέρεια</w:t>
      </w:r>
    </w:p>
    <w:p w:rsidR="003178A1" w:rsidRPr="00C1659C" w:rsidRDefault="003178A1" w:rsidP="003178A1">
      <w:pPr>
        <w:spacing w:line="360" w:lineRule="auto"/>
        <w:jc w:val="both"/>
        <w:rPr>
          <w:rFonts w:ascii="Calibri" w:hAnsi="Calibri" w:cs="Tahoma"/>
        </w:rPr>
      </w:pPr>
      <w:r>
        <w:rPr>
          <w:rFonts w:ascii="Calibri" w:hAnsi="Calibri" w:cs="Tahoma"/>
          <w:noProof/>
        </w:rPr>
        <w:lastRenderedPageBreak/>
        <w:drawing>
          <wp:inline distT="0" distB="0" distL="0" distR="0">
            <wp:extent cx="5259819" cy="3722400"/>
            <wp:effectExtent l="19050" t="0" r="0" b="0"/>
            <wp:docPr id="99" name="98 - Εικόνα" descr="orio ftwxeias perifereias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o ftwxeias perifereias ioniwn niswn.jpg"/>
                    <pic:cNvPicPr/>
                  </pic:nvPicPr>
                  <pic:blipFill>
                    <a:blip r:embed="rId33" cstate="email"/>
                    <a:stretch>
                      <a:fillRect/>
                    </a:stretch>
                  </pic:blipFill>
                  <pic:spPr>
                    <a:xfrm>
                      <a:off x="0" y="0"/>
                      <a:ext cx="5259819" cy="3722400"/>
                    </a:xfrm>
                    <a:prstGeom prst="rect">
                      <a:avLst/>
                    </a:prstGeom>
                  </pic:spPr>
                </pic:pic>
              </a:graphicData>
            </a:graphic>
          </wp:inline>
        </w:drawing>
      </w:r>
    </w:p>
    <w:p w:rsidR="003178A1" w:rsidRPr="00FE126A" w:rsidRDefault="003178A1" w:rsidP="003178A1">
      <w:pPr>
        <w:spacing w:line="360" w:lineRule="auto"/>
        <w:jc w:val="both"/>
        <w:rPr>
          <w:rFonts w:ascii="Calibri" w:hAnsi="Calibri" w:cs="Tahoma"/>
          <w:sz w:val="20"/>
          <w:szCs w:val="20"/>
        </w:rPr>
      </w:pPr>
      <w:r w:rsidRPr="00FE126A">
        <w:rPr>
          <w:rFonts w:ascii="Calibri" w:hAnsi="Calibri" w:cs="Tahoma"/>
          <w:b/>
          <w:sz w:val="20"/>
          <w:szCs w:val="20"/>
        </w:rPr>
        <w:t>Πηγή:</w:t>
      </w:r>
      <w:r w:rsidRPr="00FE126A">
        <w:rPr>
          <w:rFonts w:ascii="Calibri" w:hAnsi="Calibri" w:cs="Tahoma"/>
          <w:sz w:val="20"/>
          <w:szCs w:val="20"/>
        </w:rPr>
        <w:t xml:space="preserve"> ΚΕΠΥΟ 2012, ιδία επεξεργασία</w:t>
      </w:r>
    </w:p>
    <w:p w:rsidR="003178A1" w:rsidRDefault="003178A1" w:rsidP="003178A1">
      <w:pPr>
        <w:pStyle w:val="ae"/>
        <w:rPr>
          <w:rFonts w:ascii="Calibri" w:hAnsi="Calibri"/>
          <w:b w:val="0"/>
          <w:sz w:val="20"/>
        </w:rPr>
      </w:pPr>
    </w:p>
    <w:p w:rsidR="003178A1" w:rsidRPr="00C1659C" w:rsidRDefault="003178A1" w:rsidP="003178A1">
      <w:pPr>
        <w:pStyle w:val="ae"/>
        <w:rPr>
          <w:rFonts w:ascii="Calibri" w:hAnsi="Calibri"/>
          <w:b w:val="0"/>
          <w:sz w:val="20"/>
        </w:rPr>
      </w:pPr>
      <w:r w:rsidRPr="00C1659C">
        <w:rPr>
          <w:rFonts w:ascii="Calibri" w:hAnsi="Calibri"/>
          <w:sz w:val="20"/>
        </w:rPr>
        <w:t>Χάρτης</w:t>
      </w:r>
      <w:r>
        <w:rPr>
          <w:rFonts w:ascii="Calibri" w:hAnsi="Calibri"/>
          <w:sz w:val="20"/>
        </w:rPr>
        <w:t xml:space="preserve"> 17</w:t>
      </w:r>
      <w:r w:rsidRPr="00C1659C">
        <w:rPr>
          <w:rFonts w:ascii="Calibri" w:hAnsi="Calibri"/>
          <w:sz w:val="20"/>
        </w:rPr>
        <w:t>: Συσχέτιση εισοδήματος με όριο φτώχειας για το έτος 2012</w:t>
      </w:r>
      <w:r>
        <w:rPr>
          <w:rFonts w:ascii="Calibri" w:hAnsi="Calibri"/>
          <w:sz w:val="20"/>
        </w:rPr>
        <w:t xml:space="preserve"> για το Δήμο Λευκάδας</w:t>
      </w:r>
    </w:p>
    <w:p w:rsidR="003178A1" w:rsidRPr="00C1659C" w:rsidRDefault="003178A1" w:rsidP="003178A1">
      <w:pPr>
        <w:spacing w:line="360" w:lineRule="auto"/>
        <w:jc w:val="both"/>
        <w:rPr>
          <w:rFonts w:ascii="Calibri" w:hAnsi="Calibri" w:cs="Tahoma"/>
        </w:rPr>
      </w:pPr>
      <w:r>
        <w:rPr>
          <w:rFonts w:ascii="Calibri" w:hAnsi="Calibri" w:cs="Tahoma"/>
          <w:noProof/>
        </w:rPr>
        <w:drawing>
          <wp:inline distT="0" distB="0" distL="0" distR="0">
            <wp:extent cx="5259819" cy="3722400"/>
            <wp:effectExtent l="19050" t="0" r="0" b="0"/>
            <wp:docPr id="100" name="99 - Εικόνα" descr="orio ftwxeias dimou leuk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o ftwxeias dimou leukadas.jpg"/>
                    <pic:cNvPicPr/>
                  </pic:nvPicPr>
                  <pic:blipFill>
                    <a:blip r:embed="rId34" cstate="email"/>
                    <a:stretch>
                      <a:fillRect/>
                    </a:stretch>
                  </pic:blipFill>
                  <pic:spPr>
                    <a:xfrm>
                      <a:off x="0" y="0"/>
                      <a:ext cx="5259819" cy="3722400"/>
                    </a:xfrm>
                    <a:prstGeom prst="rect">
                      <a:avLst/>
                    </a:prstGeom>
                  </pic:spPr>
                </pic:pic>
              </a:graphicData>
            </a:graphic>
          </wp:inline>
        </w:drawing>
      </w:r>
    </w:p>
    <w:p w:rsidR="003178A1" w:rsidRPr="00CF752B" w:rsidRDefault="003178A1" w:rsidP="003178A1">
      <w:pPr>
        <w:spacing w:line="360" w:lineRule="auto"/>
        <w:jc w:val="both"/>
        <w:rPr>
          <w:rFonts w:ascii="Calibri" w:hAnsi="Calibri" w:cs="Tahoma"/>
          <w:sz w:val="20"/>
          <w:szCs w:val="20"/>
        </w:rPr>
      </w:pPr>
      <w:r w:rsidRPr="00CF752B">
        <w:rPr>
          <w:rFonts w:ascii="Calibri" w:hAnsi="Calibri" w:cs="Tahoma"/>
          <w:b/>
          <w:sz w:val="20"/>
          <w:szCs w:val="20"/>
        </w:rPr>
        <w:t>Πηγή:</w:t>
      </w:r>
      <w:r w:rsidRPr="00CF752B">
        <w:rPr>
          <w:rFonts w:ascii="Calibri" w:hAnsi="Calibri" w:cs="Tahoma"/>
          <w:sz w:val="20"/>
          <w:szCs w:val="20"/>
        </w:rPr>
        <w:t xml:space="preserve"> ΚΕΠΥΟ 2012, ιδία επεξεργασία</w:t>
      </w:r>
    </w:p>
    <w:p w:rsidR="003178A1" w:rsidRPr="00C1659C" w:rsidRDefault="003178A1" w:rsidP="003178A1">
      <w:pPr>
        <w:pStyle w:val="ae"/>
        <w:rPr>
          <w:rFonts w:ascii="Calibri" w:hAnsi="Calibri"/>
          <w:b w:val="0"/>
          <w:sz w:val="20"/>
        </w:rPr>
      </w:pPr>
      <w:r w:rsidRPr="00C1659C">
        <w:rPr>
          <w:rFonts w:ascii="Calibri" w:hAnsi="Calibri"/>
          <w:sz w:val="20"/>
        </w:rPr>
        <w:t>Χάρτης</w:t>
      </w:r>
      <w:r>
        <w:rPr>
          <w:rFonts w:ascii="Calibri" w:hAnsi="Calibri"/>
          <w:sz w:val="20"/>
        </w:rPr>
        <w:t xml:space="preserve"> 18</w:t>
      </w:r>
      <w:r w:rsidRPr="00C1659C">
        <w:rPr>
          <w:rFonts w:ascii="Calibri" w:hAnsi="Calibri"/>
          <w:sz w:val="20"/>
        </w:rPr>
        <w:t>: Μεταβολή μέσου φορολογούμενου εισοδήματος 2009-2012</w:t>
      </w:r>
      <w:r>
        <w:rPr>
          <w:rFonts w:ascii="Calibri" w:hAnsi="Calibri"/>
          <w:sz w:val="20"/>
        </w:rPr>
        <w:t xml:space="preserve"> για την Περιφέρεια</w:t>
      </w:r>
    </w:p>
    <w:p w:rsidR="003178A1" w:rsidRPr="00C1659C" w:rsidRDefault="003178A1" w:rsidP="003178A1">
      <w:pPr>
        <w:spacing w:line="360" w:lineRule="auto"/>
        <w:jc w:val="both"/>
        <w:rPr>
          <w:rFonts w:ascii="Calibri" w:hAnsi="Calibri" w:cs="Tahoma"/>
        </w:rPr>
      </w:pPr>
      <w:r>
        <w:rPr>
          <w:rFonts w:ascii="Calibri" w:hAnsi="Calibri" w:cs="Tahoma"/>
          <w:noProof/>
        </w:rPr>
        <w:lastRenderedPageBreak/>
        <w:drawing>
          <wp:inline distT="0" distB="0" distL="0" distR="0">
            <wp:extent cx="5259819" cy="3722400"/>
            <wp:effectExtent l="19050" t="0" r="0" b="0"/>
            <wp:docPr id="101" name="100 - Εικόνα" descr="metavoli mesou forlogoumeno eisodima perifereias ioniwn nis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oli mesou forlogoumeno eisodima perifereias ioniwn niswn.jpg"/>
                    <pic:cNvPicPr/>
                  </pic:nvPicPr>
                  <pic:blipFill>
                    <a:blip r:embed="rId35" cstate="email"/>
                    <a:stretch>
                      <a:fillRect/>
                    </a:stretch>
                  </pic:blipFill>
                  <pic:spPr>
                    <a:xfrm>
                      <a:off x="0" y="0"/>
                      <a:ext cx="5259819" cy="3722400"/>
                    </a:xfrm>
                    <a:prstGeom prst="rect">
                      <a:avLst/>
                    </a:prstGeom>
                  </pic:spPr>
                </pic:pic>
              </a:graphicData>
            </a:graphic>
          </wp:inline>
        </w:drawing>
      </w:r>
    </w:p>
    <w:p w:rsidR="003178A1" w:rsidRPr="00CF752B" w:rsidRDefault="003178A1" w:rsidP="003178A1">
      <w:pPr>
        <w:spacing w:line="360" w:lineRule="auto"/>
        <w:jc w:val="both"/>
        <w:rPr>
          <w:rFonts w:ascii="Calibri" w:hAnsi="Calibri" w:cs="Tahoma"/>
          <w:sz w:val="20"/>
          <w:szCs w:val="20"/>
        </w:rPr>
      </w:pPr>
      <w:r w:rsidRPr="00CF752B">
        <w:rPr>
          <w:rFonts w:ascii="Calibri" w:hAnsi="Calibri" w:cs="Tahoma"/>
          <w:b/>
          <w:sz w:val="20"/>
          <w:szCs w:val="20"/>
        </w:rPr>
        <w:t>Πηγή:</w:t>
      </w:r>
      <w:r w:rsidRPr="00CF752B">
        <w:rPr>
          <w:rFonts w:ascii="Calibri" w:hAnsi="Calibri" w:cs="Tahoma"/>
          <w:sz w:val="20"/>
          <w:szCs w:val="20"/>
        </w:rPr>
        <w:t xml:space="preserve"> ΚΕΠΥΟ 2009 και 2012, ιδία επεξεργασία</w:t>
      </w:r>
    </w:p>
    <w:p w:rsidR="003178A1" w:rsidRDefault="003178A1" w:rsidP="003178A1">
      <w:pPr>
        <w:pStyle w:val="ae"/>
        <w:rPr>
          <w:rFonts w:ascii="Calibri" w:hAnsi="Calibri"/>
          <w:b w:val="0"/>
          <w:sz w:val="20"/>
        </w:rPr>
      </w:pPr>
    </w:p>
    <w:p w:rsidR="003178A1" w:rsidRPr="00C1659C" w:rsidRDefault="003178A1" w:rsidP="003178A1">
      <w:pPr>
        <w:pStyle w:val="ae"/>
        <w:rPr>
          <w:rFonts w:ascii="Calibri" w:hAnsi="Calibri"/>
          <w:b w:val="0"/>
          <w:sz w:val="20"/>
        </w:rPr>
      </w:pPr>
      <w:r w:rsidRPr="00C1659C">
        <w:rPr>
          <w:rFonts w:ascii="Calibri" w:hAnsi="Calibri"/>
          <w:sz w:val="20"/>
        </w:rPr>
        <w:t>Χάρτης</w:t>
      </w:r>
      <w:r>
        <w:rPr>
          <w:rFonts w:ascii="Calibri" w:hAnsi="Calibri"/>
          <w:sz w:val="20"/>
        </w:rPr>
        <w:t xml:space="preserve"> 19</w:t>
      </w:r>
      <w:r w:rsidRPr="00C1659C">
        <w:rPr>
          <w:rFonts w:ascii="Calibri" w:hAnsi="Calibri"/>
          <w:sz w:val="20"/>
        </w:rPr>
        <w:t>: Μεταβολή μέσου φορολογούμενου εισοδήματος 2009-2012</w:t>
      </w:r>
      <w:r>
        <w:rPr>
          <w:rFonts w:ascii="Calibri" w:hAnsi="Calibri"/>
          <w:sz w:val="20"/>
        </w:rPr>
        <w:t xml:space="preserve"> για το Δήμο Λευκάδας</w:t>
      </w:r>
    </w:p>
    <w:p w:rsidR="003178A1" w:rsidRPr="00C1659C" w:rsidRDefault="003178A1" w:rsidP="003178A1">
      <w:pPr>
        <w:spacing w:line="360" w:lineRule="auto"/>
        <w:jc w:val="both"/>
        <w:rPr>
          <w:rFonts w:ascii="Calibri" w:hAnsi="Calibri" w:cs="Tahoma"/>
        </w:rPr>
      </w:pPr>
      <w:r>
        <w:rPr>
          <w:rFonts w:ascii="Calibri" w:hAnsi="Calibri" w:cs="Tahoma"/>
          <w:noProof/>
        </w:rPr>
        <w:drawing>
          <wp:inline distT="0" distB="0" distL="0" distR="0">
            <wp:extent cx="5259819" cy="3722400"/>
            <wp:effectExtent l="19050" t="0" r="0" b="0"/>
            <wp:docPr id="102" name="101 - Εικόνα" descr="metavoli mesou forlogoumenou eisodimatos dimou leuk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oli mesou forlogoumenou eisodimatos dimou leukadas.jpg"/>
                    <pic:cNvPicPr/>
                  </pic:nvPicPr>
                  <pic:blipFill>
                    <a:blip r:embed="rId36" cstate="email"/>
                    <a:stretch>
                      <a:fillRect/>
                    </a:stretch>
                  </pic:blipFill>
                  <pic:spPr>
                    <a:xfrm>
                      <a:off x="0" y="0"/>
                      <a:ext cx="5259819" cy="3722400"/>
                    </a:xfrm>
                    <a:prstGeom prst="rect">
                      <a:avLst/>
                    </a:prstGeom>
                  </pic:spPr>
                </pic:pic>
              </a:graphicData>
            </a:graphic>
          </wp:inline>
        </w:drawing>
      </w:r>
    </w:p>
    <w:p w:rsidR="003178A1" w:rsidRPr="00CF752B" w:rsidRDefault="003178A1" w:rsidP="003178A1">
      <w:pPr>
        <w:spacing w:line="360" w:lineRule="auto"/>
        <w:jc w:val="both"/>
        <w:rPr>
          <w:rFonts w:ascii="Calibri" w:hAnsi="Calibri" w:cs="Tahoma"/>
          <w:sz w:val="20"/>
          <w:szCs w:val="20"/>
        </w:rPr>
      </w:pPr>
      <w:r w:rsidRPr="00CF752B">
        <w:rPr>
          <w:rFonts w:ascii="Calibri" w:hAnsi="Calibri" w:cs="Tahoma"/>
          <w:b/>
          <w:sz w:val="20"/>
          <w:szCs w:val="20"/>
        </w:rPr>
        <w:t>Πηγή:</w:t>
      </w:r>
      <w:r w:rsidRPr="00CF752B">
        <w:rPr>
          <w:rFonts w:ascii="Calibri" w:hAnsi="Calibri" w:cs="Tahoma"/>
          <w:sz w:val="20"/>
          <w:szCs w:val="20"/>
        </w:rPr>
        <w:t xml:space="preserve"> ΚΕΠΥΟ 2009 και 2012, ιδία επεξεργασία</w:t>
      </w:r>
    </w:p>
    <w:p w:rsidR="003178A1" w:rsidRPr="00115391" w:rsidRDefault="003178A1" w:rsidP="003178A1">
      <w:pPr>
        <w:spacing w:line="360" w:lineRule="auto"/>
        <w:jc w:val="both"/>
        <w:rPr>
          <w:rFonts w:ascii="Calibri" w:hAnsi="Calibri" w:cs="Tahoma"/>
          <w:sz w:val="22"/>
          <w:szCs w:val="22"/>
        </w:rPr>
      </w:pPr>
      <w:r w:rsidRPr="00115391">
        <w:rPr>
          <w:rFonts w:ascii="Calibri" w:hAnsi="Calibri" w:cs="Tahoma"/>
          <w:sz w:val="22"/>
          <w:szCs w:val="22"/>
        </w:rPr>
        <w:lastRenderedPageBreak/>
        <w:t xml:space="preserve">Σε αυτό το σημείο είναι σημαντικό να γίνει μια αντίστοιχη ανάλυση για τις ομάδες επαγγελμάτων του Δήμου. Στον πίνακα που ακολουθεί παρατηρείται ότι στο γενικό σύνολο όλων των ομάδων σημειώνεται διαχρονική αύξηση του μέσου φορολογούμενου εισοδήματος κατά 30,7% την περίοδο 2004-2009. Παρατηρώντας κάθε ομάδα ξεχωριστά συμπεραίνεται ότι το σύνολό τους σημειώνει αντίστοιχα αύξηση. Μεγαλύτερη αύξηση εισοδήματος σημειώνεται στους εμπόρους-βιομήχανους (52,8%), ακολουθούν οι συνταξιούχοι και οι γεωργοί-κτηνοτρόφοι-αλιείς (με αύξηση 38,8 και 29,0% αντίστοιχα). Τέλος σημαντική αύξηση εμφανίζει το εισοδηματικό επίπεδο των μισθωτών, ελευθέρων επαγγελματιών και των εισοδηματιών (19,8%, 17,3% και 16,2% αντίστοιχα). </w:t>
      </w:r>
    </w:p>
    <w:p w:rsidR="003178A1" w:rsidRPr="00A42C7E" w:rsidRDefault="003178A1" w:rsidP="003178A1">
      <w:pPr>
        <w:spacing w:line="360" w:lineRule="auto"/>
        <w:jc w:val="both"/>
        <w:rPr>
          <w:rFonts w:ascii="Calibri" w:hAnsi="Calibri" w:cs="Tahoma"/>
        </w:rPr>
      </w:pPr>
    </w:p>
    <w:p w:rsidR="003178A1" w:rsidRPr="00A8616C" w:rsidRDefault="003178A1" w:rsidP="003178A1">
      <w:pPr>
        <w:pStyle w:val="ae"/>
        <w:rPr>
          <w:rFonts w:ascii="Calibri" w:hAnsi="Calibri" w:cs="Tahoma"/>
          <w:b w:val="0"/>
          <w:sz w:val="20"/>
        </w:rPr>
      </w:pPr>
      <w:bookmarkStart w:id="37" w:name="_Toc308484449"/>
      <w:r w:rsidRPr="00A8616C">
        <w:rPr>
          <w:rFonts w:ascii="Calibri" w:hAnsi="Calibri"/>
          <w:sz w:val="20"/>
        </w:rPr>
        <w:t xml:space="preserve">Πίνακας </w:t>
      </w:r>
      <w:r>
        <w:rPr>
          <w:rFonts w:ascii="Calibri" w:hAnsi="Calibri"/>
          <w:sz w:val="20"/>
        </w:rPr>
        <w:t>17:</w:t>
      </w:r>
      <w:r w:rsidRPr="00A8616C">
        <w:rPr>
          <w:rFonts w:ascii="Calibri" w:hAnsi="Calibri"/>
          <w:sz w:val="20"/>
        </w:rPr>
        <w:t xml:space="preserve"> </w:t>
      </w:r>
      <w:r w:rsidRPr="00A8616C">
        <w:rPr>
          <w:rFonts w:ascii="Calibri" w:hAnsi="Calibri" w:cs="Tahoma"/>
          <w:sz w:val="20"/>
        </w:rPr>
        <w:t>Μέσο φορολογούμενο εισόδημα ομάδων επαγγελμάτων</w:t>
      </w:r>
      <w:bookmarkEnd w:id="37"/>
      <w:r>
        <w:rPr>
          <w:rFonts w:ascii="Calibri" w:hAnsi="Calibri" w:cs="Tahoma"/>
          <w:sz w:val="20"/>
        </w:rPr>
        <w:t xml:space="preserve"> του Δήμου Λευκάδας</w:t>
      </w:r>
    </w:p>
    <w:tbl>
      <w:tblPr>
        <w:tblStyle w:val="-5"/>
        <w:tblW w:w="7046" w:type="dxa"/>
        <w:jc w:val="center"/>
        <w:tblLook w:val="04A0"/>
      </w:tblPr>
      <w:tblGrid>
        <w:gridCol w:w="448"/>
        <w:gridCol w:w="1500"/>
        <w:gridCol w:w="914"/>
        <w:gridCol w:w="914"/>
        <w:gridCol w:w="898"/>
        <w:gridCol w:w="914"/>
        <w:gridCol w:w="898"/>
        <w:gridCol w:w="914"/>
      </w:tblGrid>
      <w:tr w:rsidR="003178A1" w:rsidRPr="00115391" w:rsidTr="00630574">
        <w:trPr>
          <w:cnfStyle w:val="100000000000"/>
          <w:trHeight w:val="67"/>
          <w:jc w:val="center"/>
        </w:trPr>
        <w:tc>
          <w:tcPr>
            <w:cnfStyle w:val="001000000000"/>
            <w:tcW w:w="1594" w:type="dxa"/>
            <w:gridSpan w:val="2"/>
            <w:noWrap/>
            <w:hideMark/>
          </w:tcPr>
          <w:p w:rsidR="003178A1" w:rsidRPr="00115391" w:rsidRDefault="003178A1" w:rsidP="00630574">
            <w:pPr>
              <w:jc w:val="center"/>
              <w:rPr>
                <w:rFonts w:asciiTheme="minorHAnsi" w:hAnsiTheme="minorHAnsi"/>
                <w:color w:val="000000"/>
                <w:sz w:val="18"/>
                <w:szCs w:val="18"/>
              </w:rPr>
            </w:pPr>
            <w:r w:rsidRPr="00115391">
              <w:rPr>
                <w:rFonts w:asciiTheme="minorHAnsi" w:hAnsiTheme="minorHAnsi"/>
                <w:color w:val="000000"/>
                <w:sz w:val="18"/>
                <w:szCs w:val="18"/>
              </w:rPr>
              <w:t>Έτος</w:t>
            </w:r>
          </w:p>
        </w:tc>
        <w:tc>
          <w:tcPr>
            <w:tcW w:w="914" w:type="dxa"/>
            <w:hideMark/>
          </w:tcPr>
          <w:p w:rsidR="003178A1" w:rsidRPr="00115391" w:rsidRDefault="003178A1" w:rsidP="00630574">
            <w:pPr>
              <w:jc w:val="right"/>
              <w:cnfStyle w:val="100000000000"/>
              <w:rPr>
                <w:rFonts w:asciiTheme="minorHAnsi" w:hAnsiTheme="minorHAnsi"/>
                <w:color w:val="000000"/>
                <w:sz w:val="18"/>
                <w:szCs w:val="18"/>
              </w:rPr>
            </w:pPr>
            <w:r w:rsidRPr="00115391">
              <w:rPr>
                <w:rFonts w:asciiTheme="minorHAnsi" w:hAnsiTheme="minorHAnsi"/>
                <w:color w:val="000000"/>
                <w:sz w:val="18"/>
                <w:szCs w:val="18"/>
              </w:rPr>
              <w:t>2004</w:t>
            </w:r>
          </w:p>
        </w:tc>
        <w:tc>
          <w:tcPr>
            <w:tcW w:w="914" w:type="dxa"/>
            <w:hideMark/>
          </w:tcPr>
          <w:p w:rsidR="003178A1" w:rsidRPr="00115391" w:rsidRDefault="003178A1" w:rsidP="00630574">
            <w:pPr>
              <w:jc w:val="right"/>
              <w:cnfStyle w:val="100000000000"/>
              <w:rPr>
                <w:rFonts w:asciiTheme="minorHAnsi" w:hAnsiTheme="minorHAnsi"/>
                <w:color w:val="000000"/>
                <w:sz w:val="18"/>
                <w:szCs w:val="18"/>
              </w:rPr>
            </w:pPr>
            <w:r w:rsidRPr="00115391">
              <w:rPr>
                <w:rFonts w:asciiTheme="minorHAnsi" w:hAnsiTheme="minorHAnsi"/>
                <w:color w:val="000000"/>
                <w:sz w:val="18"/>
                <w:szCs w:val="18"/>
              </w:rPr>
              <w:t>2005</w:t>
            </w:r>
          </w:p>
        </w:tc>
        <w:tc>
          <w:tcPr>
            <w:tcW w:w="898" w:type="dxa"/>
            <w:hideMark/>
          </w:tcPr>
          <w:p w:rsidR="003178A1" w:rsidRPr="00115391" w:rsidRDefault="003178A1" w:rsidP="00630574">
            <w:pPr>
              <w:jc w:val="right"/>
              <w:cnfStyle w:val="100000000000"/>
              <w:rPr>
                <w:rFonts w:asciiTheme="minorHAnsi" w:hAnsiTheme="minorHAnsi"/>
                <w:color w:val="000000"/>
                <w:sz w:val="18"/>
                <w:szCs w:val="18"/>
              </w:rPr>
            </w:pPr>
            <w:r w:rsidRPr="00115391">
              <w:rPr>
                <w:rFonts w:asciiTheme="minorHAnsi" w:hAnsiTheme="minorHAnsi"/>
                <w:color w:val="000000"/>
                <w:sz w:val="18"/>
                <w:szCs w:val="18"/>
              </w:rPr>
              <w:t>2006</w:t>
            </w:r>
          </w:p>
        </w:tc>
        <w:tc>
          <w:tcPr>
            <w:tcW w:w="914" w:type="dxa"/>
            <w:hideMark/>
          </w:tcPr>
          <w:p w:rsidR="003178A1" w:rsidRPr="00115391" w:rsidRDefault="003178A1" w:rsidP="00630574">
            <w:pPr>
              <w:jc w:val="right"/>
              <w:cnfStyle w:val="100000000000"/>
              <w:rPr>
                <w:rFonts w:asciiTheme="minorHAnsi" w:hAnsiTheme="minorHAnsi"/>
                <w:color w:val="000000"/>
                <w:sz w:val="18"/>
                <w:szCs w:val="18"/>
              </w:rPr>
            </w:pPr>
            <w:r w:rsidRPr="00115391">
              <w:rPr>
                <w:rFonts w:asciiTheme="minorHAnsi" w:hAnsiTheme="minorHAnsi"/>
                <w:color w:val="000000"/>
                <w:sz w:val="18"/>
                <w:szCs w:val="18"/>
              </w:rPr>
              <w:t>2007</w:t>
            </w:r>
          </w:p>
        </w:tc>
        <w:tc>
          <w:tcPr>
            <w:tcW w:w="898" w:type="dxa"/>
            <w:hideMark/>
          </w:tcPr>
          <w:p w:rsidR="003178A1" w:rsidRPr="00115391" w:rsidRDefault="003178A1" w:rsidP="00630574">
            <w:pPr>
              <w:jc w:val="right"/>
              <w:cnfStyle w:val="100000000000"/>
              <w:rPr>
                <w:rFonts w:asciiTheme="minorHAnsi" w:hAnsiTheme="minorHAnsi"/>
                <w:color w:val="000000"/>
                <w:sz w:val="18"/>
                <w:szCs w:val="18"/>
              </w:rPr>
            </w:pPr>
            <w:r w:rsidRPr="00115391">
              <w:rPr>
                <w:rFonts w:asciiTheme="minorHAnsi" w:hAnsiTheme="minorHAnsi"/>
                <w:color w:val="000000"/>
                <w:sz w:val="18"/>
                <w:szCs w:val="18"/>
              </w:rPr>
              <w:t>2008</w:t>
            </w:r>
          </w:p>
        </w:tc>
        <w:tc>
          <w:tcPr>
            <w:tcW w:w="914" w:type="dxa"/>
            <w:hideMark/>
          </w:tcPr>
          <w:p w:rsidR="003178A1" w:rsidRPr="00115391" w:rsidRDefault="003178A1" w:rsidP="00630574">
            <w:pPr>
              <w:jc w:val="right"/>
              <w:cnfStyle w:val="100000000000"/>
              <w:rPr>
                <w:rFonts w:asciiTheme="minorHAnsi" w:hAnsiTheme="minorHAnsi"/>
                <w:color w:val="000000"/>
                <w:sz w:val="18"/>
                <w:szCs w:val="18"/>
              </w:rPr>
            </w:pPr>
            <w:r w:rsidRPr="00115391">
              <w:rPr>
                <w:rFonts w:asciiTheme="minorHAnsi" w:hAnsiTheme="minorHAnsi"/>
                <w:color w:val="000000"/>
                <w:sz w:val="18"/>
                <w:szCs w:val="18"/>
              </w:rPr>
              <w:t>2009</w:t>
            </w:r>
          </w:p>
        </w:tc>
      </w:tr>
      <w:tr w:rsidR="003178A1" w:rsidRPr="00115391" w:rsidTr="00630574">
        <w:trPr>
          <w:cnfStyle w:val="000000100000"/>
          <w:trHeight w:val="42"/>
          <w:jc w:val="center"/>
        </w:trPr>
        <w:tc>
          <w:tcPr>
            <w:cnfStyle w:val="001000000000"/>
            <w:tcW w:w="236" w:type="dxa"/>
            <w:vMerge w:val="restart"/>
            <w:textDirection w:val="btLr"/>
            <w:hideMark/>
          </w:tcPr>
          <w:p w:rsidR="003178A1" w:rsidRPr="00115391" w:rsidRDefault="003178A1" w:rsidP="00630574">
            <w:pPr>
              <w:rPr>
                <w:rFonts w:asciiTheme="minorHAnsi" w:hAnsiTheme="minorHAnsi"/>
                <w:color w:val="000000"/>
                <w:sz w:val="18"/>
                <w:szCs w:val="18"/>
              </w:rPr>
            </w:pPr>
            <w:r w:rsidRPr="00115391">
              <w:rPr>
                <w:rFonts w:asciiTheme="minorHAnsi" w:hAnsiTheme="minorHAnsi"/>
                <w:color w:val="000000"/>
                <w:sz w:val="18"/>
                <w:szCs w:val="18"/>
              </w:rPr>
              <w:t> </w:t>
            </w:r>
          </w:p>
        </w:tc>
        <w:tc>
          <w:tcPr>
            <w:tcW w:w="1358" w:type="dxa"/>
            <w:noWrap/>
            <w:hideMark/>
          </w:tcPr>
          <w:p w:rsidR="003178A1" w:rsidRPr="00115391" w:rsidRDefault="003178A1" w:rsidP="00630574">
            <w:pPr>
              <w:cnfStyle w:val="000000100000"/>
              <w:rPr>
                <w:rFonts w:asciiTheme="minorHAnsi" w:hAnsiTheme="minorHAnsi"/>
                <w:color w:val="000000"/>
                <w:sz w:val="18"/>
                <w:szCs w:val="18"/>
              </w:rPr>
            </w:pPr>
            <w:r w:rsidRPr="00115391">
              <w:rPr>
                <w:rFonts w:asciiTheme="minorHAnsi" w:hAnsiTheme="minorHAnsi"/>
                <w:color w:val="000000"/>
                <w:sz w:val="18"/>
                <w:szCs w:val="18"/>
              </w:rPr>
              <w:t>ΕΙΣΟΔΗΜΑΤΙΕΣ</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2.966</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1.345</w:t>
            </w:r>
          </w:p>
        </w:tc>
        <w:tc>
          <w:tcPr>
            <w:tcW w:w="898" w:type="dxa"/>
            <w:noWrap/>
            <w:hideMark/>
          </w:tcPr>
          <w:p w:rsidR="003178A1" w:rsidRPr="00115391" w:rsidRDefault="003178A1" w:rsidP="00630574">
            <w:pPr>
              <w:jc w:val="right"/>
              <w:cnfStyle w:val="000000100000"/>
              <w:rPr>
                <w:rFonts w:asciiTheme="minorHAnsi" w:hAnsiTheme="minorHAnsi"/>
                <w:bCs/>
                <w:color w:val="000000"/>
                <w:sz w:val="18"/>
                <w:szCs w:val="18"/>
              </w:rPr>
            </w:pPr>
            <w:r w:rsidRPr="00115391">
              <w:rPr>
                <w:rFonts w:asciiTheme="minorHAnsi" w:hAnsiTheme="minorHAnsi"/>
                <w:bCs/>
                <w:color w:val="000000"/>
                <w:sz w:val="18"/>
                <w:szCs w:val="18"/>
              </w:rPr>
              <w:t>2.749</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3.403</w:t>
            </w:r>
          </w:p>
        </w:tc>
        <w:tc>
          <w:tcPr>
            <w:tcW w:w="898" w:type="dxa"/>
            <w:noWrap/>
            <w:hideMark/>
          </w:tcPr>
          <w:p w:rsidR="003178A1" w:rsidRPr="00115391" w:rsidRDefault="003178A1" w:rsidP="00630574">
            <w:pPr>
              <w:jc w:val="right"/>
              <w:cnfStyle w:val="000000100000"/>
              <w:rPr>
                <w:rFonts w:asciiTheme="minorHAnsi" w:hAnsiTheme="minorHAnsi"/>
                <w:bCs/>
                <w:color w:val="000000"/>
                <w:sz w:val="18"/>
                <w:szCs w:val="18"/>
              </w:rPr>
            </w:pPr>
            <w:r w:rsidRPr="00115391">
              <w:rPr>
                <w:rFonts w:asciiTheme="minorHAnsi" w:hAnsiTheme="minorHAnsi"/>
                <w:bCs/>
                <w:color w:val="000000"/>
                <w:sz w:val="18"/>
                <w:szCs w:val="18"/>
              </w:rPr>
              <w:t>3.270</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3.445</w:t>
            </w:r>
          </w:p>
        </w:tc>
      </w:tr>
      <w:tr w:rsidR="003178A1" w:rsidRPr="00115391" w:rsidTr="00630574">
        <w:trPr>
          <w:cnfStyle w:val="000000010000"/>
          <w:trHeight w:val="67"/>
          <w:jc w:val="center"/>
        </w:trPr>
        <w:tc>
          <w:tcPr>
            <w:cnfStyle w:val="001000000000"/>
            <w:tcW w:w="236" w:type="dxa"/>
            <w:vMerge/>
            <w:hideMark/>
          </w:tcPr>
          <w:p w:rsidR="003178A1" w:rsidRPr="00115391" w:rsidRDefault="003178A1" w:rsidP="00630574">
            <w:pPr>
              <w:rPr>
                <w:rFonts w:asciiTheme="minorHAnsi" w:hAnsiTheme="minorHAnsi"/>
                <w:color w:val="000000"/>
                <w:sz w:val="18"/>
                <w:szCs w:val="18"/>
              </w:rPr>
            </w:pPr>
          </w:p>
        </w:tc>
        <w:tc>
          <w:tcPr>
            <w:tcW w:w="1358" w:type="dxa"/>
            <w:hideMark/>
          </w:tcPr>
          <w:p w:rsidR="003178A1" w:rsidRPr="00115391" w:rsidRDefault="003178A1" w:rsidP="00630574">
            <w:pPr>
              <w:cnfStyle w:val="000000010000"/>
              <w:rPr>
                <w:rFonts w:asciiTheme="minorHAnsi" w:hAnsiTheme="minorHAnsi"/>
                <w:color w:val="000000"/>
                <w:sz w:val="18"/>
                <w:szCs w:val="18"/>
              </w:rPr>
            </w:pPr>
            <w:r w:rsidRPr="00115391">
              <w:rPr>
                <w:rFonts w:asciiTheme="minorHAnsi" w:hAnsiTheme="minorHAnsi"/>
                <w:color w:val="000000"/>
                <w:sz w:val="18"/>
                <w:szCs w:val="18"/>
              </w:rPr>
              <w:t>ΕΜΠΟΡΟΙ-ΒΙΟΜΗΧΑΝΟΙ-ΒΙΟΤΕΧΝΕΣ-ΕΠΙΤΗΔΕΥΜΑΤΙΕΣ</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11.778</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14.852</w:t>
            </w:r>
          </w:p>
        </w:tc>
        <w:tc>
          <w:tcPr>
            <w:tcW w:w="898" w:type="dxa"/>
            <w:noWrap/>
            <w:hideMark/>
          </w:tcPr>
          <w:p w:rsidR="003178A1" w:rsidRPr="00115391" w:rsidRDefault="003178A1" w:rsidP="00630574">
            <w:pPr>
              <w:jc w:val="right"/>
              <w:cnfStyle w:val="000000010000"/>
              <w:rPr>
                <w:rFonts w:asciiTheme="minorHAnsi" w:hAnsiTheme="minorHAnsi"/>
                <w:bCs/>
                <w:color w:val="000000"/>
                <w:sz w:val="18"/>
                <w:szCs w:val="18"/>
              </w:rPr>
            </w:pPr>
            <w:r w:rsidRPr="00115391">
              <w:rPr>
                <w:rFonts w:asciiTheme="minorHAnsi" w:hAnsiTheme="minorHAnsi"/>
                <w:bCs/>
                <w:color w:val="000000"/>
                <w:sz w:val="18"/>
                <w:szCs w:val="18"/>
              </w:rPr>
              <w:t>15.581</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16.801</w:t>
            </w:r>
          </w:p>
        </w:tc>
        <w:tc>
          <w:tcPr>
            <w:tcW w:w="898" w:type="dxa"/>
            <w:noWrap/>
            <w:hideMark/>
          </w:tcPr>
          <w:p w:rsidR="003178A1" w:rsidRPr="00115391" w:rsidRDefault="003178A1" w:rsidP="00630574">
            <w:pPr>
              <w:jc w:val="right"/>
              <w:cnfStyle w:val="000000010000"/>
              <w:rPr>
                <w:rFonts w:asciiTheme="minorHAnsi" w:hAnsiTheme="minorHAnsi"/>
                <w:bCs/>
                <w:color w:val="000000"/>
                <w:sz w:val="18"/>
                <w:szCs w:val="18"/>
              </w:rPr>
            </w:pPr>
            <w:r w:rsidRPr="00115391">
              <w:rPr>
                <w:rFonts w:asciiTheme="minorHAnsi" w:hAnsiTheme="minorHAnsi"/>
                <w:bCs/>
                <w:color w:val="000000"/>
                <w:sz w:val="18"/>
                <w:szCs w:val="18"/>
              </w:rPr>
              <w:t>18.017</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17.999</w:t>
            </w:r>
          </w:p>
        </w:tc>
      </w:tr>
      <w:tr w:rsidR="003178A1" w:rsidRPr="00115391" w:rsidTr="00630574">
        <w:trPr>
          <w:cnfStyle w:val="000000100000"/>
          <w:trHeight w:val="67"/>
          <w:jc w:val="center"/>
        </w:trPr>
        <w:tc>
          <w:tcPr>
            <w:cnfStyle w:val="001000000000"/>
            <w:tcW w:w="236" w:type="dxa"/>
            <w:vMerge/>
            <w:hideMark/>
          </w:tcPr>
          <w:p w:rsidR="003178A1" w:rsidRPr="00115391" w:rsidRDefault="003178A1" w:rsidP="00630574">
            <w:pPr>
              <w:rPr>
                <w:rFonts w:asciiTheme="minorHAnsi" w:hAnsiTheme="minorHAnsi"/>
                <w:color w:val="000000"/>
                <w:sz w:val="18"/>
                <w:szCs w:val="18"/>
              </w:rPr>
            </w:pPr>
          </w:p>
        </w:tc>
        <w:tc>
          <w:tcPr>
            <w:tcW w:w="1358" w:type="dxa"/>
            <w:hideMark/>
          </w:tcPr>
          <w:p w:rsidR="003178A1" w:rsidRPr="00115391" w:rsidRDefault="003178A1" w:rsidP="00630574">
            <w:pPr>
              <w:cnfStyle w:val="000000100000"/>
              <w:rPr>
                <w:rFonts w:asciiTheme="minorHAnsi" w:hAnsiTheme="minorHAnsi"/>
                <w:color w:val="000000"/>
                <w:sz w:val="18"/>
                <w:szCs w:val="18"/>
              </w:rPr>
            </w:pPr>
            <w:r w:rsidRPr="00115391">
              <w:rPr>
                <w:rFonts w:asciiTheme="minorHAnsi" w:hAnsiTheme="minorHAnsi"/>
                <w:color w:val="000000"/>
                <w:sz w:val="18"/>
                <w:szCs w:val="18"/>
              </w:rPr>
              <w:t>ΓΕΩΡΓΟΙ-ΚΤΗΝΟΤΡΟΦΟΙ-ΑΛΙΕΙΣ-ΕΚΜΕΤΑΛΛΕΥΤΕΣ ΔΑΣΩΝ</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7.036</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6.693</w:t>
            </w:r>
          </w:p>
        </w:tc>
        <w:tc>
          <w:tcPr>
            <w:tcW w:w="898" w:type="dxa"/>
            <w:noWrap/>
            <w:hideMark/>
          </w:tcPr>
          <w:p w:rsidR="003178A1" w:rsidRPr="00115391" w:rsidRDefault="003178A1" w:rsidP="00630574">
            <w:pPr>
              <w:jc w:val="right"/>
              <w:cnfStyle w:val="000000100000"/>
              <w:rPr>
                <w:rFonts w:asciiTheme="minorHAnsi" w:hAnsiTheme="minorHAnsi"/>
                <w:bCs/>
                <w:color w:val="000000"/>
                <w:sz w:val="18"/>
                <w:szCs w:val="18"/>
              </w:rPr>
            </w:pPr>
            <w:r w:rsidRPr="00115391">
              <w:rPr>
                <w:rFonts w:asciiTheme="minorHAnsi" w:hAnsiTheme="minorHAnsi"/>
                <w:bCs/>
                <w:color w:val="000000"/>
                <w:sz w:val="18"/>
                <w:szCs w:val="18"/>
              </w:rPr>
              <w:t>7.832</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8.030</w:t>
            </w:r>
          </w:p>
        </w:tc>
        <w:tc>
          <w:tcPr>
            <w:tcW w:w="898" w:type="dxa"/>
            <w:noWrap/>
            <w:hideMark/>
          </w:tcPr>
          <w:p w:rsidR="003178A1" w:rsidRPr="00115391" w:rsidRDefault="003178A1" w:rsidP="00630574">
            <w:pPr>
              <w:jc w:val="right"/>
              <w:cnfStyle w:val="000000100000"/>
              <w:rPr>
                <w:rFonts w:asciiTheme="minorHAnsi" w:hAnsiTheme="minorHAnsi"/>
                <w:bCs/>
                <w:color w:val="000000"/>
                <w:sz w:val="18"/>
                <w:szCs w:val="18"/>
              </w:rPr>
            </w:pPr>
            <w:r w:rsidRPr="00115391">
              <w:rPr>
                <w:rFonts w:asciiTheme="minorHAnsi" w:hAnsiTheme="minorHAnsi"/>
                <w:bCs/>
                <w:color w:val="000000"/>
                <w:sz w:val="18"/>
                <w:szCs w:val="18"/>
              </w:rPr>
              <w:t>8.829</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9.078</w:t>
            </w:r>
          </w:p>
        </w:tc>
      </w:tr>
      <w:tr w:rsidR="003178A1" w:rsidRPr="00115391" w:rsidTr="00630574">
        <w:trPr>
          <w:cnfStyle w:val="000000010000"/>
          <w:trHeight w:val="315"/>
          <w:jc w:val="center"/>
        </w:trPr>
        <w:tc>
          <w:tcPr>
            <w:cnfStyle w:val="001000000000"/>
            <w:tcW w:w="236" w:type="dxa"/>
            <w:vMerge/>
            <w:hideMark/>
          </w:tcPr>
          <w:p w:rsidR="003178A1" w:rsidRPr="00115391" w:rsidRDefault="003178A1" w:rsidP="00630574">
            <w:pPr>
              <w:rPr>
                <w:rFonts w:asciiTheme="minorHAnsi" w:hAnsiTheme="minorHAnsi"/>
                <w:color w:val="000000"/>
                <w:sz w:val="18"/>
                <w:szCs w:val="18"/>
              </w:rPr>
            </w:pPr>
          </w:p>
        </w:tc>
        <w:tc>
          <w:tcPr>
            <w:tcW w:w="1358" w:type="dxa"/>
            <w:hideMark/>
          </w:tcPr>
          <w:p w:rsidR="003178A1" w:rsidRPr="00115391" w:rsidRDefault="003178A1" w:rsidP="00630574">
            <w:pPr>
              <w:cnfStyle w:val="000000010000"/>
              <w:rPr>
                <w:rFonts w:asciiTheme="minorHAnsi" w:hAnsiTheme="minorHAnsi"/>
                <w:color w:val="000000"/>
                <w:sz w:val="18"/>
                <w:szCs w:val="18"/>
              </w:rPr>
            </w:pPr>
            <w:r w:rsidRPr="00115391">
              <w:rPr>
                <w:rFonts w:asciiTheme="minorHAnsi" w:hAnsiTheme="minorHAnsi"/>
                <w:color w:val="000000"/>
                <w:sz w:val="18"/>
                <w:szCs w:val="18"/>
              </w:rPr>
              <w:t>ΜΙΣΘΩΤΟΙ</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14.459</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15.341</w:t>
            </w:r>
          </w:p>
        </w:tc>
        <w:tc>
          <w:tcPr>
            <w:tcW w:w="898" w:type="dxa"/>
            <w:noWrap/>
            <w:hideMark/>
          </w:tcPr>
          <w:p w:rsidR="003178A1" w:rsidRPr="00115391" w:rsidRDefault="003178A1" w:rsidP="00630574">
            <w:pPr>
              <w:jc w:val="right"/>
              <w:cnfStyle w:val="000000010000"/>
              <w:rPr>
                <w:rFonts w:asciiTheme="minorHAnsi" w:hAnsiTheme="minorHAnsi"/>
                <w:bCs/>
                <w:color w:val="000000"/>
                <w:sz w:val="18"/>
                <w:szCs w:val="18"/>
              </w:rPr>
            </w:pPr>
            <w:r w:rsidRPr="00115391">
              <w:rPr>
                <w:rFonts w:asciiTheme="minorHAnsi" w:hAnsiTheme="minorHAnsi"/>
                <w:bCs/>
                <w:color w:val="000000"/>
                <w:sz w:val="18"/>
                <w:szCs w:val="18"/>
              </w:rPr>
              <w:t>16.051</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15.994</w:t>
            </w:r>
          </w:p>
        </w:tc>
        <w:tc>
          <w:tcPr>
            <w:tcW w:w="898" w:type="dxa"/>
            <w:noWrap/>
            <w:hideMark/>
          </w:tcPr>
          <w:p w:rsidR="003178A1" w:rsidRPr="00115391" w:rsidRDefault="003178A1" w:rsidP="00630574">
            <w:pPr>
              <w:jc w:val="right"/>
              <w:cnfStyle w:val="000000010000"/>
              <w:rPr>
                <w:rFonts w:asciiTheme="minorHAnsi" w:hAnsiTheme="minorHAnsi"/>
                <w:bCs/>
                <w:color w:val="000000"/>
                <w:sz w:val="18"/>
                <w:szCs w:val="18"/>
              </w:rPr>
            </w:pPr>
            <w:r w:rsidRPr="00115391">
              <w:rPr>
                <w:rFonts w:asciiTheme="minorHAnsi" w:hAnsiTheme="minorHAnsi"/>
                <w:bCs/>
                <w:color w:val="000000"/>
                <w:sz w:val="18"/>
                <w:szCs w:val="18"/>
              </w:rPr>
              <w:t>17.013</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17.328</w:t>
            </w:r>
          </w:p>
        </w:tc>
      </w:tr>
      <w:tr w:rsidR="003178A1" w:rsidRPr="00115391" w:rsidTr="00630574">
        <w:trPr>
          <w:cnfStyle w:val="000000100000"/>
          <w:trHeight w:val="67"/>
          <w:jc w:val="center"/>
        </w:trPr>
        <w:tc>
          <w:tcPr>
            <w:cnfStyle w:val="001000000000"/>
            <w:tcW w:w="236" w:type="dxa"/>
            <w:vMerge/>
            <w:hideMark/>
          </w:tcPr>
          <w:p w:rsidR="003178A1" w:rsidRPr="00115391" w:rsidRDefault="003178A1" w:rsidP="00630574">
            <w:pPr>
              <w:rPr>
                <w:rFonts w:asciiTheme="minorHAnsi" w:hAnsiTheme="minorHAnsi"/>
                <w:color w:val="000000"/>
                <w:sz w:val="18"/>
                <w:szCs w:val="18"/>
              </w:rPr>
            </w:pPr>
          </w:p>
        </w:tc>
        <w:tc>
          <w:tcPr>
            <w:tcW w:w="1358" w:type="dxa"/>
            <w:hideMark/>
          </w:tcPr>
          <w:p w:rsidR="003178A1" w:rsidRPr="00115391" w:rsidRDefault="003178A1" w:rsidP="00630574">
            <w:pPr>
              <w:cnfStyle w:val="000000100000"/>
              <w:rPr>
                <w:rFonts w:asciiTheme="minorHAnsi" w:hAnsiTheme="minorHAnsi"/>
                <w:color w:val="000000"/>
                <w:sz w:val="18"/>
                <w:szCs w:val="18"/>
              </w:rPr>
            </w:pPr>
            <w:r w:rsidRPr="00115391">
              <w:rPr>
                <w:rFonts w:asciiTheme="minorHAnsi" w:hAnsiTheme="minorHAnsi"/>
                <w:color w:val="000000"/>
                <w:sz w:val="18"/>
                <w:szCs w:val="18"/>
              </w:rPr>
              <w:t>ΕΛΕΥΘΕΡΟΙ ΕΠΑΓΓΕΛΜΑΤΙΕΣ</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22.374</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20.838</w:t>
            </w:r>
          </w:p>
        </w:tc>
        <w:tc>
          <w:tcPr>
            <w:tcW w:w="898" w:type="dxa"/>
            <w:noWrap/>
            <w:hideMark/>
          </w:tcPr>
          <w:p w:rsidR="003178A1" w:rsidRPr="00115391" w:rsidRDefault="003178A1" w:rsidP="00630574">
            <w:pPr>
              <w:jc w:val="right"/>
              <w:cnfStyle w:val="000000100000"/>
              <w:rPr>
                <w:rFonts w:asciiTheme="minorHAnsi" w:hAnsiTheme="minorHAnsi"/>
                <w:bCs/>
                <w:color w:val="000000"/>
                <w:sz w:val="18"/>
                <w:szCs w:val="18"/>
              </w:rPr>
            </w:pPr>
            <w:r w:rsidRPr="00115391">
              <w:rPr>
                <w:rFonts w:asciiTheme="minorHAnsi" w:hAnsiTheme="minorHAnsi"/>
                <w:bCs/>
                <w:color w:val="000000"/>
                <w:sz w:val="18"/>
                <w:szCs w:val="18"/>
              </w:rPr>
              <w:t>25.677</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29.600</w:t>
            </w:r>
          </w:p>
        </w:tc>
        <w:tc>
          <w:tcPr>
            <w:tcW w:w="898" w:type="dxa"/>
            <w:noWrap/>
            <w:hideMark/>
          </w:tcPr>
          <w:p w:rsidR="003178A1" w:rsidRPr="00115391" w:rsidRDefault="003178A1" w:rsidP="00630574">
            <w:pPr>
              <w:jc w:val="right"/>
              <w:cnfStyle w:val="000000100000"/>
              <w:rPr>
                <w:rFonts w:asciiTheme="minorHAnsi" w:hAnsiTheme="minorHAnsi"/>
                <w:bCs/>
                <w:color w:val="000000"/>
                <w:sz w:val="18"/>
                <w:szCs w:val="18"/>
              </w:rPr>
            </w:pPr>
            <w:r w:rsidRPr="00115391">
              <w:rPr>
                <w:rFonts w:asciiTheme="minorHAnsi" w:hAnsiTheme="minorHAnsi"/>
                <w:bCs/>
                <w:color w:val="000000"/>
                <w:sz w:val="18"/>
                <w:szCs w:val="18"/>
              </w:rPr>
              <w:t>26.666</w:t>
            </w:r>
          </w:p>
        </w:tc>
        <w:tc>
          <w:tcPr>
            <w:tcW w:w="914" w:type="dxa"/>
            <w:noWrap/>
            <w:hideMark/>
          </w:tcPr>
          <w:p w:rsidR="003178A1" w:rsidRPr="00115391" w:rsidRDefault="003178A1" w:rsidP="00630574">
            <w:pPr>
              <w:jc w:val="right"/>
              <w:cnfStyle w:val="000000100000"/>
              <w:rPr>
                <w:rFonts w:asciiTheme="minorHAnsi" w:hAnsiTheme="minorHAnsi"/>
                <w:color w:val="000000"/>
                <w:sz w:val="18"/>
                <w:szCs w:val="18"/>
              </w:rPr>
            </w:pPr>
            <w:r w:rsidRPr="00115391">
              <w:rPr>
                <w:rFonts w:asciiTheme="minorHAnsi" w:hAnsiTheme="minorHAnsi"/>
                <w:color w:val="000000"/>
                <w:sz w:val="18"/>
                <w:szCs w:val="18"/>
              </w:rPr>
              <w:t>26.251</w:t>
            </w:r>
          </w:p>
        </w:tc>
      </w:tr>
      <w:tr w:rsidR="003178A1" w:rsidRPr="00115391" w:rsidTr="00630574">
        <w:trPr>
          <w:cnfStyle w:val="000000010000"/>
          <w:trHeight w:val="67"/>
          <w:jc w:val="center"/>
        </w:trPr>
        <w:tc>
          <w:tcPr>
            <w:cnfStyle w:val="001000000000"/>
            <w:tcW w:w="236" w:type="dxa"/>
            <w:vMerge/>
            <w:hideMark/>
          </w:tcPr>
          <w:p w:rsidR="003178A1" w:rsidRPr="00115391" w:rsidRDefault="003178A1" w:rsidP="00630574">
            <w:pPr>
              <w:rPr>
                <w:rFonts w:asciiTheme="minorHAnsi" w:hAnsiTheme="minorHAnsi"/>
                <w:color w:val="000000"/>
                <w:sz w:val="18"/>
                <w:szCs w:val="18"/>
              </w:rPr>
            </w:pPr>
          </w:p>
        </w:tc>
        <w:tc>
          <w:tcPr>
            <w:tcW w:w="1358" w:type="dxa"/>
            <w:hideMark/>
          </w:tcPr>
          <w:p w:rsidR="003178A1" w:rsidRPr="00115391" w:rsidRDefault="003178A1" w:rsidP="00630574">
            <w:pPr>
              <w:cnfStyle w:val="000000010000"/>
              <w:rPr>
                <w:rFonts w:asciiTheme="minorHAnsi" w:hAnsiTheme="minorHAnsi"/>
                <w:color w:val="000000"/>
                <w:sz w:val="18"/>
                <w:szCs w:val="18"/>
              </w:rPr>
            </w:pPr>
            <w:r w:rsidRPr="00115391">
              <w:rPr>
                <w:rFonts w:asciiTheme="minorHAnsi" w:hAnsiTheme="minorHAnsi"/>
                <w:color w:val="000000"/>
                <w:sz w:val="18"/>
                <w:szCs w:val="18"/>
              </w:rPr>
              <w:t>ΣΥΝΤΑΞΙΟΥΧΟΙ</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10.542</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10.738</w:t>
            </w:r>
          </w:p>
        </w:tc>
        <w:tc>
          <w:tcPr>
            <w:tcW w:w="898" w:type="dxa"/>
            <w:noWrap/>
            <w:hideMark/>
          </w:tcPr>
          <w:p w:rsidR="003178A1" w:rsidRPr="00115391" w:rsidRDefault="003178A1" w:rsidP="00630574">
            <w:pPr>
              <w:jc w:val="right"/>
              <w:cnfStyle w:val="000000010000"/>
              <w:rPr>
                <w:rFonts w:asciiTheme="minorHAnsi" w:hAnsiTheme="minorHAnsi"/>
                <w:bCs/>
                <w:color w:val="000000"/>
                <w:sz w:val="18"/>
                <w:szCs w:val="18"/>
              </w:rPr>
            </w:pPr>
            <w:r w:rsidRPr="00115391">
              <w:rPr>
                <w:rFonts w:asciiTheme="minorHAnsi" w:hAnsiTheme="minorHAnsi"/>
                <w:bCs/>
                <w:color w:val="000000"/>
                <w:sz w:val="18"/>
                <w:szCs w:val="18"/>
              </w:rPr>
              <w:t>11.850</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12.753</w:t>
            </w:r>
          </w:p>
        </w:tc>
        <w:tc>
          <w:tcPr>
            <w:tcW w:w="898" w:type="dxa"/>
            <w:noWrap/>
            <w:hideMark/>
          </w:tcPr>
          <w:p w:rsidR="003178A1" w:rsidRPr="00115391" w:rsidRDefault="003178A1" w:rsidP="00630574">
            <w:pPr>
              <w:jc w:val="right"/>
              <w:cnfStyle w:val="000000010000"/>
              <w:rPr>
                <w:rFonts w:asciiTheme="minorHAnsi" w:hAnsiTheme="minorHAnsi"/>
                <w:bCs/>
                <w:color w:val="000000"/>
                <w:sz w:val="18"/>
                <w:szCs w:val="18"/>
              </w:rPr>
            </w:pPr>
            <w:r w:rsidRPr="00115391">
              <w:rPr>
                <w:rFonts w:asciiTheme="minorHAnsi" w:hAnsiTheme="minorHAnsi"/>
                <w:bCs/>
                <w:color w:val="000000"/>
                <w:sz w:val="18"/>
                <w:szCs w:val="18"/>
              </w:rPr>
              <w:t>14.113</w:t>
            </w:r>
          </w:p>
        </w:tc>
        <w:tc>
          <w:tcPr>
            <w:tcW w:w="914" w:type="dxa"/>
            <w:noWrap/>
            <w:hideMark/>
          </w:tcPr>
          <w:p w:rsidR="003178A1" w:rsidRPr="00115391" w:rsidRDefault="003178A1" w:rsidP="00630574">
            <w:pPr>
              <w:jc w:val="right"/>
              <w:cnfStyle w:val="000000010000"/>
              <w:rPr>
                <w:rFonts w:asciiTheme="minorHAnsi" w:hAnsiTheme="minorHAnsi"/>
                <w:color w:val="000000"/>
                <w:sz w:val="18"/>
                <w:szCs w:val="18"/>
              </w:rPr>
            </w:pPr>
            <w:r w:rsidRPr="00115391">
              <w:rPr>
                <w:rFonts w:asciiTheme="minorHAnsi" w:hAnsiTheme="minorHAnsi"/>
                <w:color w:val="000000"/>
                <w:sz w:val="18"/>
                <w:szCs w:val="18"/>
              </w:rPr>
              <w:t>14.627</w:t>
            </w:r>
          </w:p>
        </w:tc>
      </w:tr>
      <w:tr w:rsidR="003178A1" w:rsidRPr="00115391" w:rsidTr="00630574">
        <w:trPr>
          <w:cnfStyle w:val="000000100000"/>
          <w:trHeight w:val="67"/>
          <w:jc w:val="center"/>
        </w:trPr>
        <w:tc>
          <w:tcPr>
            <w:cnfStyle w:val="001000000000"/>
            <w:tcW w:w="1594" w:type="dxa"/>
            <w:gridSpan w:val="2"/>
            <w:hideMark/>
          </w:tcPr>
          <w:p w:rsidR="003178A1" w:rsidRPr="00115391" w:rsidRDefault="003178A1" w:rsidP="00630574">
            <w:pPr>
              <w:jc w:val="center"/>
              <w:rPr>
                <w:rFonts w:asciiTheme="minorHAnsi" w:hAnsiTheme="minorHAnsi"/>
                <w:color w:val="000000"/>
                <w:sz w:val="18"/>
                <w:szCs w:val="18"/>
              </w:rPr>
            </w:pPr>
            <w:r w:rsidRPr="00115391">
              <w:rPr>
                <w:rFonts w:asciiTheme="minorHAnsi" w:hAnsiTheme="minorHAnsi"/>
                <w:color w:val="000000"/>
                <w:sz w:val="18"/>
                <w:szCs w:val="18"/>
              </w:rPr>
              <w:t>ΓΕΝΙΚΟ ΣΥΝΟΛΟ ΟΛΩΝ ΤΩΝ ΟΜΑΔΩΝ ΕΠΑΓΓΕΛΜΑΤΩΝ</w:t>
            </w:r>
          </w:p>
        </w:tc>
        <w:tc>
          <w:tcPr>
            <w:tcW w:w="914" w:type="dxa"/>
            <w:noWrap/>
            <w:hideMark/>
          </w:tcPr>
          <w:p w:rsidR="003178A1" w:rsidRPr="00115391" w:rsidRDefault="003178A1" w:rsidP="00630574">
            <w:pPr>
              <w:jc w:val="right"/>
              <w:cnfStyle w:val="000000100000"/>
              <w:rPr>
                <w:rFonts w:asciiTheme="minorHAnsi" w:hAnsiTheme="minorHAnsi"/>
                <w:b/>
                <w:color w:val="000000"/>
                <w:sz w:val="18"/>
                <w:szCs w:val="18"/>
              </w:rPr>
            </w:pPr>
            <w:r w:rsidRPr="00115391">
              <w:rPr>
                <w:rFonts w:asciiTheme="minorHAnsi" w:hAnsiTheme="minorHAnsi"/>
                <w:b/>
                <w:color w:val="000000"/>
                <w:sz w:val="18"/>
                <w:szCs w:val="18"/>
              </w:rPr>
              <w:t>11.339</w:t>
            </w:r>
          </w:p>
        </w:tc>
        <w:tc>
          <w:tcPr>
            <w:tcW w:w="914" w:type="dxa"/>
            <w:noWrap/>
            <w:hideMark/>
          </w:tcPr>
          <w:p w:rsidR="003178A1" w:rsidRPr="00115391" w:rsidRDefault="003178A1" w:rsidP="00630574">
            <w:pPr>
              <w:jc w:val="right"/>
              <w:cnfStyle w:val="000000100000"/>
              <w:rPr>
                <w:rFonts w:asciiTheme="minorHAnsi" w:hAnsiTheme="minorHAnsi"/>
                <w:b/>
                <w:color w:val="000000"/>
                <w:sz w:val="18"/>
                <w:szCs w:val="18"/>
              </w:rPr>
            </w:pPr>
            <w:r w:rsidRPr="00115391">
              <w:rPr>
                <w:rFonts w:asciiTheme="minorHAnsi" w:hAnsiTheme="minorHAnsi"/>
                <w:b/>
                <w:color w:val="000000"/>
                <w:sz w:val="18"/>
                <w:szCs w:val="18"/>
              </w:rPr>
              <w:t>10.812</w:t>
            </w:r>
          </w:p>
        </w:tc>
        <w:tc>
          <w:tcPr>
            <w:tcW w:w="898" w:type="dxa"/>
            <w:noWrap/>
            <w:hideMark/>
          </w:tcPr>
          <w:p w:rsidR="003178A1" w:rsidRPr="00115391" w:rsidRDefault="003178A1" w:rsidP="00630574">
            <w:pPr>
              <w:jc w:val="right"/>
              <w:cnfStyle w:val="000000100000"/>
              <w:rPr>
                <w:rFonts w:asciiTheme="minorHAnsi" w:hAnsiTheme="minorHAnsi"/>
                <w:b/>
                <w:bCs/>
                <w:color w:val="000000"/>
                <w:sz w:val="18"/>
                <w:szCs w:val="18"/>
              </w:rPr>
            </w:pPr>
            <w:r w:rsidRPr="00115391">
              <w:rPr>
                <w:rFonts w:asciiTheme="minorHAnsi" w:hAnsiTheme="minorHAnsi"/>
                <w:b/>
                <w:bCs/>
                <w:color w:val="000000"/>
                <w:sz w:val="18"/>
                <w:szCs w:val="18"/>
              </w:rPr>
              <w:t>12.946</w:t>
            </w:r>
          </w:p>
        </w:tc>
        <w:tc>
          <w:tcPr>
            <w:tcW w:w="914" w:type="dxa"/>
            <w:noWrap/>
            <w:hideMark/>
          </w:tcPr>
          <w:p w:rsidR="003178A1" w:rsidRPr="00115391" w:rsidRDefault="003178A1" w:rsidP="00630574">
            <w:pPr>
              <w:jc w:val="right"/>
              <w:cnfStyle w:val="000000100000"/>
              <w:rPr>
                <w:rFonts w:asciiTheme="minorHAnsi" w:hAnsiTheme="minorHAnsi"/>
                <w:b/>
                <w:color w:val="000000"/>
                <w:sz w:val="18"/>
                <w:szCs w:val="18"/>
              </w:rPr>
            </w:pPr>
            <w:r w:rsidRPr="00115391">
              <w:rPr>
                <w:rFonts w:asciiTheme="minorHAnsi" w:hAnsiTheme="minorHAnsi"/>
                <w:b/>
                <w:color w:val="000000"/>
                <w:sz w:val="18"/>
                <w:szCs w:val="18"/>
              </w:rPr>
              <w:t>13.682</w:t>
            </w:r>
          </w:p>
        </w:tc>
        <w:tc>
          <w:tcPr>
            <w:tcW w:w="898" w:type="dxa"/>
            <w:noWrap/>
            <w:hideMark/>
          </w:tcPr>
          <w:p w:rsidR="003178A1" w:rsidRPr="00115391" w:rsidRDefault="003178A1" w:rsidP="00630574">
            <w:pPr>
              <w:jc w:val="right"/>
              <w:cnfStyle w:val="000000100000"/>
              <w:rPr>
                <w:rFonts w:asciiTheme="minorHAnsi" w:hAnsiTheme="minorHAnsi"/>
                <w:b/>
                <w:bCs/>
                <w:color w:val="000000"/>
                <w:sz w:val="18"/>
                <w:szCs w:val="18"/>
              </w:rPr>
            </w:pPr>
            <w:r w:rsidRPr="00115391">
              <w:rPr>
                <w:rFonts w:asciiTheme="minorHAnsi" w:hAnsiTheme="minorHAnsi"/>
                <w:b/>
                <w:bCs/>
                <w:color w:val="000000"/>
                <w:sz w:val="18"/>
                <w:szCs w:val="18"/>
              </w:rPr>
              <w:t>14.619</w:t>
            </w:r>
          </w:p>
        </w:tc>
        <w:tc>
          <w:tcPr>
            <w:tcW w:w="914" w:type="dxa"/>
            <w:noWrap/>
            <w:hideMark/>
          </w:tcPr>
          <w:p w:rsidR="003178A1" w:rsidRPr="00115391" w:rsidRDefault="003178A1" w:rsidP="00630574">
            <w:pPr>
              <w:jc w:val="right"/>
              <w:cnfStyle w:val="000000100000"/>
              <w:rPr>
                <w:rFonts w:asciiTheme="minorHAnsi" w:hAnsiTheme="minorHAnsi"/>
                <w:b/>
                <w:color w:val="000000"/>
                <w:sz w:val="18"/>
                <w:szCs w:val="18"/>
              </w:rPr>
            </w:pPr>
            <w:r w:rsidRPr="00115391">
              <w:rPr>
                <w:rFonts w:asciiTheme="minorHAnsi" w:hAnsiTheme="minorHAnsi"/>
                <w:b/>
                <w:color w:val="000000"/>
                <w:sz w:val="18"/>
                <w:szCs w:val="18"/>
              </w:rPr>
              <w:t>14.826</w:t>
            </w:r>
          </w:p>
        </w:tc>
      </w:tr>
    </w:tbl>
    <w:p w:rsidR="003178A1" w:rsidRPr="00115391" w:rsidRDefault="003178A1" w:rsidP="003178A1">
      <w:pPr>
        <w:spacing w:line="360" w:lineRule="auto"/>
        <w:jc w:val="both"/>
        <w:rPr>
          <w:rFonts w:ascii="Calibri" w:hAnsi="Calibri" w:cs="Tahoma"/>
          <w:sz w:val="20"/>
          <w:szCs w:val="20"/>
        </w:rPr>
      </w:pPr>
      <w:r w:rsidRPr="00115391">
        <w:rPr>
          <w:rFonts w:ascii="Calibri" w:hAnsi="Calibri" w:cs="Tahoma"/>
          <w:b/>
          <w:sz w:val="20"/>
          <w:szCs w:val="20"/>
        </w:rPr>
        <w:t>Πηγή:</w:t>
      </w:r>
      <w:r w:rsidRPr="00115391">
        <w:rPr>
          <w:rFonts w:ascii="Calibri" w:hAnsi="Calibri" w:cs="Tahoma"/>
          <w:sz w:val="20"/>
          <w:szCs w:val="20"/>
        </w:rPr>
        <w:t xml:space="preserve"> ΚΕΠΥΟ 2004 έως 2009, ιδία επεξεργασία</w:t>
      </w:r>
    </w:p>
    <w:p w:rsidR="003178A1" w:rsidRDefault="003178A1" w:rsidP="003178A1">
      <w:pPr>
        <w:spacing w:line="360" w:lineRule="auto"/>
        <w:jc w:val="both"/>
        <w:outlineLvl w:val="3"/>
        <w:rPr>
          <w:rFonts w:ascii="Calibri" w:hAnsi="Calibri" w:cs="Tahoma"/>
        </w:rPr>
      </w:pPr>
    </w:p>
    <w:p w:rsidR="003178A1" w:rsidRDefault="003178A1" w:rsidP="003178A1"/>
    <w:p w:rsidR="003178A1" w:rsidRDefault="003178A1" w:rsidP="003178A1">
      <w:pPr>
        <w:spacing w:after="200" w:line="276" w:lineRule="auto"/>
      </w:pPr>
      <w:r>
        <w:br w:type="page"/>
      </w:r>
    </w:p>
    <w:p w:rsidR="003178A1" w:rsidRPr="00996B87" w:rsidRDefault="003178A1" w:rsidP="00996B87">
      <w:pPr>
        <w:pStyle w:val="2"/>
        <w:rPr>
          <w:rFonts w:ascii="Arial Narrow" w:eastAsia="Times New Roman" w:hAnsi="Arial Narrow" w:cstheme="minorHAnsi"/>
          <w:color w:val="0F243E" w:themeColor="text2" w:themeShade="80"/>
        </w:rPr>
      </w:pPr>
      <w:bookmarkStart w:id="38" w:name="_Toc308484823"/>
      <w:bookmarkStart w:id="39" w:name="_Toc475379977"/>
      <w:bookmarkStart w:id="40" w:name="_Toc532568927"/>
      <w:r w:rsidRPr="00996B87">
        <w:rPr>
          <w:rFonts w:ascii="Arial Narrow" w:eastAsia="Times New Roman" w:hAnsi="Arial Narrow" w:cstheme="minorHAnsi"/>
          <w:color w:val="0F243E" w:themeColor="text2" w:themeShade="80"/>
        </w:rPr>
        <w:lastRenderedPageBreak/>
        <w:t>1.7 Τα βασικά χαρακτηριστικά των σχέσεων και των αλληλεξαρτήσεων του Δήμου Λευκάδας με τους γειτονικούς Ο.Τ.Α. και την ευρύτερη περιοχή</w:t>
      </w:r>
      <w:bookmarkEnd w:id="38"/>
      <w:bookmarkEnd w:id="39"/>
      <w:bookmarkEnd w:id="40"/>
    </w:p>
    <w:p w:rsidR="003178A1" w:rsidRPr="00A42C7E" w:rsidRDefault="003178A1" w:rsidP="003178A1">
      <w:pPr>
        <w:rPr>
          <w:rFonts w:ascii="Calibri" w:hAnsi="Calibri"/>
        </w:rPr>
      </w:pPr>
    </w:p>
    <w:p w:rsidR="003178A1" w:rsidRDefault="003178A1" w:rsidP="003178A1">
      <w:pPr>
        <w:spacing w:line="360" w:lineRule="auto"/>
        <w:jc w:val="both"/>
        <w:rPr>
          <w:rFonts w:ascii="Calibri" w:hAnsi="Calibri" w:cs="Tahoma"/>
          <w:sz w:val="22"/>
          <w:szCs w:val="22"/>
        </w:rPr>
      </w:pPr>
      <w:r w:rsidRPr="006456DA">
        <w:rPr>
          <w:rFonts w:ascii="Calibri" w:hAnsi="Calibri" w:cs="Tahoma"/>
          <w:sz w:val="22"/>
          <w:szCs w:val="22"/>
        </w:rPr>
        <w:t>Η ανάλυση των στατιστικών δεδομένων των καθημερινών μετακινήσεων των κατοίκων της ευρύτερης περιοχής από και προς το Δήμο Λευκάδας για λόγους εργασίας για το έτος 2011 φανερώνει ότι η εισροή εργαζομένων είναι μεγαλύτερη από την εκροή. Μάλιστα η εισροή είναι πάνω από τρεις φορές μεγαλύτερη από την εκροή, όπως φανερώνουν και οι τιμές των δεικτών εισροής (3,64) και εκροής (0,27).</w:t>
      </w:r>
    </w:p>
    <w:p w:rsidR="003178A1" w:rsidRPr="006456DA" w:rsidRDefault="003178A1" w:rsidP="003178A1">
      <w:pPr>
        <w:spacing w:line="360" w:lineRule="auto"/>
        <w:jc w:val="both"/>
        <w:rPr>
          <w:rFonts w:ascii="Calibri" w:hAnsi="Calibri" w:cs="Tahoma"/>
          <w:sz w:val="22"/>
          <w:szCs w:val="22"/>
        </w:rPr>
      </w:pPr>
    </w:p>
    <w:p w:rsidR="003178A1" w:rsidRPr="006456DA" w:rsidRDefault="003178A1" w:rsidP="003178A1">
      <w:pPr>
        <w:spacing w:line="360" w:lineRule="auto"/>
        <w:jc w:val="both"/>
        <w:rPr>
          <w:rFonts w:ascii="Calibri" w:hAnsi="Calibri" w:cs="Tahoma"/>
          <w:sz w:val="22"/>
          <w:szCs w:val="22"/>
        </w:rPr>
      </w:pPr>
      <w:r w:rsidRPr="006456DA">
        <w:rPr>
          <w:rFonts w:ascii="Calibri" w:hAnsi="Calibri" w:cs="Tahoma"/>
          <w:sz w:val="22"/>
          <w:szCs w:val="22"/>
        </w:rPr>
        <w:t>Ο επόμενος πίνακας φανερώνει ότι η μεγαλύτερη καθημερινή εισροή εργαζομένων προς το Δήμο Λευκάδας γίνεται από το Δήμο Ακτίου-Βόνιτσας (43,3% του συνόλου των ατόμων που έρχονται στο Δήμο). Ακολουθούν με διαφορά οι Δήμοι Πρέβεζας, Αρταίων και Ιωαννιτών (17,4%, 5,2% και 4,5% αντίστοιχα). Επίσης η μεγαλύτερη εκροή εργαζομένων από το Δήμο Λευκάδας γίνεται προς το Δήμο Ακτίου-Βόνιτσας (47,1% του συνόλου των ατόμων που εξέρχονται από το Δήμο), ενώ ακολουθούν οι Δήμοι Αθηναίων (15,7%) και Πρέβεζας (10,5%).</w:t>
      </w:r>
    </w:p>
    <w:p w:rsidR="003178A1" w:rsidRDefault="003178A1" w:rsidP="003178A1">
      <w:pPr>
        <w:pStyle w:val="ae"/>
        <w:rPr>
          <w:rFonts w:ascii="Calibri" w:hAnsi="Calibri"/>
          <w:b w:val="0"/>
          <w:sz w:val="20"/>
        </w:rPr>
      </w:pPr>
    </w:p>
    <w:p w:rsidR="003178A1" w:rsidRPr="00546146" w:rsidRDefault="003178A1" w:rsidP="003178A1">
      <w:pPr>
        <w:pStyle w:val="ae"/>
        <w:rPr>
          <w:rFonts w:ascii="Calibri" w:hAnsi="Calibri"/>
          <w:b w:val="0"/>
          <w:sz w:val="20"/>
        </w:rPr>
      </w:pPr>
      <w:r w:rsidRPr="00546146">
        <w:rPr>
          <w:rFonts w:ascii="Calibri" w:hAnsi="Calibri"/>
          <w:sz w:val="20"/>
        </w:rPr>
        <w:t>Πίνακας</w:t>
      </w:r>
      <w:r>
        <w:rPr>
          <w:rFonts w:ascii="Calibri" w:hAnsi="Calibri"/>
          <w:sz w:val="20"/>
        </w:rPr>
        <w:t xml:space="preserve"> 18:</w:t>
      </w:r>
      <w:r w:rsidRPr="00546146">
        <w:rPr>
          <w:rFonts w:ascii="Calibri" w:hAnsi="Calibri"/>
          <w:sz w:val="20"/>
        </w:rPr>
        <w:t xml:space="preserve"> Αριθμός εργαζομένων που μετακινούνται </w:t>
      </w:r>
      <w:r>
        <w:rPr>
          <w:rFonts w:ascii="Calibri" w:hAnsi="Calibri"/>
          <w:sz w:val="20"/>
        </w:rPr>
        <w:t>για λόγους εργασία</w:t>
      </w:r>
      <w:r w:rsidRPr="00546146">
        <w:rPr>
          <w:rFonts w:ascii="Calibri" w:hAnsi="Calibri"/>
          <w:sz w:val="20"/>
        </w:rPr>
        <w:t xml:space="preserve"> από και προς το Δήμο </w:t>
      </w:r>
      <w:r>
        <w:rPr>
          <w:rFonts w:ascii="Calibri" w:hAnsi="Calibri"/>
          <w:sz w:val="20"/>
        </w:rPr>
        <w:t>Λευκάδας</w:t>
      </w:r>
    </w:p>
    <w:tbl>
      <w:tblPr>
        <w:tblStyle w:val="-5"/>
        <w:tblW w:w="7120" w:type="dxa"/>
        <w:jc w:val="center"/>
        <w:tblLook w:val="04A0"/>
      </w:tblPr>
      <w:tblGrid>
        <w:gridCol w:w="4119"/>
        <w:gridCol w:w="572"/>
        <w:gridCol w:w="933"/>
        <w:gridCol w:w="581"/>
        <w:gridCol w:w="915"/>
      </w:tblGrid>
      <w:tr w:rsidR="003178A1" w:rsidRPr="006456DA" w:rsidTr="00630574">
        <w:trPr>
          <w:cnfStyle w:val="100000000000"/>
          <w:trHeight w:val="67"/>
          <w:jc w:val="center"/>
        </w:trPr>
        <w:tc>
          <w:tcPr>
            <w:cnfStyle w:val="001000000000"/>
            <w:tcW w:w="4119" w:type="dxa"/>
            <w:noWrap/>
            <w:hideMark/>
          </w:tcPr>
          <w:p w:rsidR="003178A1" w:rsidRPr="006456DA" w:rsidRDefault="003178A1" w:rsidP="00630574">
            <w:pPr>
              <w:rPr>
                <w:rFonts w:asciiTheme="minorHAnsi" w:hAnsiTheme="minorHAnsi"/>
                <w:color w:val="000000"/>
                <w:sz w:val="18"/>
                <w:szCs w:val="18"/>
              </w:rPr>
            </w:pPr>
            <w:r w:rsidRPr="006456DA">
              <w:rPr>
                <w:rFonts w:asciiTheme="minorHAnsi" w:hAnsiTheme="minorHAnsi"/>
                <w:color w:val="000000"/>
                <w:sz w:val="18"/>
                <w:szCs w:val="18"/>
              </w:rPr>
              <w:t> </w:t>
            </w:r>
          </w:p>
        </w:tc>
        <w:tc>
          <w:tcPr>
            <w:tcW w:w="1505" w:type="dxa"/>
            <w:gridSpan w:val="2"/>
            <w:hideMark/>
          </w:tcPr>
          <w:p w:rsidR="003178A1" w:rsidRPr="006456DA" w:rsidRDefault="003178A1" w:rsidP="00630574">
            <w:pPr>
              <w:jc w:val="center"/>
              <w:cnfStyle w:val="100000000000"/>
              <w:rPr>
                <w:rFonts w:asciiTheme="minorHAnsi" w:hAnsiTheme="minorHAnsi"/>
                <w:color w:val="000000"/>
                <w:sz w:val="18"/>
                <w:szCs w:val="18"/>
              </w:rPr>
            </w:pPr>
            <w:r w:rsidRPr="006456DA">
              <w:rPr>
                <w:rFonts w:asciiTheme="minorHAnsi" w:hAnsiTheme="minorHAnsi"/>
                <w:color w:val="000000"/>
                <w:sz w:val="18"/>
                <w:szCs w:val="18"/>
              </w:rPr>
              <w:t>Από Δήμο Λευκάδας προς:</w:t>
            </w:r>
          </w:p>
        </w:tc>
        <w:tc>
          <w:tcPr>
            <w:tcW w:w="1496" w:type="dxa"/>
            <w:gridSpan w:val="2"/>
            <w:hideMark/>
          </w:tcPr>
          <w:p w:rsidR="003178A1" w:rsidRPr="006456DA" w:rsidRDefault="003178A1" w:rsidP="00630574">
            <w:pPr>
              <w:jc w:val="center"/>
              <w:cnfStyle w:val="100000000000"/>
              <w:rPr>
                <w:rFonts w:asciiTheme="minorHAnsi" w:hAnsiTheme="minorHAnsi"/>
                <w:color w:val="000000"/>
                <w:sz w:val="18"/>
                <w:szCs w:val="18"/>
              </w:rPr>
            </w:pPr>
            <w:r w:rsidRPr="006456DA">
              <w:rPr>
                <w:rFonts w:asciiTheme="minorHAnsi" w:hAnsiTheme="minorHAnsi"/>
                <w:color w:val="000000"/>
                <w:sz w:val="18"/>
                <w:szCs w:val="18"/>
              </w:rPr>
              <w:t>Προς Δήμο Λευκάδας:</w:t>
            </w:r>
          </w:p>
        </w:tc>
      </w:tr>
      <w:tr w:rsidR="003178A1" w:rsidRPr="006456DA" w:rsidTr="00630574">
        <w:trPr>
          <w:cnfStyle w:val="000000100000"/>
          <w:trHeight w:val="42"/>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ΘΕΣΣΑΛΟΝΙΚΗΣ</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1,6%</w:t>
            </w:r>
          </w:p>
        </w:tc>
        <w:tc>
          <w:tcPr>
            <w:tcW w:w="581"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5</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0,7%</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ΙΩΑΝΝΙΤΩΝ</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2,1%</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31</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4,5%</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ΗΓΟΥΜΕΝΙΤΣΑΣ</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2,1%</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7</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1,0%</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ΠΡΕΒΕΖΑΣ</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20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10,5%</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121</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17,4%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ΙΣΤΙΑΙΑΣ - ΑΙΔΗΨΟΥ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1,6%</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0,0%</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ΚΕΦΑΛΟΝΙΑΣ</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1,6%</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0,0%</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ΜΕΓΑΝΗΣΙΟΥ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17</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8,9%</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15</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2,2%</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ΠΑΤΡΕΩΝ</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7</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3,7%</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13</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1,9%</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ΑΚΤΙΟΥ - ΒΟΝΙΤΣΑΣ</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90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47,1%</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301</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43,3%</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ΑΘΗΝΑΙΩΝ</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15,7%</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17</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2,4%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ΑΜΑΡΟΥΣΙΟΥ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1,6%</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0,0%</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ΠΑΠΑΓΟΥ - ΧΟΛΑΡΓΟΥ</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2,1%</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ΜΟΣΧΑΤΟΥ - ΤΑΥΡΟΥ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1,6%</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0,0%</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ΘΕΡΜΑΪΚΟΥ</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ΚΟΡΔΕΛΙΟΥ - ΕΥΟΣΜΟΥ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ΠΥΛΑΙΑΣ - ΧΟΡΤΙΑΤΗ</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ΒΟΡΕΙΩΝ ΤΖΟΥΜΕΡΚΩΝ</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ΔΩΔΩΝΗΣ</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ΑΡΤΑΙΩΝ</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36</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5,2%</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ΝΙΚΟΛΑΟΥ ΣΚΟΥΦΑ</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9</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1,3%</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ΖΗΡΟΥ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9</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1,3%</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ΠΑΡΓΑΣ</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ΛΑΡΙΣΑΙΩΝ</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ΒΟΛΟΥ</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ΚΕΡΚΥΡΑΣ</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lastRenderedPageBreak/>
              <w:t>ΔΗΜΟΣ ΙΕΡΑΣ ΠΟΛΗΣ ΜΕΣΟΛΟΓΓΙΟΥ</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ΑΓΡΙΝΙΟΥ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27</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3,9%</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ΑΜΦΙΛΟΧΙΑΣ</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5</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0,7%</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ΞΗΡΟΜΕΡΟΥ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13</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1,9%</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ΦΙΛΑΔΕΛΦΕΙΑΣ - ΧΑΛΚΗΔΟΝΟΣ</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ΗΡΑΚΛΕΙΟΥ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ΧΑΛΑΝΔΡΙΟΥ</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ΠΕΡΙΣΤΕΡΙΟΥ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ΑΓΙΩΝ ΑΝΑΡΓΥΡΩΝ - ΚΑΜΑΤΕΡΟΥ</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ΙΛΙΟΥ</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5</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0,7%</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ΑΓΙΟΥ ΔΗΜΗΤΡΙΟΥ</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3</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0,4%</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ΓΛΥΦΑΔΑΣ</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ΝΕΑΣ ΣΜΥΡΝΗΣ</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5</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0,7%</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ΑΧΑΡΝΩΝ</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ΠΕΙΡΑΙΩΣ</w:t>
            </w:r>
          </w:p>
        </w:tc>
        <w:tc>
          <w:tcPr>
            <w:tcW w:w="572"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01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6</w:t>
            </w:r>
          </w:p>
        </w:tc>
        <w:tc>
          <w:tcPr>
            <w:tcW w:w="915" w:type="dxa"/>
            <w:noWrap/>
            <w:hideMark/>
          </w:tcPr>
          <w:p w:rsidR="003178A1" w:rsidRPr="006456DA" w:rsidRDefault="003178A1" w:rsidP="00630574">
            <w:pPr>
              <w:jc w:val="right"/>
              <w:cnfStyle w:val="000000010000"/>
              <w:rPr>
                <w:rFonts w:asciiTheme="minorHAnsi" w:hAnsiTheme="minorHAnsi"/>
                <w:color w:val="000000"/>
                <w:sz w:val="18"/>
                <w:szCs w:val="18"/>
              </w:rPr>
            </w:pPr>
            <w:r w:rsidRPr="006456DA">
              <w:rPr>
                <w:rFonts w:asciiTheme="minorHAnsi" w:hAnsiTheme="minorHAnsi"/>
                <w:color w:val="000000"/>
                <w:sz w:val="18"/>
                <w:szCs w:val="18"/>
              </w:rPr>
              <w:t>0,9%</w:t>
            </w:r>
          </w:p>
        </w:tc>
      </w:tr>
      <w:tr w:rsidR="003178A1" w:rsidRPr="006456DA" w:rsidTr="00630574">
        <w:trPr>
          <w:cnfStyle w:val="00000010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b w:val="0"/>
                <w:color w:val="000000"/>
                <w:sz w:val="18"/>
                <w:szCs w:val="18"/>
              </w:rPr>
            </w:pPr>
            <w:r w:rsidRPr="006456DA">
              <w:rPr>
                <w:rFonts w:asciiTheme="minorHAnsi" w:hAnsiTheme="minorHAnsi" w:cs="Microsoft Sans Serif"/>
                <w:b w:val="0"/>
                <w:color w:val="000000"/>
                <w:sz w:val="18"/>
                <w:szCs w:val="18"/>
              </w:rPr>
              <w:t>ΔΗΜΟΣ ΝΙΚΑΙΑΣ - ΑΓΙΟΥ ΙΩΑΝΝΗ ΡΕΝΤΗ</w:t>
            </w:r>
          </w:p>
        </w:tc>
        <w:tc>
          <w:tcPr>
            <w:tcW w:w="572"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w:t>
            </w:r>
          </w:p>
        </w:tc>
        <w:tc>
          <w:tcPr>
            <w:tcW w:w="933"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0,0%</w:t>
            </w:r>
          </w:p>
        </w:tc>
        <w:tc>
          <w:tcPr>
            <w:tcW w:w="581" w:type="dxa"/>
            <w:noWrap/>
            <w:hideMark/>
          </w:tcPr>
          <w:p w:rsidR="003178A1" w:rsidRPr="006456DA" w:rsidRDefault="003178A1" w:rsidP="00630574">
            <w:pPr>
              <w:jc w:val="right"/>
              <w:cnfStyle w:val="000000100000"/>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4</w:t>
            </w:r>
          </w:p>
        </w:tc>
        <w:tc>
          <w:tcPr>
            <w:tcW w:w="915" w:type="dxa"/>
            <w:noWrap/>
            <w:hideMark/>
          </w:tcPr>
          <w:p w:rsidR="003178A1" w:rsidRPr="006456DA" w:rsidRDefault="003178A1" w:rsidP="00630574">
            <w:pPr>
              <w:jc w:val="right"/>
              <w:cnfStyle w:val="000000100000"/>
              <w:rPr>
                <w:rFonts w:asciiTheme="minorHAnsi" w:hAnsiTheme="minorHAnsi"/>
                <w:color w:val="000000"/>
                <w:sz w:val="18"/>
                <w:szCs w:val="18"/>
              </w:rPr>
            </w:pPr>
            <w:r w:rsidRPr="006456DA">
              <w:rPr>
                <w:rFonts w:asciiTheme="minorHAnsi" w:hAnsiTheme="minorHAnsi"/>
                <w:color w:val="000000"/>
                <w:sz w:val="18"/>
                <w:szCs w:val="18"/>
              </w:rPr>
              <w:t>0,6%</w:t>
            </w:r>
          </w:p>
        </w:tc>
      </w:tr>
      <w:tr w:rsidR="003178A1" w:rsidRPr="006456DA" w:rsidTr="00630574">
        <w:trPr>
          <w:cnfStyle w:val="000000010000"/>
          <w:trHeight w:val="67"/>
          <w:jc w:val="center"/>
        </w:trPr>
        <w:tc>
          <w:tcPr>
            <w:cnfStyle w:val="001000000000"/>
            <w:tcW w:w="4119" w:type="dxa"/>
            <w:noWrap/>
            <w:hideMark/>
          </w:tcPr>
          <w:p w:rsidR="003178A1" w:rsidRPr="006456DA" w:rsidRDefault="003178A1" w:rsidP="00630574">
            <w:pPr>
              <w:rPr>
                <w:rFonts w:asciiTheme="minorHAnsi" w:hAnsiTheme="minorHAnsi" w:cs="Microsoft Sans Serif"/>
                <w:color w:val="000000"/>
                <w:sz w:val="18"/>
                <w:szCs w:val="18"/>
              </w:rPr>
            </w:pPr>
            <w:r w:rsidRPr="006456DA">
              <w:rPr>
                <w:rFonts w:asciiTheme="minorHAnsi" w:hAnsiTheme="minorHAnsi" w:cs="Microsoft Sans Serif"/>
                <w:color w:val="000000"/>
                <w:sz w:val="18"/>
                <w:szCs w:val="18"/>
              </w:rPr>
              <w:t>ΣΥΝΟΛΟ</w:t>
            </w:r>
          </w:p>
        </w:tc>
        <w:tc>
          <w:tcPr>
            <w:tcW w:w="572" w:type="dxa"/>
            <w:noWrap/>
            <w:hideMark/>
          </w:tcPr>
          <w:p w:rsidR="003178A1" w:rsidRPr="006456DA" w:rsidRDefault="003178A1" w:rsidP="00630574">
            <w:pPr>
              <w:jc w:val="right"/>
              <w:cnfStyle w:val="000000010000"/>
              <w:rPr>
                <w:rFonts w:asciiTheme="minorHAnsi" w:hAnsiTheme="minorHAnsi"/>
                <w:b/>
                <w:color w:val="000000"/>
                <w:sz w:val="18"/>
                <w:szCs w:val="18"/>
              </w:rPr>
            </w:pPr>
            <w:r w:rsidRPr="006456DA">
              <w:rPr>
                <w:rFonts w:asciiTheme="minorHAnsi" w:hAnsiTheme="minorHAnsi"/>
                <w:b/>
                <w:color w:val="000000"/>
                <w:sz w:val="18"/>
                <w:szCs w:val="18"/>
              </w:rPr>
              <w:t>191</w:t>
            </w:r>
          </w:p>
        </w:tc>
        <w:tc>
          <w:tcPr>
            <w:tcW w:w="933" w:type="dxa"/>
            <w:noWrap/>
            <w:hideMark/>
          </w:tcPr>
          <w:p w:rsidR="003178A1" w:rsidRPr="006456DA" w:rsidRDefault="003178A1" w:rsidP="00630574">
            <w:pPr>
              <w:cnfStyle w:val="000000010000"/>
              <w:rPr>
                <w:rFonts w:asciiTheme="minorHAnsi" w:hAnsiTheme="minorHAnsi"/>
                <w:b/>
                <w:color w:val="000000"/>
                <w:sz w:val="18"/>
                <w:szCs w:val="18"/>
              </w:rPr>
            </w:pPr>
          </w:p>
        </w:tc>
        <w:tc>
          <w:tcPr>
            <w:tcW w:w="581" w:type="dxa"/>
            <w:noWrap/>
            <w:hideMark/>
          </w:tcPr>
          <w:p w:rsidR="003178A1" w:rsidRPr="006456DA" w:rsidRDefault="003178A1" w:rsidP="00630574">
            <w:pPr>
              <w:jc w:val="right"/>
              <w:cnfStyle w:val="000000010000"/>
              <w:rPr>
                <w:rFonts w:asciiTheme="minorHAnsi" w:hAnsiTheme="minorHAnsi"/>
                <w:b/>
                <w:color w:val="000000"/>
                <w:sz w:val="18"/>
                <w:szCs w:val="18"/>
              </w:rPr>
            </w:pPr>
            <w:r w:rsidRPr="006456DA">
              <w:rPr>
                <w:rFonts w:asciiTheme="minorHAnsi" w:hAnsiTheme="minorHAnsi"/>
                <w:b/>
                <w:color w:val="000000"/>
                <w:sz w:val="18"/>
                <w:szCs w:val="18"/>
              </w:rPr>
              <w:t>695</w:t>
            </w:r>
          </w:p>
        </w:tc>
        <w:tc>
          <w:tcPr>
            <w:tcW w:w="915" w:type="dxa"/>
            <w:noWrap/>
            <w:hideMark/>
          </w:tcPr>
          <w:p w:rsidR="003178A1" w:rsidRPr="006456DA" w:rsidRDefault="003178A1" w:rsidP="00630574">
            <w:pPr>
              <w:cnfStyle w:val="000000010000"/>
              <w:rPr>
                <w:rFonts w:asciiTheme="minorHAnsi" w:hAnsiTheme="minorHAnsi"/>
                <w:b/>
                <w:color w:val="000000"/>
                <w:sz w:val="18"/>
                <w:szCs w:val="18"/>
              </w:rPr>
            </w:pPr>
          </w:p>
        </w:tc>
      </w:tr>
    </w:tbl>
    <w:p w:rsidR="003178A1" w:rsidRPr="00585BD9" w:rsidRDefault="003178A1" w:rsidP="003178A1">
      <w:pPr>
        <w:pStyle w:val="ae"/>
        <w:ind w:firstLine="720"/>
        <w:rPr>
          <w:rFonts w:ascii="Calibri" w:hAnsi="Calibri"/>
          <w:sz w:val="20"/>
        </w:rPr>
      </w:pPr>
      <w:r w:rsidRPr="00546146">
        <w:rPr>
          <w:rFonts w:ascii="Calibri" w:hAnsi="Calibri"/>
          <w:sz w:val="20"/>
        </w:rPr>
        <w:t xml:space="preserve">Πηγή: </w:t>
      </w:r>
      <w:r w:rsidRPr="00585BD9">
        <w:rPr>
          <w:rFonts w:ascii="Calibri" w:hAnsi="Calibri"/>
          <w:sz w:val="20"/>
        </w:rPr>
        <w:t>ΕΛΣΤΑΤ, Ιδία επεξεργασία</w:t>
      </w:r>
    </w:p>
    <w:p w:rsidR="003178A1" w:rsidRDefault="003178A1" w:rsidP="003178A1">
      <w:pPr>
        <w:pStyle w:val="ae"/>
        <w:rPr>
          <w:rFonts w:ascii="Calibri" w:hAnsi="Calibri"/>
          <w:b w:val="0"/>
          <w:sz w:val="20"/>
        </w:rPr>
      </w:pPr>
    </w:p>
    <w:p w:rsidR="003178A1" w:rsidRPr="00546146" w:rsidRDefault="003178A1" w:rsidP="003178A1">
      <w:pPr>
        <w:pStyle w:val="ae"/>
        <w:rPr>
          <w:rFonts w:ascii="Calibri" w:hAnsi="Calibri"/>
          <w:b w:val="0"/>
          <w:sz w:val="20"/>
        </w:rPr>
      </w:pPr>
      <w:r>
        <w:rPr>
          <w:rFonts w:ascii="Calibri" w:hAnsi="Calibri"/>
          <w:sz w:val="20"/>
        </w:rPr>
        <w:t>Χάρτης 20:</w:t>
      </w:r>
      <w:r w:rsidRPr="00546146">
        <w:rPr>
          <w:rFonts w:ascii="Calibri" w:hAnsi="Calibri"/>
          <w:sz w:val="20"/>
        </w:rPr>
        <w:t xml:space="preserve"> Εργασιακή κινητικότητα Δήμου </w:t>
      </w:r>
      <w:r>
        <w:rPr>
          <w:rFonts w:ascii="Calibri" w:hAnsi="Calibri"/>
          <w:sz w:val="20"/>
        </w:rPr>
        <w:t>Λευκάδας</w:t>
      </w:r>
    </w:p>
    <w:p w:rsidR="003178A1" w:rsidRDefault="003178A1" w:rsidP="003178A1">
      <w:pPr>
        <w:spacing w:line="360" w:lineRule="auto"/>
        <w:jc w:val="both"/>
        <w:rPr>
          <w:noProof/>
        </w:rPr>
      </w:pPr>
      <w:r>
        <w:rPr>
          <w:noProof/>
        </w:rPr>
        <w:drawing>
          <wp:inline distT="0" distB="0" distL="0" distR="0">
            <wp:extent cx="5274310" cy="3729355"/>
            <wp:effectExtent l="19050" t="0" r="2540" b="0"/>
            <wp:docPr id="103" name="102 - Εικόνα" descr="commuting dimou leuk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ting dimou leukadas.jpg"/>
                    <pic:cNvPicPr/>
                  </pic:nvPicPr>
                  <pic:blipFill>
                    <a:blip r:embed="rId37" cstate="email"/>
                    <a:stretch>
                      <a:fillRect/>
                    </a:stretch>
                  </pic:blipFill>
                  <pic:spPr>
                    <a:xfrm>
                      <a:off x="0" y="0"/>
                      <a:ext cx="5274310" cy="3729355"/>
                    </a:xfrm>
                    <a:prstGeom prst="rect">
                      <a:avLst/>
                    </a:prstGeom>
                  </pic:spPr>
                </pic:pic>
              </a:graphicData>
            </a:graphic>
          </wp:inline>
        </w:drawing>
      </w:r>
    </w:p>
    <w:p w:rsidR="003178A1" w:rsidRPr="00546146" w:rsidRDefault="003178A1" w:rsidP="003178A1">
      <w:pPr>
        <w:spacing w:line="360" w:lineRule="auto"/>
        <w:jc w:val="both"/>
        <w:rPr>
          <w:rFonts w:ascii="Calibri" w:hAnsi="Calibri"/>
          <w:b/>
          <w:sz w:val="20"/>
          <w:szCs w:val="20"/>
        </w:rPr>
      </w:pPr>
      <w:r w:rsidRPr="00546146">
        <w:rPr>
          <w:rFonts w:ascii="Calibri" w:hAnsi="Calibri"/>
          <w:b/>
          <w:sz w:val="20"/>
          <w:szCs w:val="20"/>
        </w:rPr>
        <w:t xml:space="preserve">Πηγή: </w:t>
      </w:r>
      <w:r w:rsidRPr="00546146">
        <w:rPr>
          <w:rFonts w:ascii="Calibri" w:hAnsi="Calibri"/>
          <w:sz w:val="20"/>
          <w:szCs w:val="20"/>
        </w:rPr>
        <w:t>ΕΛΣΤΑΤ, Ιδία επεξεργασία</w:t>
      </w:r>
    </w:p>
    <w:p w:rsidR="003178A1" w:rsidRDefault="003178A1" w:rsidP="003178A1">
      <w:pPr>
        <w:spacing w:line="360" w:lineRule="auto"/>
        <w:jc w:val="both"/>
        <w:rPr>
          <w:rFonts w:ascii="Calibri" w:hAnsi="Calibri" w:cs="Tahoma"/>
          <w:sz w:val="20"/>
          <w:szCs w:val="20"/>
        </w:rPr>
      </w:pPr>
    </w:p>
    <w:p w:rsidR="003178A1" w:rsidRDefault="003178A1" w:rsidP="003178A1">
      <w:pPr>
        <w:spacing w:after="200" w:line="276" w:lineRule="auto"/>
        <w:rPr>
          <w:rFonts w:ascii="Calibri" w:hAnsi="Calibri" w:cs="Tahoma"/>
          <w:sz w:val="20"/>
          <w:szCs w:val="20"/>
        </w:rPr>
      </w:pPr>
      <w:r>
        <w:rPr>
          <w:rFonts w:ascii="Calibri" w:hAnsi="Calibri" w:cs="Tahoma"/>
          <w:sz w:val="20"/>
          <w:szCs w:val="20"/>
        </w:rPr>
        <w:br w:type="page"/>
      </w:r>
    </w:p>
    <w:p w:rsidR="003178A1" w:rsidRPr="00996B87" w:rsidRDefault="003178A1" w:rsidP="00996B87">
      <w:pPr>
        <w:pStyle w:val="2"/>
        <w:rPr>
          <w:rFonts w:ascii="Arial Narrow" w:eastAsia="Times New Roman" w:hAnsi="Arial Narrow" w:cstheme="minorHAnsi"/>
          <w:color w:val="0F243E" w:themeColor="text2" w:themeShade="80"/>
        </w:rPr>
      </w:pPr>
      <w:bookmarkStart w:id="41" w:name="_Toc475379978"/>
      <w:bookmarkStart w:id="42" w:name="_Toc532568928"/>
      <w:r w:rsidRPr="00996B87">
        <w:rPr>
          <w:rFonts w:ascii="Arial Narrow" w:eastAsia="Times New Roman" w:hAnsi="Arial Narrow" w:cstheme="minorHAnsi"/>
          <w:color w:val="0F243E" w:themeColor="text2" w:themeShade="80"/>
        </w:rPr>
        <w:lastRenderedPageBreak/>
        <w:t>1.8 Βασικά χωροταξικά – πολεοδομικά χαρακτηριστικά και κατευθύνσεις θεσμικών κειμένων για την περιοχή του Δήμου Λευκάδας</w:t>
      </w:r>
      <w:bookmarkEnd w:id="41"/>
      <w:bookmarkEnd w:id="42"/>
    </w:p>
    <w:p w:rsidR="003178A1" w:rsidRDefault="003178A1" w:rsidP="003178A1">
      <w:pPr>
        <w:spacing w:line="360" w:lineRule="auto"/>
        <w:jc w:val="both"/>
        <w:rPr>
          <w:rFonts w:ascii="Calibri" w:hAnsi="Calibri" w:cs="Tahoma"/>
          <w:u w:val="single"/>
        </w:rPr>
      </w:pPr>
    </w:p>
    <w:p w:rsidR="003178A1" w:rsidRPr="0097016B" w:rsidRDefault="003178A1" w:rsidP="003178A1">
      <w:pPr>
        <w:spacing w:line="360" w:lineRule="auto"/>
        <w:jc w:val="both"/>
        <w:rPr>
          <w:rFonts w:ascii="Calibri" w:hAnsi="Calibri" w:cs="Tahoma"/>
          <w:sz w:val="22"/>
          <w:szCs w:val="22"/>
          <w:u w:val="single"/>
        </w:rPr>
      </w:pPr>
      <w:bookmarkStart w:id="43" w:name="_Toc474224605"/>
      <w:r w:rsidRPr="0097016B">
        <w:rPr>
          <w:rFonts w:ascii="Calibri" w:hAnsi="Calibri" w:cs="Tahoma"/>
          <w:sz w:val="22"/>
          <w:szCs w:val="22"/>
          <w:u w:val="single"/>
        </w:rPr>
        <w:t>Γενικό Πλαίσιο Χωροταξικού Σχεδιασμού και Αειφόρου Ανάπτυξης (ΦΕΚ 128/Α/2008)</w:t>
      </w:r>
      <w:bookmarkEnd w:id="43"/>
    </w:p>
    <w:p w:rsidR="003178A1"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 xml:space="preserve">Το Γενικό Πλαίσιο Χωροταξικού Σχεδιασμού και Αειφόρου Ανάπτυξης (ΓΠΧΣΑΑ), θεσμοθετείται το 2008, και αποτελεί ένα κείμενο στρατηγικής που λόγω της φύσης του,  αντιμετωπίζει με μία σχετική γενίκευση τα ειδικότερα ζητήματα του χωρικού σχεδιασμού του ελληνικού χώρου. Ως εκ τούτου, δεν πραγματεύεται με άμεσο τρόπο θέματα τοπικού επιπέδου, υπάρχουν ωστόσο ορισμένες κατευθύνσεις που αφορούν άμεσα ή έμμεσα την περιοχή των Ιονίων Νήσων και τη Λευκάδα ειδικότερα. </w:t>
      </w:r>
    </w:p>
    <w:p w:rsidR="003178A1"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Σημαντικά δεδομένα στο πλαίσιο του παρόντος, αποτελούν οι επισημάνσεις για την αναπτυξιακή φυσιογνωμία της περιοχής και ειδικότερα, οι αναφορές που κάνουν λόγο ενυπάρχουσες διαπεριφερειακές</w:t>
      </w:r>
      <w:r w:rsidRPr="005871B1">
        <w:rPr>
          <w:rFonts w:ascii="Calibri" w:hAnsi="Calibri" w:cs="Tahoma"/>
          <w:sz w:val="22"/>
          <w:szCs w:val="22"/>
        </w:rPr>
        <w:t xml:space="preserve"> </w:t>
      </w:r>
      <w:r w:rsidRPr="0097016B">
        <w:rPr>
          <w:rFonts w:ascii="Calibri" w:hAnsi="Calibri" w:cs="Tahoma"/>
          <w:sz w:val="22"/>
          <w:szCs w:val="22"/>
        </w:rPr>
        <w:t>και ενδοπεριφερειακές διαφορές στο επίπεδο του εισοδήματος και της ευημερίας, ακόμη και σε περιοχές με αξιόλογη τουριστική ανάπτυξη, με αναφορά, μεταξύ άλλων περιοχών, και στα ν</w:t>
      </w:r>
      <w:r>
        <w:rPr>
          <w:rFonts w:ascii="Calibri" w:hAnsi="Calibri" w:cs="Tahoma"/>
          <w:sz w:val="22"/>
          <w:szCs w:val="22"/>
        </w:rPr>
        <w:t>ησιά του Ιονίου (ΙΙΙ,Β2,παρ.4).</w:t>
      </w:r>
      <w:r w:rsidRPr="0097016B">
        <w:rPr>
          <w:rFonts w:ascii="Calibri" w:hAnsi="Calibri" w:cs="Tahoma"/>
          <w:sz w:val="22"/>
          <w:szCs w:val="22"/>
        </w:rPr>
        <w:t xml:space="preserve">  Από τους στόχους που τίθενται στο άρθρο 2 του Γενικού Πλαισίου, για την περιοχή της Λευκάδας, ιδιαίτερη σημασία έχουν οι εξής:</w:t>
      </w:r>
    </w:p>
    <w:p w:rsidR="003178A1" w:rsidRPr="0097016B" w:rsidRDefault="003178A1" w:rsidP="000540F0">
      <w:pPr>
        <w:pStyle w:val="ac"/>
        <w:numPr>
          <w:ilvl w:val="0"/>
          <w:numId w:val="36"/>
        </w:numPr>
        <w:spacing w:line="360" w:lineRule="auto"/>
        <w:jc w:val="both"/>
        <w:rPr>
          <w:rFonts w:ascii="Calibri" w:hAnsi="Calibri" w:cs="Tahoma"/>
          <w:sz w:val="22"/>
          <w:szCs w:val="22"/>
        </w:rPr>
      </w:pPr>
      <w:r w:rsidRPr="0097016B">
        <w:rPr>
          <w:rFonts w:ascii="Calibri" w:hAnsi="Calibri" w:cs="Tahoma"/>
          <w:sz w:val="22"/>
          <w:szCs w:val="22"/>
        </w:rPr>
        <w:t>Η διαφύλαξη − προστασία του περιβάλλοντος και, κατά περίπτωση, η αποκατάσταση και / ή ανάδειξη των ευαίσθητων στοιχείων της φύσης, της πολιτιστικής κληρονομιάς και του τοπίου. Ιδιαίτερη σημασία, στο πλαίσιο αυτού του στόχου αποδίδεται: στον περιορισμό της υπέρμετρης αστικής εξάπλωσης και της διάσπαρτης δόμησης, στη διατήρηση της βιοποικιλότητας, στη πρόληψη της ρύπανσης, στη βελτίωση της ποιότητας ζωής, καθώς και στη πρόληψη και αντιμετώπιση των φυσικών και τεχνολογικών καταστροφών.</w:t>
      </w:r>
    </w:p>
    <w:p w:rsidR="003178A1" w:rsidRPr="0097016B" w:rsidRDefault="003178A1" w:rsidP="000540F0">
      <w:pPr>
        <w:pStyle w:val="ac"/>
        <w:numPr>
          <w:ilvl w:val="0"/>
          <w:numId w:val="36"/>
        </w:numPr>
        <w:spacing w:line="360" w:lineRule="auto"/>
        <w:jc w:val="both"/>
        <w:rPr>
          <w:rFonts w:ascii="Calibri" w:hAnsi="Calibri" w:cs="Tahoma"/>
          <w:sz w:val="22"/>
          <w:szCs w:val="22"/>
        </w:rPr>
      </w:pPr>
      <w:r w:rsidRPr="0097016B">
        <w:rPr>
          <w:rFonts w:ascii="Calibri" w:hAnsi="Calibri" w:cs="Tahoma"/>
          <w:sz w:val="22"/>
          <w:szCs w:val="22"/>
        </w:rPr>
        <w:t>Η ενίσχυση των κοινωνικών υποδομών και υπηρεσιών (εκπαίδευση, υγεία, κοινωνική πρόνοια, αθλητισμός).</w:t>
      </w:r>
    </w:p>
    <w:p w:rsidR="003178A1" w:rsidRPr="0097016B" w:rsidRDefault="003178A1" w:rsidP="000540F0">
      <w:pPr>
        <w:pStyle w:val="ac"/>
        <w:numPr>
          <w:ilvl w:val="0"/>
          <w:numId w:val="36"/>
        </w:numPr>
        <w:spacing w:line="360" w:lineRule="auto"/>
        <w:jc w:val="both"/>
        <w:rPr>
          <w:rFonts w:ascii="Calibri" w:hAnsi="Calibri" w:cs="Tahoma"/>
          <w:sz w:val="22"/>
          <w:szCs w:val="22"/>
        </w:rPr>
      </w:pPr>
      <w:r w:rsidRPr="0097016B">
        <w:rPr>
          <w:rFonts w:ascii="Calibri" w:hAnsi="Calibri" w:cs="Tahoma"/>
          <w:sz w:val="22"/>
          <w:szCs w:val="22"/>
        </w:rPr>
        <w:t>Ο περιορισμός της υπέρμετρης αστικοποίησης, μέσα από τη βελτίωση της ελκυστικότητας της υπαίθρου και την ενίσχυση της συμπληρωματικότητας και ισορροπίας μεταξύ αστικών κέντρων και αγροτικών περιοχών</w:t>
      </w:r>
    </w:p>
    <w:p w:rsidR="003178A1" w:rsidRPr="0097016B" w:rsidRDefault="003178A1" w:rsidP="000540F0">
      <w:pPr>
        <w:pStyle w:val="ac"/>
        <w:numPr>
          <w:ilvl w:val="0"/>
          <w:numId w:val="36"/>
        </w:numPr>
        <w:spacing w:line="360" w:lineRule="auto"/>
        <w:jc w:val="both"/>
        <w:rPr>
          <w:rFonts w:ascii="Calibri" w:hAnsi="Calibri" w:cs="Tahoma"/>
          <w:sz w:val="22"/>
          <w:szCs w:val="22"/>
        </w:rPr>
      </w:pPr>
      <w:r w:rsidRPr="0097016B">
        <w:rPr>
          <w:rFonts w:ascii="Calibri" w:hAnsi="Calibri" w:cs="Tahoma"/>
          <w:sz w:val="22"/>
          <w:szCs w:val="22"/>
        </w:rPr>
        <w:t>Η βελτίωση της ανταγωνιστικότητας της οικονομίας, μεταξύ άλλων και μέσω της ενίσχυσης της επιχειρηματικότητας. Σε αυτόν τον στόχο, ο προσδιορισμός προτεραιοτήτων χωρικής ανάπτυξης με σεβασμό στο περιβάλλον και στην άρση των συγκρούσεων χρήσεων γης φαίνεται να κατέχει κεντρικό ρόλο στο ΓΠΣΧΑΑ.</w:t>
      </w:r>
    </w:p>
    <w:p w:rsidR="003178A1" w:rsidRPr="0097016B" w:rsidRDefault="003178A1" w:rsidP="000540F0">
      <w:pPr>
        <w:pStyle w:val="ac"/>
        <w:numPr>
          <w:ilvl w:val="0"/>
          <w:numId w:val="36"/>
        </w:numPr>
        <w:spacing w:line="360" w:lineRule="auto"/>
        <w:jc w:val="both"/>
        <w:rPr>
          <w:rFonts w:ascii="Calibri" w:hAnsi="Calibri" w:cs="Tahoma"/>
          <w:sz w:val="22"/>
          <w:szCs w:val="22"/>
        </w:rPr>
      </w:pPr>
      <w:r w:rsidRPr="0097016B">
        <w:rPr>
          <w:rFonts w:ascii="Calibri" w:hAnsi="Calibri" w:cs="Tahoma"/>
          <w:sz w:val="22"/>
          <w:szCs w:val="22"/>
        </w:rPr>
        <w:lastRenderedPageBreak/>
        <w:t>Η βελτίωση της πρόσβασης σε βασικά δίκτυα μεταφορών, ενέργειας και επικοινωνιών και η ανάπτυξη των σχετικών υποδομών.</w:t>
      </w:r>
    </w:p>
    <w:p w:rsidR="003178A1"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 xml:space="preserve">Η περιοχή της Λευκάδας, λόγω των γενικότερων χαρακτηριστικών της (νησιωτικότητα, τουριστική ανάπτυξη, αξιόλογο φυσικό περιβάλλον, ανεπτυγμένος παράκτιος χώρος), αλλά των ιδιαίτερων πολιτιστικών της χαρακτηριστικών (σημαντικό πολιτιστικό απόθεμα, σύλλογοι και φορείς) και κυρίως λόγω της γειτνίασης και της άμεσης πρόσβασης με την Ηπειρωτική Ελλάδα, καλύπτει ένα σύνολο από προϋποθέσεις, που καταστούν την πλειονότητα των στόχων που τίθενται από το Γενικό Πλαίσιο ΧΣΑΑ, άμεσα εφαρμόσιμους και συμβατούς με την περιοχή. </w:t>
      </w:r>
    </w:p>
    <w:p w:rsidR="003178A1" w:rsidRPr="0097016B"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Αναφορικά με τη χωρική οργάνωση των κύριων εθνικών πόλων και αξόνων ανάπτυξης, καθώς και των διεθνών και διαπεριφερειακών εισόδων−πυλών και συνδέσεων της χώρας, επιδιώκεται η πολυκεντρική οργάνωση, με το μετασχηματισμό του διπολικού μοντέλου σε πολυκεντρικό και τη δημιουργία ενός ολοκληρωμένου πλέγματος αστικών πόλων και αξόνων ανάπτυξης. Η Λευκάδα, λόγω του νησιωτικού της χαρακτήρα, στο πλαίσιο του ΓΠΧΣΑΑ, εντάσσεται στις περιοχές για τις οποίες απαιτείται  «η αξιοποίηση και η διάχυση της δυναμικής των πόλων ανάπτυξης στα μικρότερα αστικά κέντρα και την ύπαιθρο, μέσω της εγκαθίδρυσης εταιρικής σχέσης για την προώθηση των αναγκαίων δράσεων».</w:t>
      </w:r>
    </w:p>
    <w:p w:rsidR="003178A1"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 xml:space="preserve">Η Λευκάδα, εντάσσεται στα νησιά πλησίον της Ηπειρωτικής χώρας, και σύμφωνα με το άρθρο 5 παρ. Α1, στις περιοχές αυτές δίδεται έμφαση στη συμπληρωματικότητα των ρόλων των πόλεων, στην εξειδίκευση των περιφερειακών και τοπικών συστημάτων ανάπτυξης, στην ενίσχυση των δικτύων τεχνογνωσίας έρευνας και τεχνολογίας, καθώς και του ανθρώπινου δυναμικού. Επιπλέον, ιδιαίτερη βαρύτητα αποκτούν τα μέτρα για την αντιμετώπιση συγκρούσεων χρήσεων γης που ανακύπτουν αφ’ ενός από την ανάγκη ανάπτυξης του αστικού χώρου και σημαντικών για τη χώρα παραγωγικών δραστηριοτήτων (όπως ο τουρισμός στην περιοχή της Λευκάδας) και αφ’ ετέρου από την ανάγκη προστασίας του φυσικού και πολιτιστικού πλούτου. Τέλος, σε αυτού του τύπου τις περιοχές, ειδική μέριμνα θα πρέπει να λαμβάνεται για την ενδογενή και ολοκληρωμένη ανάπτυξη (δημιουργία υποδομών, παροχή υπηρεσιών και διευκόλυνση των μετακινήσεων). </w:t>
      </w:r>
    </w:p>
    <w:p w:rsidR="003178A1"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 xml:space="preserve">Προς αυτή τη κατεύθυνση το Γενικό Πλαίσιο ΧΣΑΑ, εντάσσει τη Λευκάδα, στις περιοχές που προωθείται η ανάπτυξη/ ενίσχυση δικτύων συνεργασίας μεταξύ γειτονικών αστικών </w:t>
      </w:r>
      <w:r w:rsidRPr="0097016B">
        <w:rPr>
          <w:rFonts w:ascii="Calibri" w:hAnsi="Calibri" w:cs="Tahoma"/>
          <w:sz w:val="22"/>
          <w:szCs w:val="22"/>
        </w:rPr>
        <w:lastRenderedPageBreak/>
        <w:t xml:space="preserve">κέντρων και η, μέσω αυτών, δημιουργία διπόλων ή πολυ−πόλων, όπως αυτών της Άρτας – Πρέβεζας – Λευκάδας. </w:t>
      </w:r>
    </w:p>
    <w:p w:rsidR="003178A1"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 xml:space="preserve">Για τα Ιόνια Νησιά και την Λευκάδα ειδικότερα, αναφορικά με την επίτευξη των παραπάνω στόχων επισημαίνεται η ανάγκη για «ενίσχυση της συνεργασίας με τα νησιά του Ιονίου (Κέρκυρα, Λευκάδα), με έμφαση σε σημαντικούς για την ανάπτυξη των νησιών τομείς (π.χ. τουρισμός, υγεία)». </w:t>
      </w:r>
    </w:p>
    <w:p w:rsidR="003178A1"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Αναφορικά με τη χωρική διάρθρωση των στρατηγικής σημασίας δικτύων υποδομών και υπηρεσιών μεταφορών,  ενέργειας και επικοινωνιών, για την Λευκάδα και τα Ιόνια νησιά, επισημαίνεται πως θεωρείται κρίσιμο στοιχείο, η ενίσχυση της εσωτερικής συνοχής του νησιωτικού χώρου, καθώς και της συμπληρωματικότητάς του με τον ηπειρωτικό χώρο. Στο</w:t>
      </w:r>
      <w:r w:rsidRPr="005871B1">
        <w:rPr>
          <w:rFonts w:ascii="Calibri" w:hAnsi="Calibri" w:cs="Tahoma"/>
          <w:sz w:val="22"/>
          <w:szCs w:val="22"/>
        </w:rPr>
        <w:t xml:space="preserve"> </w:t>
      </w:r>
      <w:r w:rsidRPr="0097016B">
        <w:rPr>
          <w:rFonts w:ascii="Calibri" w:hAnsi="Calibri" w:cs="Tahoma"/>
          <w:sz w:val="22"/>
          <w:szCs w:val="22"/>
        </w:rPr>
        <w:t>πλαίσιο αυτό, ιδιαίτερης σημασίας θεωρείται η βελτίωση της επικοινωνίας των νησιών του Ιονίου με την ηπειρωτική χώρα μέσω της αναβάθμισης του εσωτερικού δικτύου των νησιών και των λιμενικών υποδομών. Προτείνεται η αναβάθμιση και η κατασκευή νεών τμημάτων των κύριων οδικών αξόνων σε μεγάλα κα</w:t>
      </w:r>
      <w:r>
        <w:rPr>
          <w:rFonts w:ascii="Calibri" w:hAnsi="Calibri" w:cs="Tahoma"/>
          <w:sz w:val="22"/>
          <w:szCs w:val="22"/>
        </w:rPr>
        <w:t>ι</w:t>
      </w:r>
      <w:r w:rsidRPr="0097016B">
        <w:rPr>
          <w:rFonts w:ascii="Calibri" w:hAnsi="Calibri" w:cs="Tahoma"/>
          <w:sz w:val="22"/>
          <w:szCs w:val="22"/>
        </w:rPr>
        <w:t xml:space="preserve"> πληθυσμιακά εύρωστα νησιά του Ιονίου (Κέρκυρα, Κεφαλλονιά, Ζάκυνθος, Λευκάδα). </w:t>
      </w:r>
    </w:p>
    <w:p w:rsidR="003178A1"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 xml:space="preserve">Αναφορικά με τις θαλάσσιες επιβατικές μεταφορές η κύρια στρατηγική του ΓΠΧΣΑΑ περιλαμβάνει: την ανάπτυξη σύγχρονων, ασφαλών και ποιοτικών λιμενικών υποδομών (αναβάθμιση ή/ και δημιουργία νέων), την υιοθέτηση της σύγχρονης τεχνολογίας, και την επέκταση των υπηρεσιών θαλάσσιας μεταφοράς (θαλάσσια ταξί κοκ) (άρθρο 6 παρ. 3).  </w:t>
      </w:r>
    </w:p>
    <w:p w:rsidR="003178A1" w:rsidRPr="0097016B" w:rsidRDefault="003178A1" w:rsidP="003178A1">
      <w:pPr>
        <w:spacing w:line="360" w:lineRule="auto"/>
        <w:jc w:val="both"/>
        <w:rPr>
          <w:rFonts w:ascii="Calibri" w:hAnsi="Calibri" w:cs="Tahoma"/>
          <w:sz w:val="22"/>
          <w:szCs w:val="22"/>
        </w:rPr>
      </w:pPr>
    </w:p>
    <w:p w:rsidR="003178A1" w:rsidRPr="0097016B" w:rsidRDefault="003178A1" w:rsidP="003178A1">
      <w:pPr>
        <w:spacing w:line="360" w:lineRule="auto"/>
        <w:jc w:val="both"/>
        <w:rPr>
          <w:rFonts w:ascii="Calibri" w:hAnsi="Calibri" w:cs="Tahoma"/>
          <w:sz w:val="22"/>
          <w:szCs w:val="22"/>
        </w:rPr>
      </w:pPr>
      <w:r w:rsidRPr="0097016B">
        <w:rPr>
          <w:rFonts w:ascii="Calibri" w:hAnsi="Calibri" w:cs="Tahoma"/>
          <w:sz w:val="22"/>
          <w:szCs w:val="22"/>
        </w:rPr>
        <w:t xml:space="preserve">Ιδιαίτερη σημασία έχει για την περιοχή, η προβλεπόμενη από το Γενικό Πλαίσιο σύνδεση της Πρέβεζας και της Λευκάδας με την Ιόνια Οδό (χάρτης 6.1 ΓΠΧΣΣΑ).  </w:t>
      </w:r>
    </w:p>
    <w:p w:rsidR="003178A1" w:rsidRDefault="003178A1" w:rsidP="003178A1">
      <w:pPr>
        <w:spacing w:line="360" w:lineRule="auto"/>
        <w:jc w:val="both"/>
        <w:rPr>
          <w:rFonts w:ascii="Calibri" w:hAnsi="Calibri" w:cs="Tahoma"/>
          <w:u w:val="single"/>
        </w:rPr>
      </w:pPr>
    </w:p>
    <w:p w:rsidR="003178A1" w:rsidRDefault="003178A1" w:rsidP="003178A1">
      <w:pPr>
        <w:spacing w:line="360" w:lineRule="auto"/>
        <w:jc w:val="both"/>
        <w:rPr>
          <w:rFonts w:ascii="Calibri" w:hAnsi="Calibri" w:cs="Tahoma"/>
          <w:u w:val="single"/>
        </w:rPr>
      </w:pPr>
    </w:p>
    <w:p w:rsidR="003178A1" w:rsidRDefault="003178A1" w:rsidP="003178A1">
      <w:pPr>
        <w:spacing w:after="200" w:line="276" w:lineRule="auto"/>
        <w:rPr>
          <w:rFonts w:ascii="Calibri" w:hAnsi="Calibri" w:cs="Tahoma"/>
          <w:u w:val="single"/>
        </w:rPr>
      </w:pPr>
      <w:r>
        <w:rPr>
          <w:rFonts w:ascii="Calibri" w:hAnsi="Calibri" w:cs="Tahoma"/>
          <w:u w:val="single"/>
        </w:rPr>
        <w:br w:type="page"/>
      </w:r>
    </w:p>
    <w:p w:rsidR="003178A1" w:rsidRPr="0097016B" w:rsidRDefault="003178A1" w:rsidP="003178A1">
      <w:pPr>
        <w:pStyle w:val="ae"/>
        <w:rPr>
          <w:rFonts w:ascii="Calibri" w:hAnsi="Calibri"/>
          <w:b w:val="0"/>
          <w:sz w:val="20"/>
        </w:rPr>
      </w:pPr>
      <w:r w:rsidRPr="0097016B">
        <w:rPr>
          <w:rFonts w:ascii="Calibri" w:hAnsi="Calibri"/>
          <w:sz w:val="20"/>
        </w:rPr>
        <w:lastRenderedPageBreak/>
        <w:t xml:space="preserve">Χάρτης </w:t>
      </w:r>
      <w:r>
        <w:rPr>
          <w:rFonts w:ascii="Calibri" w:hAnsi="Calibri"/>
          <w:sz w:val="20"/>
        </w:rPr>
        <w:t>2</w:t>
      </w:r>
      <w:r w:rsidRPr="0097016B">
        <w:rPr>
          <w:rFonts w:ascii="Calibri" w:hAnsi="Calibri"/>
          <w:sz w:val="20"/>
        </w:rPr>
        <w:t>1: Νέο και Αναβαθμιζόμενο Οδικό Δίκτυο</w:t>
      </w:r>
    </w:p>
    <w:p w:rsidR="003178A1" w:rsidRPr="0097016B" w:rsidRDefault="003178A1" w:rsidP="003178A1">
      <w:pPr>
        <w:pStyle w:val="ae"/>
        <w:rPr>
          <w:rFonts w:ascii="Calibri" w:hAnsi="Calibri"/>
          <w:b w:val="0"/>
          <w:sz w:val="20"/>
        </w:rPr>
      </w:pPr>
      <w:r w:rsidRPr="0097016B">
        <w:rPr>
          <w:rFonts w:ascii="Calibri" w:hAnsi="Calibri"/>
          <w:sz w:val="20"/>
        </w:rPr>
        <w:t>Χάρτης 2</w:t>
      </w:r>
      <w:r>
        <w:rPr>
          <w:rFonts w:ascii="Calibri" w:hAnsi="Calibri"/>
          <w:sz w:val="20"/>
        </w:rPr>
        <w:t>2</w:t>
      </w:r>
      <w:r w:rsidRPr="0097016B">
        <w:rPr>
          <w:rFonts w:ascii="Calibri" w:hAnsi="Calibri"/>
          <w:sz w:val="20"/>
        </w:rPr>
        <w:t>: Πολυκεντρική και Ισόρροπη Χωρική Ανάπτυξη</w:t>
      </w:r>
    </w:p>
    <w:p w:rsidR="003178A1" w:rsidRPr="00CA5455" w:rsidRDefault="00BA3825" w:rsidP="003178A1">
      <w:pPr>
        <w:jc w:val="both"/>
      </w:pPr>
      <w:r>
        <w:rPr>
          <w:noProof/>
        </w:rPr>
        <w:pict>
          <v:group id="Ομάδα 8" o:spid="_x0000_s1028" style="position:absolute;left:0;text-align:left;margin-left:169.95pt;margin-top:242.5pt;width:220.7pt;height:21.05pt;z-index:251670528" coordsize="28027,2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">
            <v:shapetype id="_x0000_t202" coordsize="21600,21600" o:spt="202" path="m,l,21600r21600,l21600,xe">
              <v:stroke joinstyle="miter"/>
              <v:path gradientshapeok="t" o:connecttype="rect"/>
            </v:shapetype>
            <v:shape id="Πλαίσιο κειμένου 2" o:spid="_x0000_s1029" type="#_x0000_t202" style="position:absolute;width:2673;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" filled="f">
              <v:textbox>
                <w:txbxContent>
                  <w:p w:rsidR="00914581" w:rsidRDefault="00914581" w:rsidP="003178A1">
                    <w:r>
                      <w:t>1</w:t>
                    </w:r>
                  </w:p>
                </w:txbxContent>
              </v:textbox>
            </v:shape>
            <v:shape id="Πλαίσιο κειμένου 2" o:spid="_x0000_s1030" type="#_x0000_t202" style="position:absolute;left:25353;width:2674;height:2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914581" w:rsidRDefault="00914581" w:rsidP="003178A1">
                    <w:r>
                      <w:t>2</w:t>
                    </w:r>
                  </w:p>
                </w:txbxContent>
              </v:textbox>
            </v:shape>
          </v:group>
        </w:pict>
      </w:r>
      <w:r w:rsidR="003178A1" w:rsidRPr="00CA5455">
        <w:rPr>
          <w:noProof/>
        </w:rPr>
        <w:drawing>
          <wp:inline distT="0" distB="0" distL="0" distR="0">
            <wp:extent cx="2536166" cy="3507412"/>
            <wp:effectExtent l="0" t="0" r="0" b="0"/>
            <wp:docPr id="4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srcRect/>
                    <a:stretch/>
                  </pic:blipFill>
                  <pic:spPr bwMode="auto">
                    <a:xfrm>
                      <a:off x="0" y="0"/>
                      <a:ext cx="2549442" cy="3525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3178A1" w:rsidRPr="00CA5455">
        <w:rPr>
          <w:noProof/>
        </w:rPr>
        <w:drawing>
          <wp:inline distT="0" distB="0" distL="0" distR="0">
            <wp:extent cx="2544792" cy="3487670"/>
            <wp:effectExtent l="0" t="0" r="8255" b="0"/>
            <wp:docPr id="4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srcRect/>
                    <a:stretch/>
                  </pic:blipFill>
                  <pic:spPr bwMode="auto">
                    <a:xfrm>
                      <a:off x="0" y="0"/>
                      <a:ext cx="2566151" cy="35169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178A1" w:rsidRPr="0097016B" w:rsidRDefault="003178A1" w:rsidP="003178A1">
      <w:pPr>
        <w:pStyle w:val="ae"/>
        <w:rPr>
          <w:rFonts w:ascii="Calibri" w:hAnsi="Calibri"/>
          <w:b w:val="0"/>
          <w:sz w:val="20"/>
        </w:rPr>
      </w:pPr>
      <w:r w:rsidRPr="0097016B">
        <w:rPr>
          <w:rFonts w:ascii="Calibri" w:hAnsi="Calibri"/>
          <w:sz w:val="20"/>
        </w:rPr>
        <w:t>Πηγή: Χάρτες 6.1 και 8.1 ΓΠΧΣΑΑ</w:t>
      </w:r>
    </w:p>
    <w:p w:rsidR="003178A1" w:rsidRDefault="003178A1" w:rsidP="003178A1">
      <w:pPr>
        <w:spacing w:after="200" w:line="276" w:lineRule="auto"/>
        <w:rPr>
          <w:rFonts w:ascii="Calibri" w:hAnsi="Calibri" w:cs="Tahoma"/>
          <w:u w:val="single"/>
        </w:rPr>
      </w:pPr>
    </w:p>
    <w:p w:rsidR="003178A1" w:rsidRPr="0028785E" w:rsidRDefault="003178A1" w:rsidP="003178A1">
      <w:pPr>
        <w:spacing w:line="360" w:lineRule="auto"/>
        <w:jc w:val="both"/>
        <w:rPr>
          <w:rFonts w:ascii="Calibri" w:hAnsi="Calibri" w:cs="Tahoma"/>
          <w:sz w:val="22"/>
          <w:szCs w:val="22"/>
        </w:rPr>
      </w:pPr>
      <w:r w:rsidRPr="0028785E">
        <w:rPr>
          <w:rFonts w:ascii="Calibri" w:hAnsi="Calibri" w:cs="Tahoma"/>
          <w:sz w:val="22"/>
          <w:szCs w:val="22"/>
        </w:rPr>
        <w:t xml:space="preserve">Στο σύστημα αξόνων και πόλων ανάπτυξης του Γενικού Πλαισίου, η Λευκάδα κατατάσσεται στα λοιπά νομαρχιακά κέντρα και επομένως υστερεί στα χαρακτηριστικά που θα της επέτρεπαν να αποτελεί σημαντικό πόλο ανάπτυξης. Ωστόσο, με την έμφαση που δίδεται στο Γενικό Πλαίσιο στα θέματα εταιρικής σχέσης πόλης-υπαίθρου (άρθρο 8) σε συνδυασμό με την προτεινόμενη συνεργασία μέσω της δημιουργίας πολύ-πόλου Άρτας – Πρέβεζας – Λευκάδας, υπάρχουν συγκεκριμένες κατευθύνσεις και αναπτυξιακές δυνατότητες και προβλέψεις για την περιοχή. </w:t>
      </w:r>
    </w:p>
    <w:p w:rsidR="003178A1" w:rsidRDefault="003178A1" w:rsidP="003178A1">
      <w:pPr>
        <w:spacing w:line="360" w:lineRule="auto"/>
        <w:jc w:val="both"/>
        <w:rPr>
          <w:rFonts w:ascii="Calibri" w:hAnsi="Calibri" w:cs="Tahoma"/>
          <w:sz w:val="22"/>
          <w:szCs w:val="22"/>
        </w:rPr>
      </w:pPr>
    </w:p>
    <w:p w:rsidR="003178A1" w:rsidRPr="0028785E" w:rsidRDefault="003178A1" w:rsidP="003178A1">
      <w:pPr>
        <w:spacing w:line="360" w:lineRule="auto"/>
        <w:jc w:val="both"/>
        <w:rPr>
          <w:rFonts w:ascii="Calibri" w:hAnsi="Calibri" w:cs="Tahoma"/>
          <w:sz w:val="22"/>
          <w:szCs w:val="22"/>
        </w:rPr>
      </w:pPr>
      <w:r w:rsidRPr="0028785E">
        <w:rPr>
          <w:rFonts w:ascii="Calibri" w:hAnsi="Calibri" w:cs="Tahoma"/>
          <w:sz w:val="22"/>
          <w:szCs w:val="22"/>
        </w:rPr>
        <w:t>Συγκ</w:t>
      </w:r>
      <w:r>
        <w:rPr>
          <w:rFonts w:ascii="Calibri" w:hAnsi="Calibri" w:cs="Tahoma"/>
          <w:sz w:val="22"/>
          <w:szCs w:val="22"/>
        </w:rPr>
        <w:t xml:space="preserve">εκριμένα, όπως φαίνεται και στον επόμενο χάρτη </w:t>
      </w:r>
      <w:r w:rsidRPr="0028785E">
        <w:rPr>
          <w:rFonts w:ascii="Calibri" w:hAnsi="Calibri" w:cs="Tahoma"/>
          <w:sz w:val="22"/>
          <w:szCs w:val="22"/>
        </w:rPr>
        <w:t>που απεικονίζει τον τρόπο εγκαθίδρυσης εταιρικής σχέσης πόλης – υπαίθρου, επιδιώκεται η αξιοποίηση της δυναμικής των αστικών κέντρων και η διάχυσή της από τα μεγάλα αστικά κέντρα (πόλοι ανάπτυξης) στα μικρότερα και στην ύπαιθρο. Βασικός στόχος στη συ</w:t>
      </w:r>
      <w:r>
        <w:rPr>
          <w:rFonts w:ascii="Calibri" w:hAnsi="Calibri" w:cs="Tahoma"/>
          <w:sz w:val="22"/>
          <w:szCs w:val="22"/>
        </w:rPr>
        <w:t>γκεκριμένη προσέγγιση</w:t>
      </w:r>
      <w:r w:rsidRPr="0028785E">
        <w:rPr>
          <w:rFonts w:ascii="Calibri" w:hAnsi="Calibri" w:cs="Tahoma"/>
          <w:sz w:val="22"/>
          <w:szCs w:val="22"/>
        </w:rPr>
        <w:t xml:space="preserve"> αποτελεί η βελτίωση της ελκυστικότητας και η αποκατάσταση της δημογραφικής ευρωστίας της υπαίθρου, με τη δημιουργία ευκαιριών απασχόλησης στους κατοίκους της, όπως και η εξασφάλιση ισότιμης πρόσβασης στις υπηρεσίες, στις υποδομές και στη γνώση. </w:t>
      </w:r>
    </w:p>
    <w:p w:rsidR="003178A1" w:rsidRDefault="003178A1" w:rsidP="003178A1">
      <w:pPr>
        <w:spacing w:line="360" w:lineRule="auto"/>
        <w:jc w:val="both"/>
        <w:rPr>
          <w:rFonts w:ascii="Calibri" w:hAnsi="Calibri" w:cs="Tahoma"/>
          <w:sz w:val="22"/>
          <w:szCs w:val="22"/>
        </w:rPr>
      </w:pPr>
    </w:p>
    <w:p w:rsidR="003178A1" w:rsidRPr="0028785E" w:rsidRDefault="003178A1" w:rsidP="003178A1">
      <w:pPr>
        <w:spacing w:line="360" w:lineRule="auto"/>
        <w:jc w:val="both"/>
        <w:rPr>
          <w:rFonts w:ascii="Calibri" w:hAnsi="Calibri" w:cs="Tahoma"/>
          <w:sz w:val="22"/>
          <w:szCs w:val="22"/>
        </w:rPr>
      </w:pPr>
      <w:r w:rsidRPr="0028785E">
        <w:rPr>
          <w:rFonts w:ascii="Calibri" w:hAnsi="Calibri" w:cs="Tahoma"/>
          <w:sz w:val="22"/>
          <w:szCs w:val="22"/>
        </w:rPr>
        <w:lastRenderedPageBreak/>
        <w:t>Ιδιαίτερα για τον παράκτιο χώρο, και επομένως και για τη Λευκάδα, το ΓΠΧΣΑΑ στο άρθρο 9, προβλέπει ένα σύνολο από συγκεκριμένες κατευθύνσεις χωρικής οργάνωσης και ανάπτυξης. Για τη Λευκάδα, μεταξύ άλλων σημαντικών προβλέψεων αποκτούν ιδιαίτερη σημασία οι εξής:</w:t>
      </w:r>
    </w:p>
    <w:p w:rsidR="003178A1" w:rsidRDefault="003178A1" w:rsidP="003178A1">
      <w:pPr>
        <w:jc w:val="both"/>
      </w:pPr>
    </w:p>
    <w:p w:rsidR="003178A1" w:rsidRPr="0028785E" w:rsidRDefault="003178A1" w:rsidP="003178A1">
      <w:pPr>
        <w:pStyle w:val="ae"/>
        <w:rPr>
          <w:rFonts w:ascii="Calibri" w:hAnsi="Calibri"/>
          <w:b w:val="0"/>
          <w:sz w:val="20"/>
        </w:rPr>
      </w:pPr>
      <w:r w:rsidRPr="0028785E">
        <w:rPr>
          <w:rFonts w:ascii="Calibri" w:hAnsi="Calibri"/>
          <w:sz w:val="20"/>
        </w:rPr>
        <w:t xml:space="preserve">Χάρτης </w:t>
      </w:r>
      <w:r>
        <w:rPr>
          <w:rFonts w:ascii="Calibri" w:hAnsi="Calibri"/>
          <w:sz w:val="20"/>
        </w:rPr>
        <w:t>2</w:t>
      </w:r>
      <w:r w:rsidRPr="0028785E">
        <w:rPr>
          <w:rFonts w:ascii="Calibri" w:hAnsi="Calibri"/>
          <w:sz w:val="20"/>
        </w:rPr>
        <w:t>3: Εταιρική Σχέση πόλης – υπαίθρου</w:t>
      </w:r>
    </w:p>
    <w:p w:rsidR="003178A1" w:rsidRDefault="003178A1" w:rsidP="003178A1">
      <w:pPr>
        <w:jc w:val="both"/>
      </w:pPr>
      <w:r w:rsidRPr="00CA5455">
        <w:rPr>
          <w:noProof/>
        </w:rPr>
        <w:drawing>
          <wp:inline distT="0" distB="0" distL="0" distR="0">
            <wp:extent cx="3709359" cy="5147402"/>
            <wp:effectExtent l="0" t="0" r="5715" b="0"/>
            <wp:docPr id="5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srcRect/>
                    <a:stretch/>
                  </pic:blipFill>
                  <pic:spPr bwMode="auto">
                    <a:xfrm>
                      <a:off x="0" y="0"/>
                      <a:ext cx="3719463" cy="51614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178A1" w:rsidRPr="0028785E" w:rsidRDefault="003178A1" w:rsidP="003178A1">
      <w:pPr>
        <w:pStyle w:val="ae"/>
        <w:rPr>
          <w:rFonts w:ascii="Calibri" w:hAnsi="Calibri"/>
          <w:b w:val="0"/>
          <w:sz w:val="20"/>
        </w:rPr>
      </w:pPr>
      <w:r w:rsidRPr="0028785E">
        <w:rPr>
          <w:rFonts w:ascii="Calibri" w:hAnsi="Calibri"/>
          <w:sz w:val="20"/>
        </w:rPr>
        <w:t>Πηγή: Χάρτης 8.2 ΓΠΧΣΑΑ</w:t>
      </w:r>
    </w:p>
    <w:p w:rsidR="003178A1" w:rsidRPr="00CA5455" w:rsidRDefault="003178A1" w:rsidP="003178A1">
      <w:pPr>
        <w:jc w:val="both"/>
      </w:pP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 xml:space="preserve">Πρόκειται για περιοχές που βρίσκονται υπό το καθεστώς υψηλών πιέσεων, για την αντιμετώπιση των οποίων είναι αναγκαία η χρήση ολοκληρωμένου−συνολικού σχεδιασμού και διαχείρισης. </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Ενίσχυση της συνοχής, προσβασιμότητας και επικοινωνίας</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Εξασφάλιση δυνατοτήτων απασχόλησης, υπηρεσιών και ικανοποιητικών συγκοινωνιών και συνδέσεων με τα αστικά κέντρα</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lastRenderedPageBreak/>
        <w:t>Βιώσιμη διαχείριση των φυσικών πόρων, τόσο του θαλάσσιου όσο και του χερσαίου τμήματος της παράκτιας ζώνης (εφαρμογή αρχών ολοκληρωμένης διαχείρισης παράκτιων ζωνών), με ιδιαίτερη προσοχή στους υδάτινους πόρους</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Αξιοποίηση των συγκριτικών πλεονεκτημάτων των νησιών και στήριξη εναλλακτικών και ήπιων μορφών ανάπτυξης, προώθηση εναλλακτικών μορφών τουρισμού</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η αναβάθμιση των υφιστάμενων τουριστικών εγκαταστάσεων και υπηρεσιών και η καθιέρωση υψηλότερων προδιαγραφών για τις νεότερες</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Η διαχείριση των προστατευόμενων φυσικών περιοχών και η αποκατάσταση των υποβαθμισμένων οικοσυστημάτων</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Η ανάδειξη και η προστασία του ιστορικού και πολιτιστικού πλούτου</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Η βιώσιμη πολεοδομική οργάνωση των παραθεριστικών οικισμών</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 xml:space="preserve">Η διαφύλαξη των τοπικών χαρακτηριστικών και του «τοπικού χρώματος» με προτεραιότητα στην ανάπλαση των παλαιών οικισμών που βρίσκονται πλησίον των ακτών </w:t>
      </w:r>
    </w:p>
    <w:p w:rsidR="003178A1" w:rsidRPr="0028785E" w:rsidRDefault="003178A1" w:rsidP="000540F0">
      <w:pPr>
        <w:pStyle w:val="ac"/>
        <w:numPr>
          <w:ilvl w:val="0"/>
          <w:numId w:val="37"/>
        </w:numPr>
        <w:spacing w:line="360" w:lineRule="auto"/>
        <w:jc w:val="both"/>
        <w:rPr>
          <w:rFonts w:ascii="Calibri" w:hAnsi="Calibri" w:cs="Tahoma"/>
          <w:sz w:val="22"/>
          <w:szCs w:val="22"/>
        </w:rPr>
      </w:pPr>
      <w:r w:rsidRPr="0028785E">
        <w:rPr>
          <w:rFonts w:ascii="Calibri" w:hAnsi="Calibri" w:cs="Tahoma"/>
          <w:sz w:val="22"/>
          <w:szCs w:val="22"/>
        </w:rPr>
        <w:t>Η ολοκληρωμένη διαχείριση των αποβλήτων.</w:t>
      </w:r>
    </w:p>
    <w:p w:rsidR="003178A1" w:rsidRDefault="003178A1" w:rsidP="003178A1">
      <w:pPr>
        <w:jc w:val="both"/>
        <w:rPr>
          <w:rFonts w:ascii="Calibri" w:hAnsi="Calibri" w:cs="Tahoma"/>
          <w:sz w:val="22"/>
          <w:szCs w:val="22"/>
        </w:rPr>
      </w:pPr>
    </w:p>
    <w:p w:rsidR="003178A1" w:rsidRPr="0028785E" w:rsidRDefault="003178A1" w:rsidP="003178A1">
      <w:pPr>
        <w:spacing w:line="360" w:lineRule="auto"/>
        <w:jc w:val="both"/>
        <w:rPr>
          <w:rFonts w:ascii="Calibri" w:hAnsi="Calibri" w:cs="Tahoma"/>
          <w:sz w:val="22"/>
          <w:szCs w:val="22"/>
        </w:rPr>
      </w:pPr>
      <w:r w:rsidRPr="0028785E">
        <w:rPr>
          <w:rFonts w:ascii="Calibri" w:hAnsi="Calibri" w:cs="Tahoma"/>
          <w:sz w:val="22"/>
          <w:szCs w:val="22"/>
        </w:rPr>
        <w:t xml:space="preserve">Το ΓΠΧΣΑΑ, ορίζει ως καταλληλότερο εργαλείο εξειδίκευσης των απαραίτητων δράσεων για αυτές τις περιοχές το Ειδικό Χωροταξικό Πλαίσιο για τον Παράκτιο και το Νησιωτικό χώρο. Δεδομένου ότι έως σήμερα, δεν υπάρχει τέτοιο σχέδιο, γίνεται κατανοητό ότι θα πρέπει να ληφθούν άμεσα ειδικότερα μέτρα και άλλου τύπου σχεδιασμοί που θα συμβάλλουν προς τη κατεύθυνση της αντιμετώπισης των πολύπλοκων προβλημάτων που δημιουργούνται στην περιοχή από τις ενυπάρχουσες πιέσεις. </w:t>
      </w:r>
    </w:p>
    <w:p w:rsidR="003178A1" w:rsidRDefault="003178A1" w:rsidP="003178A1">
      <w:pPr>
        <w:spacing w:after="200" w:line="276" w:lineRule="auto"/>
        <w:rPr>
          <w:rFonts w:ascii="Calibri" w:hAnsi="Calibri" w:cs="Tahoma"/>
          <w:u w:val="single"/>
        </w:rPr>
      </w:pPr>
    </w:p>
    <w:p w:rsidR="003178A1" w:rsidRDefault="003178A1" w:rsidP="003178A1">
      <w:pPr>
        <w:spacing w:after="200" w:line="360" w:lineRule="auto"/>
        <w:jc w:val="both"/>
        <w:rPr>
          <w:rFonts w:ascii="Calibri" w:hAnsi="Calibri" w:cs="Tahoma"/>
          <w:sz w:val="22"/>
          <w:szCs w:val="22"/>
        </w:rPr>
      </w:pPr>
      <w:r>
        <w:rPr>
          <w:rFonts w:ascii="Calibri" w:hAnsi="Calibri" w:cs="Tahoma"/>
          <w:sz w:val="22"/>
          <w:szCs w:val="22"/>
        </w:rPr>
        <w:t>Σε γενικές γραμμές οι αναφορές του ΓΠΧΣΑΑ για την περιοχή της Λευκάδας συνοψίζονται στα εξής σημεία:</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t>Αναγνωρίζει την ύπαρξη διαπεριφερειακών</w:t>
      </w:r>
      <w:r w:rsidRPr="009D4EC2">
        <w:rPr>
          <w:rFonts w:ascii="Calibri" w:hAnsi="Calibri" w:cs="Tahoma"/>
          <w:sz w:val="22"/>
          <w:szCs w:val="22"/>
        </w:rPr>
        <w:t xml:space="preserve"> και οι εν</w:t>
      </w:r>
      <w:r>
        <w:rPr>
          <w:rFonts w:ascii="Calibri" w:hAnsi="Calibri" w:cs="Tahoma"/>
          <w:sz w:val="22"/>
          <w:szCs w:val="22"/>
        </w:rPr>
        <w:t>δοπεριφερειακών διαφορών</w:t>
      </w:r>
      <w:r w:rsidRPr="009D4EC2">
        <w:rPr>
          <w:rFonts w:ascii="Calibri" w:hAnsi="Calibri" w:cs="Tahoma"/>
          <w:sz w:val="22"/>
          <w:szCs w:val="22"/>
        </w:rPr>
        <w:t xml:space="preserve"> στο επίπεδο του εισοδήματος και της ευημερίας.</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t>Προβλέπει</w:t>
      </w:r>
      <w:r w:rsidRPr="009D4EC2">
        <w:rPr>
          <w:rFonts w:ascii="Calibri" w:hAnsi="Calibri" w:cs="Tahoma"/>
          <w:sz w:val="22"/>
          <w:szCs w:val="22"/>
        </w:rPr>
        <w:t xml:space="preserve"> </w:t>
      </w:r>
      <w:r>
        <w:rPr>
          <w:rFonts w:ascii="Calibri" w:hAnsi="Calibri" w:cs="Tahoma"/>
          <w:sz w:val="22"/>
          <w:szCs w:val="22"/>
        </w:rPr>
        <w:t xml:space="preserve">τη </w:t>
      </w:r>
      <w:r w:rsidRPr="009D4EC2">
        <w:rPr>
          <w:rFonts w:ascii="Calibri" w:hAnsi="Calibri" w:cs="Tahoma"/>
          <w:sz w:val="22"/>
          <w:szCs w:val="22"/>
        </w:rPr>
        <w:t xml:space="preserve">διαφύλαξη − προστασία του περιβάλλοντος, </w:t>
      </w:r>
      <w:r>
        <w:rPr>
          <w:rFonts w:ascii="Calibri" w:hAnsi="Calibri" w:cs="Tahoma"/>
          <w:sz w:val="22"/>
          <w:szCs w:val="22"/>
        </w:rPr>
        <w:t xml:space="preserve">την αποκατάσταση ή/και </w:t>
      </w:r>
      <w:r w:rsidRPr="009D4EC2">
        <w:rPr>
          <w:rFonts w:ascii="Calibri" w:hAnsi="Calibri" w:cs="Tahoma"/>
          <w:sz w:val="22"/>
          <w:szCs w:val="22"/>
        </w:rPr>
        <w:t>ανάδειξη των ευαίσθητων στοιχείων της φύσης, της πολιτιστικής κληρονομιάς και του τοπίου.</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t xml:space="preserve">Προβλέπει επίσης τον περιορισμό </w:t>
      </w:r>
      <w:r w:rsidRPr="009D4EC2">
        <w:rPr>
          <w:rFonts w:ascii="Calibri" w:hAnsi="Calibri" w:cs="Tahoma"/>
          <w:sz w:val="22"/>
          <w:szCs w:val="22"/>
        </w:rPr>
        <w:t>της υπέρμετρης αστικής εξάπλωσης και της διάσπαρτης δόμησης, καθώς και η βελτίωση της ποιότητας ζωής.</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lastRenderedPageBreak/>
        <w:t>Την</w:t>
      </w:r>
      <w:r w:rsidRPr="009D4EC2">
        <w:rPr>
          <w:rFonts w:ascii="Calibri" w:hAnsi="Calibri" w:cs="Tahoma"/>
          <w:sz w:val="22"/>
          <w:szCs w:val="22"/>
        </w:rPr>
        <w:t xml:space="preserve"> ενίσχυση των κοινωνικών υποδομών και υπηρεσιών (εκπαίδευση, υγεία, κοινωνική πρόνοια, αθλητισμός).</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t>Την</w:t>
      </w:r>
      <w:r w:rsidRPr="009D4EC2">
        <w:rPr>
          <w:rFonts w:ascii="Calibri" w:hAnsi="Calibri" w:cs="Tahoma"/>
          <w:sz w:val="22"/>
          <w:szCs w:val="22"/>
        </w:rPr>
        <w:t xml:space="preserve"> βελτίωση της ελκυστικότητας της υπαίθρου και η ενίσχυση της συμπληρωματικότητας και της ισορροπίας μεταξύ των αστικών κέντρων και των αγροτικών περιοχών.</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t>Τον προσδιορισμό</w:t>
      </w:r>
      <w:r w:rsidRPr="009D4EC2">
        <w:rPr>
          <w:rFonts w:ascii="Calibri" w:hAnsi="Calibri" w:cs="Tahoma"/>
          <w:sz w:val="22"/>
          <w:szCs w:val="22"/>
        </w:rPr>
        <w:t xml:space="preserve"> των προτεραιοτήτων χωρικής ανάπτυξης (με σεβασμό στο περιβάλλον και άρση των συγκρούσεων χρήσεων γης).</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t>Την</w:t>
      </w:r>
      <w:r w:rsidRPr="009D4EC2">
        <w:rPr>
          <w:rFonts w:ascii="Calibri" w:hAnsi="Calibri" w:cs="Tahoma"/>
          <w:sz w:val="22"/>
          <w:szCs w:val="22"/>
        </w:rPr>
        <w:t xml:space="preserve"> ενίσχυση της εσωτερικής συνοχής του νησιωτικού χώρου, καθώς και </w:t>
      </w:r>
      <w:r>
        <w:rPr>
          <w:rFonts w:ascii="Calibri" w:hAnsi="Calibri" w:cs="Tahoma"/>
          <w:sz w:val="22"/>
          <w:szCs w:val="22"/>
        </w:rPr>
        <w:t>τ</w:t>
      </w:r>
      <w:r w:rsidRPr="009D4EC2">
        <w:rPr>
          <w:rFonts w:ascii="Calibri" w:hAnsi="Calibri" w:cs="Tahoma"/>
          <w:sz w:val="22"/>
          <w:szCs w:val="22"/>
        </w:rPr>
        <w:t>η συμπληρωματικότητά του με τον ηπειρωτικό χώρο.</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t>Την</w:t>
      </w:r>
      <w:r w:rsidRPr="009D4EC2">
        <w:rPr>
          <w:rFonts w:ascii="Calibri" w:hAnsi="Calibri" w:cs="Tahoma"/>
          <w:sz w:val="22"/>
          <w:szCs w:val="22"/>
        </w:rPr>
        <w:t xml:space="preserve"> αξιοποίηση των συγκριτικών πλεονεκτημάτων των νησιών και </w:t>
      </w:r>
      <w:r>
        <w:rPr>
          <w:rFonts w:ascii="Calibri" w:hAnsi="Calibri" w:cs="Tahoma"/>
          <w:sz w:val="22"/>
          <w:szCs w:val="22"/>
        </w:rPr>
        <w:t>τ</w:t>
      </w:r>
      <w:r w:rsidRPr="009D4EC2">
        <w:rPr>
          <w:rFonts w:ascii="Calibri" w:hAnsi="Calibri" w:cs="Tahoma"/>
          <w:sz w:val="22"/>
          <w:szCs w:val="22"/>
        </w:rPr>
        <w:t>η</w:t>
      </w:r>
      <w:r>
        <w:rPr>
          <w:rFonts w:ascii="Calibri" w:hAnsi="Calibri" w:cs="Tahoma"/>
          <w:sz w:val="22"/>
          <w:szCs w:val="22"/>
        </w:rPr>
        <w:t>ν</w:t>
      </w:r>
      <w:r w:rsidRPr="009D4EC2">
        <w:rPr>
          <w:rFonts w:ascii="Calibri" w:hAnsi="Calibri" w:cs="Tahoma"/>
          <w:sz w:val="22"/>
          <w:szCs w:val="22"/>
        </w:rPr>
        <w:t xml:space="preserve"> στήριξη των εναλλακτικών και ήπιων μορφών ανάπτυξης, καθώς και </w:t>
      </w:r>
      <w:r>
        <w:rPr>
          <w:rFonts w:ascii="Calibri" w:hAnsi="Calibri" w:cs="Tahoma"/>
          <w:sz w:val="22"/>
          <w:szCs w:val="22"/>
        </w:rPr>
        <w:t>τ</w:t>
      </w:r>
      <w:r w:rsidRPr="009D4EC2">
        <w:rPr>
          <w:rFonts w:ascii="Calibri" w:hAnsi="Calibri" w:cs="Tahoma"/>
          <w:sz w:val="22"/>
          <w:szCs w:val="22"/>
        </w:rPr>
        <w:t>η</w:t>
      </w:r>
      <w:r>
        <w:rPr>
          <w:rFonts w:ascii="Calibri" w:hAnsi="Calibri" w:cs="Tahoma"/>
          <w:sz w:val="22"/>
          <w:szCs w:val="22"/>
        </w:rPr>
        <w:t>ν</w:t>
      </w:r>
      <w:r w:rsidRPr="009D4EC2">
        <w:rPr>
          <w:rFonts w:ascii="Calibri" w:hAnsi="Calibri" w:cs="Tahoma"/>
          <w:sz w:val="22"/>
          <w:szCs w:val="22"/>
        </w:rPr>
        <w:t xml:space="preserve"> προώθηση εναλλακτικών μορφών τουρισμού.</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t>Την</w:t>
      </w:r>
      <w:r w:rsidRPr="009D4EC2">
        <w:rPr>
          <w:rFonts w:ascii="Calibri" w:hAnsi="Calibri" w:cs="Tahoma"/>
          <w:sz w:val="22"/>
          <w:szCs w:val="22"/>
        </w:rPr>
        <w:t xml:space="preserve"> ανάδειξη και προστασία του ιστορικού και πολιτιστικού πλούτου.</w:t>
      </w:r>
    </w:p>
    <w:p w:rsidR="003178A1" w:rsidRPr="009D4EC2" w:rsidRDefault="003178A1" w:rsidP="000540F0">
      <w:pPr>
        <w:pStyle w:val="ac"/>
        <w:numPr>
          <w:ilvl w:val="0"/>
          <w:numId w:val="37"/>
        </w:numPr>
        <w:spacing w:line="360" w:lineRule="auto"/>
        <w:jc w:val="both"/>
        <w:rPr>
          <w:rFonts w:ascii="Calibri" w:hAnsi="Calibri" w:cs="Tahoma"/>
          <w:sz w:val="22"/>
          <w:szCs w:val="22"/>
        </w:rPr>
      </w:pPr>
      <w:r>
        <w:rPr>
          <w:rFonts w:ascii="Calibri" w:hAnsi="Calibri" w:cs="Tahoma"/>
          <w:sz w:val="22"/>
          <w:szCs w:val="22"/>
        </w:rPr>
        <w:t>Τέλος προβλέπει την</w:t>
      </w:r>
      <w:r w:rsidRPr="009D4EC2">
        <w:rPr>
          <w:rFonts w:ascii="Calibri" w:hAnsi="Calibri" w:cs="Tahoma"/>
          <w:sz w:val="22"/>
          <w:szCs w:val="22"/>
        </w:rPr>
        <w:t xml:space="preserve"> βιώσιμη πολεοδομική οργάνωση των παραθεριστικών οικισμών.</w:t>
      </w:r>
    </w:p>
    <w:p w:rsidR="003178A1" w:rsidRPr="009D4EC2" w:rsidRDefault="003178A1" w:rsidP="003178A1">
      <w:pPr>
        <w:spacing w:after="200" w:line="276" w:lineRule="auto"/>
        <w:rPr>
          <w:rFonts w:ascii="Calibri" w:hAnsi="Calibri" w:cs="Tahoma"/>
          <w:sz w:val="22"/>
          <w:szCs w:val="22"/>
        </w:rPr>
      </w:pPr>
    </w:p>
    <w:p w:rsidR="003178A1" w:rsidRPr="004D369D" w:rsidRDefault="003178A1" w:rsidP="003178A1">
      <w:pPr>
        <w:spacing w:line="360" w:lineRule="auto"/>
        <w:jc w:val="both"/>
        <w:rPr>
          <w:rFonts w:ascii="Calibri" w:hAnsi="Calibri" w:cs="Tahoma"/>
          <w:sz w:val="22"/>
          <w:szCs w:val="22"/>
          <w:u w:val="single"/>
        </w:rPr>
      </w:pPr>
      <w:bookmarkStart w:id="44" w:name="_Toc474224606"/>
      <w:r w:rsidRPr="004D369D">
        <w:rPr>
          <w:rFonts w:ascii="Calibri" w:hAnsi="Calibri" w:cs="Tahoma"/>
          <w:sz w:val="22"/>
          <w:szCs w:val="22"/>
          <w:u w:val="single"/>
        </w:rPr>
        <w:t>Ειδικό Πλαίσιο Χωροταξικού Σχεδιασμού και Αειφόρου Ανάπτυξης για τις Ανανεώσιμες Πηγές Ενέργειας (ΦΕΚ 2464/Β/2008)</w:t>
      </w:r>
      <w:bookmarkEnd w:id="44"/>
    </w:p>
    <w:p w:rsidR="003178A1" w:rsidRPr="004D369D" w:rsidRDefault="003178A1" w:rsidP="003178A1">
      <w:pPr>
        <w:spacing w:line="360" w:lineRule="auto"/>
        <w:jc w:val="both"/>
        <w:rPr>
          <w:rFonts w:ascii="Calibri" w:hAnsi="Calibri" w:cs="Tahoma"/>
          <w:sz w:val="22"/>
          <w:szCs w:val="22"/>
        </w:rPr>
      </w:pPr>
      <w:r w:rsidRPr="004D369D">
        <w:rPr>
          <w:rFonts w:ascii="Calibri" w:hAnsi="Calibri" w:cs="Tahoma"/>
          <w:sz w:val="22"/>
          <w:szCs w:val="22"/>
        </w:rPr>
        <w:t>Το κρίσιμο ζήτημα της χωροθέτησης ΑΠΕ στον ελλαδικό χώρο, αντιμετωπίζεται στο ΕΠΧΣΑΑ- ΑΠΕ, σύμφωνα με το οποίο αν και τα έργα Α.Π.Ε. μπορεί να χαρακτηρισθούν κατ’ αρχήν ως δραστηριότητες φιλικές προς το περιβάλλον, εν τούτοις δεν στερούνται παντελώς επιπτώσεων σε αυτό. Σύμφωνα με το άρθρο 3 του Ειδικού Πλαισίου ΧΣΑΑ ΑΠΕ:</w:t>
      </w:r>
    </w:p>
    <w:p w:rsidR="003178A1" w:rsidRDefault="003178A1" w:rsidP="003178A1">
      <w:pPr>
        <w:spacing w:line="360" w:lineRule="auto"/>
        <w:jc w:val="both"/>
        <w:rPr>
          <w:rFonts w:ascii="Calibri" w:hAnsi="Calibri" w:cs="Tahoma"/>
          <w:sz w:val="22"/>
          <w:szCs w:val="22"/>
        </w:rPr>
      </w:pPr>
      <w:r w:rsidRPr="004D369D">
        <w:rPr>
          <w:rFonts w:ascii="Calibri" w:hAnsi="Calibri" w:cs="Tahoma"/>
          <w:sz w:val="22"/>
          <w:szCs w:val="22"/>
        </w:rPr>
        <w:t xml:space="preserve"> «2.</w:t>
      </w:r>
      <w:r>
        <w:rPr>
          <w:rFonts w:ascii="Calibri" w:hAnsi="Calibri" w:cs="Tahoma"/>
          <w:sz w:val="22"/>
          <w:szCs w:val="22"/>
        </w:rPr>
        <w:t xml:space="preserve"> </w:t>
      </w:r>
      <w:r w:rsidRPr="004D369D">
        <w:rPr>
          <w:rFonts w:ascii="Calibri" w:hAnsi="Calibri" w:cs="Tahoma"/>
          <w:sz w:val="22"/>
          <w:szCs w:val="22"/>
        </w:rPr>
        <w:t xml:space="preserve">Επιτρέπεται η εγκατάσταση σταθερών φωτοβολταϊκών συστημάτων στις στέγες όλων των κτιρίων και στους ακάλυπτους χώρους των οικοπέδων. Για τον περιορισμό της οπτικής ρύπανσης προωθείται κατάλληλη προσαρμογή του κτιριοδομικού κανονισμού. </w:t>
      </w:r>
    </w:p>
    <w:p w:rsidR="003178A1" w:rsidRPr="004D369D" w:rsidRDefault="003178A1" w:rsidP="003178A1">
      <w:pPr>
        <w:spacing w:line="360" w:lineRule="auto"/>
        <w:jc w:val="both"/>
        <w:rPr>
          <w:rFonts w:ascii="Calibri" w:hAnsi="Calibri" w:cs="Tahoma"/>
          <w:sz w:val="22"/>
          <w:szCs w:val="22"/>
        </w:rPr>
      </w:pPr>
      <w:r w:rsidRPr="004D369D">
        <w:rPr>
          <w:rFonts w:ascii="Calibri" w:hAnsi="Calibri" w:cs="Tahoma"/>
          <w:sz w:val="22"/>
          <w:szCs w:val="22"/>
        </w:rPr>
        <w:t>3. Για τις πιο πάνω εγκαταστάσεις απαιτείται, σε κάθε περίπτωση, η περιβαλλοντική αδειοδότηση σύμφωνα με την κείμενη νομοθεσία».</w:t>
      </w:r>
    </w:p>
    <w:p w:rsidR="003178A1" w:rsidRDefault="003178A1" w:rsidP="003178A1">
      <w:pPr>
        <w:spacing w:line="360" w:lineRule="auto"/>
        <w:jc w:val="both"/>
        <w:rPr>
          <w:rFonts w:ascii="Calibri" w:hAnsi="Calibri" w:cs="Tahoma"/>
          <w:sz w:val="22"/>
          <w:szCs w:val="22"/>
        </w:rPr>
      </w:pPr>
    </w:p>
    <w:p w:rsidR="003178A1" w:rsidRPr="004D369D" w:rsidRDefault="003178A1" w:rsidP="003178A1">
      <w:pPr>
        <w:spacing w:line="360" w:lineRule="auto"/>
        <w:jc w:val="both"/>
        <w:rPr>
          <w:rFonts w:ascii="Calibri" w:hAnsi="Calibri" w:cs="Tahoma"/>
          <w:sz w:val="22"/>
          <w:szCs w:val="22"/>
        </w:rPr>
      </w:pPr>
      <w:r w:rsidRPr="004D369D">
        <w:rPr>
          <w:rFonts w:ascii="Calibri" w:hAnsi="Calibri" w:cs="Tahoma"/>
          <w:sz w:val="22"/>
          <w:szCs w:val="22"/>
        </w:rPr>
        <w:t>Ο Δήμος της Λευκάδας, σύμφωνα με το άρθρο 5 «Διάκριση του εθνικού χώρου σε κατηγορίες» κατατάσσεται στην κατηγορία  «γ. κατοικημένα νησιά του Ιονίου και του Αιγαίου Πελάγους, συμπεριλαμβανομένης της Κρήτης».</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4D369D">
        <w:rPr>
          <w:rFonts w:ascii="Calibri" w:hAnsi="Calibri" w:cs="Tahoma"/>
          <w:sz w:val="22"/>
          <w:szCs w:val="22"/>
        </w:rPr>
        <w:t xml:space="preserve">Σε αυτές τις περιοχές, όπως ειδικότερα ορίζεται στο άρθρο 8, ισχύουν ορισμένα ειδικότερα κριτήρια χωροθέτησης αιολικών μονάδων, σε σχέση με τις υπόλοιπες περιοχές του </w:t>
      </w:r>
      <w:r w:rsidRPr="004D369D">
        <w:rPr>
          <w:rFonts w:ascii="Calibri" w:hAnsi="Calibri" w:cs="Tahoma"/>
          <w:sz w:val="22"/>
          <w:szCs w:val="22"/>
        </w:rPr>
        <w:lastRenderedPageBreak/>
        <w:t>ελλαδικού χώρου. Συγκεκριμένα, επισημαίνεται ότι θα πρέπει να λαμβάνονται υπόψη τα εξής ειδικά κριτήρια:</w:t>
      </w:r>
    </w:p>
    <w:p w:rsidR="003178A1" w:rsidRPr="004D369D"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4D369D">
        <w:rPr>
          <w:rFonts w:ascii="Calibri" w:hAnsi="Calibri" w:cs="Tahoma"/>
          <w:sz w:val="22"/>
          <w:szCs w:val="22"/>
        </w:rPr>
        <w:t xml:space="preserve">1. Το μέγιστο επιτρεπόμενο ποσοστό κάλυψης εδαφών σε επίπεδο πρωτοβάθμιου Ο.Τ.Α. δεν μπορεί να υπερβαίνει το 4% ανά ΟΤΑ δηλαδή 0,53 τυπικές ανεμογεννήτριες / 1000 στρέμματα. Ειδικά στα μη διασυνδεδεμένα με το σύστημα και το δίκτυο διανομής ηλεκτρικής ενέργειας της ηπειρωτικής χώρας νησιά και μέχρι τη διασύνδεσή τους η συνολική ισχύς των αιολικών σταθμών ανά νησί δεν πρέπει να ξεπερνά το διπλάσιο του επιπέδου αιχμής της ζήτησης που αυτό εμφανίζει σε μεσο−μακροπρόθεσμο ορίζοντα (δεκαετία). </w:t>
      </w:r>
    </w:p>
    <w:p w:rsidR="003178A1" w:rsidRPr="004D369D" w:rsidRDefault="003178A1" w:rsidP="003178A1">
      <w:pPr>
        <w:spacing w:line="360" w:lineRule="auto"/>
        <w:jc w:val="both"/>
        <w:rPr>
          <w:rFonts w:ascii="Calibri" w:hAnsi="Calibri" w:cs="Tahoma"/>
          <w:sz w:val="22"/>
          <w:szCs w:val="22"/>
        </w:rPr>
      </w:pPr>
    </w:p>
    <w:p w:rsidR="003178A1" w:rsidRPr="004D369D" w:rsidRDefault="003178A1" w:rsidP="003178A1">
      <w:pPr>
        <w:spacing w:line="360" w:lineRule="auto"/>
        <w:jc w:val="both"/>
        <w:rPr>
          <w:rFonts w:ascii="Calibri" w:hAnsi="Calibri" w:cs="Tahoma"/>
          <w:sz w:val="22"/>
          <w:szCs w:val="22"/>
        </w:rPr>
      </w:pPr>
      <w:r w:rsidRPr="004D369D">
        <w:rPr>
          <w:rFonts w:ascii="Calibri" w:hAnsi="Calibri" w:cs="Tahoma"/>
          <w:sz w:val="22"/>
          <w:szCs w:val="22"/>
        </w:rPr>
        <w:t>2. Εφαρμόζονται ειδικά κριτήρια ένταξης των αιολικών εγκαταστάσεων στο τοπίο.</w:t>
      </w:r>
    </w:p>
    <w:p w:rsidR="003178A1" w:rsidRPr="004D369D" w:rsidRDefault="003178A1" w:rsidP="003178A1">
      <w:pPr>
        <w:spacing w:line="360" w:lineRule="auto"/>
        <w:jc w:val="both"/>
        <w:rPr>
          <w:rFonts w:ascii="Calibri" w:hAnsi="Calibri" w:cs="Tahoma"/>
          <w:sz w:val="22"/>
          <w:szCs w:val="22"/>
        </w:rPr>
      </w:pPr>
      <w:r w:rsidRPr="004D369D">
        <w:rPr>
          <w:rFonts w:ascii="Calibri" w:hAnsi="Calibri" w:cs="Tahoma"/>
          <w:sz w:val="22"/>
          <w:szCs w:val="22"/>
        </w:rPr>
        <w:t>Ταυτόχρονα βέβαια, ισχύουν τα υπόλοιπα κριτήρια χωροθέτησης του Ειδικού Πλαισίου.</w:t>
      </w:r>
    </w:p>
    <w:p w:rsidR="003178A1" w:rsidRPr="005008AC" w:rsidRDefault="003178A1" w:rsidP="003178A1">
      <w:pPr>
        <w:spacing w:line="360" w:lineRule="auto"/>
        <w:jc w:val="both"/>
      </w:pPr>
      <w:r w:rsidRPr="004D369D">
        <w:rPr>
          <w:rFonts w:ascii="Calibri" w:hAnsi="Calibri" w:cs="Tahoma"/>
          <w:sz w:val="22"/>
          <w:szCs w:val="22"/>
        </w:rPr>
        <w:t>Αναφορικά με τις μικρές υδροηλεκτρικές εγκαταστάσεις, σύμφωνα με το ΕΠ-ΑΠΕ ο Δήμος Λευκάδας εντάσσεται στο υδατικό διαμέρισμα Βόρειας Πελοποννήσου</w:t>
      </w:r>
      <w:r>
        <w:t>.</w:t>
      </w:r>
    </w:p>
    <w:p w:rsidR="003178A1" w:rsidRDefault="003178A1" w:rsidP="003178A1">
      <w:pPr>
        <w:pStyle w:val="ae"/>
        <w:rPr>
          <w:rFonts w:ascii="Calibri" w:hAnsi="Calibri"/>
          <w:b w:val="0"/>
          <w:sz w:val="20"/>
        </w:rPr>
      </w:pPr>
    </w:p>
    <w:p w:rsidR="003178A1" w:rsidRPr="00BD12CD" w:rsidRDefault="003178A1" w:rsidP="003178A1">
      <w:pPr>
        <w:pStyle w:val="ae"/>
        <w:rPr>
          <w:rFonts w:ascii="Calibri" w:hAnsi="Calibri"/>
          <w:b w:val="0"/>
          <w:sz w:val="20"/>
        </w:rPr>
      </w:pPr>
      <w:r w:rsidRPr="00BD12CD">
        <w:rPr>
          <w:rFonts w:ascii="Calibri" w:hAnsi="Calibri"/>
          <w:sz w:val="20"/>
        </w:rPr>
        <w:t xml:space="preserve">Χάρτης </w:t>
      </w:r>
      <w:r>
        <w:rPr>
          <w:rFonts w:ascii="Calibri" w:hAnsi="Calibri"/>
          <w:sz w:val="20"/>
        </w:rPr>
        <w:t>2</w:t>
      </w:r>
      <w:r w:rsidRPr="00BD12CD">
        <w:rPr>
          <w:rFonts w:ascii="Calibri" w:hAnsi="Calibri"/>
          <w:sz w:val="20"/>
        </w:rPr>
        <w:t>4: Υδροδυναμικό &amp; Υδατικά Διαμερίσματα στο ΕΠ – ΑΠΕ</w:t>
      </w:r>
    </w:p>
    <w:p w:rsidR="003178A1" w:rsidRPr="00CA5455" w:rsidRDefault="003178A1" w:rsidP="003178A1">
      <w:pPr>
        <w:jc w:val="both"/>
      </w:pPr>
      <w:r w:rsidRPr="00CA5455">
        <w:rPr>
          <w:noProof/>
        </w:rPr>
        <w:drawing>
          <wp:inline distT="0" distB="0" distL="0" distR="0">
            <wp:extent cx="4329667" cy="3758944"/>
            <wp:effectExtent l="19050" t="0" r="0" b="0"/>
            <wp:docPr id="5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41791" cy="3769470"/>
                    </a:xfrm>
                    <a:prstGeom prst="rect">
                      <a:avLst/>
                    </a:prstGeom>
                    <a:noFill/>
                    <a:ln>
                      <a:noFill/>
                    </a:ln>
                  </pic:spPr>
                </pic:pic>
              </a:graphicData>
            </a:graphic>
          </wp:inline>
        </w:drawing>
      </w:r>
    </w:p>
    <w:p w:rsidR="003178A1" w:rsidRPr="00BD12CD" w:rsidRDefault="003178A1" w:rsidP="003178A1">
      <w:pPr>
        <w:pStyle w:val="ae"/>
        <w:rPr>
          <w:rFonts w:ascii="Calibri" w:hAnsi="Calibri"/>
          <w:b w:val="0"/>
          <w:sz w:val="20"/>
        </w:rPr>
      </w:pPr>
      <w:r w:rsidRPr="00BD12CD">
        <w:rPr>
          <w:rFonts w:ascii="Calibri" w:hAnsi="Calibri"/>
          <w:sz w:val="20"/>
        </w:rPr>
        <w:t xml:space="preserve">Πηγή: </w:t>
      </w:r>
      <w:r>
        <w:rPr>
          <w:rFonts w:ascii="Calibri" w:hAnsi="Calibri"/>
          <w:sz w:val="20"/>
        </w:rPr>
        <w:t>Χάρτης</w:t>
      </w:r>
      <w:r w:rsidRPr="00BD12CD">
        <w:rPr>
          <w:rFonts w:ascii="Calibri" w:hAnsi="Calibri"/>
          <w:sz w:val="20"/>
        </w:rPr>
        <w:t xml:space="preserve"> 2 ΕΠΧΣΑΑ-ΑΠΕ</w:t>
      </w:r>
    </w:p>
    <w:p w:rsidR="003178A1" w:rsidRPr="00BD12CD" w:rsidRDefault="003178A1" w:rsidP="003178A1">
      <w:pPr>
        <w:spacing w:line="360" w:lineRule="auto"/>
        <w:jc w:val="both"/>
        <w:rPr>
          <w:rFonts w:ascii="Calibri" w:hAnsi="Calibri" w:cs="Tahoma"/>
          <w:sz w:val="22"/>
          <w:szCs w:val="22"/>
        </w:rPr>
      </w:pPr>
      <w:r w:rsidRPr="00BD12CD">
        <w:rPr>
          <w:rFonts w:ascii="Calibri" w:hAnsi="Calibri" w:cs="Tahoma"/>
          <w:sz w:val="22"/>
          <w:szCs w:val="22"/>
        </w:rPr>
        <w:lastRenderedPageBreak/>
        <w:t>Αναφορικά με την χωροθέτηση εγκαταστάσεων εκμετάλλευσης ηλιακής ενέργειας, καθώς και ενέργειας από βιομάζα ή βιοαέριο, δεν υπάρχουν ειδικότερες κατευθύνσεις για τη Λευκάδα ή τον νησιωτικό χώρο, επομένως ισχύουν οι γενικές – οριζόντιες κατευθύνσεις που συνοψίζονται στα εξής:</w:t>
      </w:r>
    </w:p>
    <w:p w:rsidR="003178A1" w:rsidRPr="00BD12CD" w:rsidRDefault="003178A1" w:rsidP="000540F0">
      <w:pPr>
        <w:pStyle w:val="ac"/>
        <w:numPr>
          <w:ilvl w:val="0"/>
          <w:numId w:val="38"/>
        </w:numPr>
        <w:spacing w:line="360" w:lineRule="auto"/>
        <w:jc w:val="both"/>
        <w:rPr>
          <w:rFonts w:ascii="Calibri" w:hAnsi="Calibri" w:cs="Tahoma"/>
          <w:sz w:val="22"/>
          <w:szCs w:val="22"/>
        </w:rPr>
      </w:pPr>
      <w:r w:rsidRPr="00BD12CD">
        <w:rPr>
          <w:rFonts w:ascii="Calibri" w:hAnsi="Calibri" w:cs="Tahoma"/>
          <w:sz w:val="22"/>
          <w:szCs w:val="22"/>
        </w:rPr>
        <w:t>(άρθρο 17) «Ως περιοχές προτεραιότητας για τη χωροθέτηση εγκαταστάσεων εκμετάλλευσης της ηλιακής ενέργειας μπορεί ενδεικτικά να θεωρηθούν οι περιοχές που είναι άγονες ή δεν είναι υψηλής παραγωγικότητας και κατά προτίμηση αθέατες από πολυσύχναστους χώρους, και με δυνατότητες διασύνδεσης με το Δίκτυο ή το Σύστημα».</w:t>
      </w:r>
    </w:p>
    <w:p w:rsidR="003178A1" w:rsidRPr="00BD12CD" w:rsidRDefault="003178A1" w:rsidP="000540F0">
      <w:pPr>
        <w:pStyle w:val="ac"/>
        <w:numPr>
          <w:ilvl w:val="0"/>
          <w:numId w:val="38"/>
        </w:numPr>
        <w:spacing w:line="360" w:lineRule="auto"/>
        <w:jc w:val="both"/>
        <w:rPr>
          <w:rFonts w:ascii="Calibri" w:hAnsi="Calibri" w:cs="Tahoma"/>
          <w:sz w:val="22"/>
          <w:szCs w:val="22"/>
        </w:rPr>
      </w:pPr>
      <w:r w:rsidRPr="00BD12CD">
        <w:rPr>
          <w:rFonts w:ascii="Calibri" w:hAnsi="Calibri" w:cs="Tahoma"/>
          <w:sz w:val="22"/>
          <w:szCs w:val="22"/>
        </w:rPr>
        <w:t xml:space="preserve">(άρθρο 18) «Ως προνομιακές περιοχές χωροθέτησης εγκαταστάσεων εκμετάλλευσης της ενέργειας από βιομάζα ή βιοαέριο, θεωρούνται ενδεικτικά, οι χώροι που ευρίσκονται πλησίον γεωργικών εκμεταλλεύσεων παραγωγής της πρώτης ύλης, ΧΥΤΑ, εγκαταστάσεων επεξεργασίας λυμάτων, μεγάλων κτηνοτροφικών ή πτηνοτροφικών μονάδων, μονάδων παραγωγής χαρτοπολτού, μονάδων παραγωγής χυμών και τοματοπολτού, πάσης φύσεως γεωργικών ή κτηνοτροφικών βιομηχανιών, ζωοτροφών κλπ.» </w:t>
      </w:r>
    </w:p>
    <w:p w:rsidR="003178A1" w:rsidRDefault="003178A1" w:rsidP="003178A1">
      <w:pPr>
        <w:spacing w:after="200" w:line="360" w:lineRule="auto"/>
        <w:jc w:val="both"/>
        <w:rPr>
          <w:rFonts w:ascii="Calibri" w:hAnsi="Calibri" w:cs="Tahoma"/>
          <w:sz w:val="22"/>
          <w:szCs w:val="22"/>
        </w:rPr>
      </w:pPr>
    </w:p>
    <w:p w:rsidR="003178A1" w:rsidRDefault="003178A1" w:rsidP="003178A1">
      <w:pPr>
        <w:spacing w:after="200" w:line="360" w:lineRule="auto"/>
        <w:jc w:val="both"/>
        <w:rPr>
          <w:rFonts w:ascii="Calibri" w:hAnsi="Calibri" w:cs="Tahoma"/>
          <w:sz w:val="22"/>
          <w:szCs w:val="22"/>
        </w:rPr>
      </w:pPr>
      <w:r>
        <w:rPr>
          <w:rFonts w:ascii="Calibri" w:hAnsi="Calibri" w:cs="Tahoma"/>
          <w:sz w:val="22"/>
          <w:szCs w:val="22"/>
        </w:rPr>
        <w:t>Σε γενικές γραμμές οι κατευθύνσεις του Ειδικού Πλαισίου</w:t>
      </w:r>
      <w:r w:rsidRPr="009D4EC2">
        <w:rPr>
          <w:rFonts w:ascii="Calibri" w:hAnsi="Calibri" w:cs="Tahoma"/>
          <w:sz w:val="22"/>
          <w:szCs w:val="22"/>
        </w:rPr>
        <w:t xml:space="preserve"> Χωροταξικού Σχεδιασμού και Αειφόρου Ανάπτυξης για τις Ανανεώσιμες Πηγές Ενέργειας</w:t>
      </w:r>
      <w:r>
        <w:rPr>
          <w:rFonts w:ascii="Calibri" w:hAnsi="Calibri" w:cs="Tahoma"/>
          <w:sz w:val="22"/>
          <w:szCs w:val="22"/>
        </w:rPr>
        <w:t xml:space="preserve"> για την περιοχή της Λευκάδας συνοψίζονται:</w:t>
      </w:r>
    </w:p>
    <w:p w:rsidR="003178A1"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Στ</w:t>
      </w:r>
      <w:r w:rsidRPr="009D4EC2">
        <w:rPr>
          <w:rFonts w:ascii="Calibri" w:hAnsi="Calibri" w:cs="Tahoma"/>
          <w:sz w:val="22"/>
          <w:szCs w:val="22"/>
        </w:rPr>
        <w:t>α ειδικά κριτήρια ένταξης των αιολικών εγκαταστάσεων στο τοπίο</w:t>
      </w:r>
      <w:r>
        <w:rPr>
          <w:rFonts w:ascii="Calibri" w:hAnsi="Calibri" w:cs="Tahoma"/>
          <w:sz w:val="22"/>
          <w:szCs w:val="22"/>
        </w:rPr>
        <w:t>,</w:t>
      </w:r>
    </w:p>
    <w:p w:rsidR="003178A1"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Στην</w:t>
      </w:r>
      <w:r w:rsidRPr="009D4EC2">
        <w:rPr>
          <w:rFonts w:ascii="Calibri" w:hAnsi="Calibri" w:cs="Tahoma"/>
          <w:sz w:val="22"/>
          <w:szCs w:val="22"/>
        </w:rPr>
        <w:t xml:space="preserve"> εγκατάσταση σταθερών φωτοβολταϊκών συστημάτων στις στέγες των κτιρίων και τους ακάλυπτους χώρους των οικοπέδων</w:t>
      </w:r>
      <w:r>
        <w:rPr>
          <w:rFonts w:ascii="Calibri" w:hAnsi="Calibri" w:cs="Tahoma"/>
          <w:sz w:val="22"/>
          <w:szCs w:val="22"/>
        </w:rPr>
        <w:t xml:space="preserve"> και </w:t>
      </w:r>
    </w:p>
    <w:p w:rsidR="003178A1" w:rsidRPr="009D4EC2"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 xml:space="preserve">Στην </w:t>
      </w:r>
      <w:r w:rsidRPr="009D4EC2">
        <w:rPr>
          <w:rFonts w:ascii="Calibri" w:hAnsi="Calibri" w:cs="Tahoma"/>
          <w:sz w:val="22"/>
          <w:szCs w:val="22"/>
        </w:rPr>
        <w:t>κατάλληλη προσαρμογή του κτιριοδομικού κανονισμού.</w:t>
      </w:r>
    </w:p>
    <w:p w:rsidR="003178A1" w:rsidRDefault="003178A1" w:rsidP="003178A1">
      <w:pPr>
        <w:spacing w:line="360" w:lineRule="auto"/>
        <w:jc w:val="both"/>
        <w:rPr>
          <w:rFonts w:ascii="Calibri" w:hAnsi="Calibri" w:cs="Tahoma"/>
          <w:sz w:val="22"/>
          <w:szCs w:val="22"/>
          <w:u w:val="single"/>
        </w:rPr>
      </w:pPr>
      <w:bookmarkStart w:id="45" w:name="_Toc430352788"/>
      <w:bookmarkStart w:id="46" w:name="_Toc474224607"/>
    </w:p>
    <w:p w:rsidR="003178A1" w:rsidRPr="00BD12CD" w:rsidRDefault="003178A1" w:rsidP="003178A1">
      <w:pPr>
        <w:spacing w:line="360" w:lineRule="auto"/>
        <w:jc w:val="both"/>
        <w:rPr>
          <w:rFonts w:ascii="Calibri" w:hAnsi="Calibri" w:cs="Tahoma"/>
          <w:sz w:val="22"/>
          <w:szCs w:val="22"/>
          <w:u w:val="single"/>
        </w:rPr>
      </w:pPr>
      <w:r w:rsidRPr="00BD12CD">
        <w:rPr>
          <w:rFonts w:ascii="Calibri" w:hAnsi="Calibri" w:cs="Tahoma"/>
          <w:sz w:val="22"/>
          <w:szCs w:val="22"/>
          <w:u w:val="single"/>
        </w:rPr>
        <w:t>Ειδικό Πλαίσιο Χωροταξικού Σχεδιασμού και Αειφόρου Ανάπτυξης για τη Βιομηχανία (ΦΕΚ 151/ΑΑΠ/2009)</w:t>
      </w:r>
      <w:bookmarkEnd w:id="45"/>
      <w:bookmarkEnd w:id="46"/>
    </w:p>
    <w:p w:rsidR="003178A1" w:rsidRPr="00BA5BF0" w:rsidRDefault="003178A1" w:rsidP="003178A1">
      <w:pPr>
        <w:spacing w:line="360" w:lineRule="auto"/>
        <w:jc w:val="both"/>
        <w:rPr>
          <w:rFonts w:ascii="Calibri" w:hAnsi="Calibri" w:cs="Tahoma"/>
          <w:sz w:val="22"/>
          <w:szCs w:val="22"/>
        </w:rPr>
      </w:pPr>
      <w:r w:rsidRPr="00BA5BF0">
        <w:rPr>
          <w:rFonts w:ascii="Calibri" w:hAnsi="Calibri" w:cs="Tahoma"/>
          <w:sz w:val="22"/>
          <w:szCs w:val="22"/>
        </w:rPr>
        <w:t xml:space="preserve">Στο άρθρο 3, του ΕΠΧΣΑΑ για τη Βιομηχανία, όπου ορίζονται οι στόχοι του Ειδικού Πλαισίου, για περιοχές όπως η Λευκάδα (νησιωτικός χώρος, τουριστική περιοχή) ιδιαίτερη σημασία έχουν τα εξής: </w:t>
      </w:r>
    </w:p>
    <w:p w:rsidR="003178A1" w:rsidRPr="00BA5BF0" w:rsidRDefault="003178A1" w:rsidP="000540F0">
      <w:pPr>
        <w:pStyle w:val="ac"/>
        <w:numPr>
          <w:ilvl w:val="0"/>
          <w:numId w:val="38"/>
        </w:numPr>
        <w:spacing w:line="360" w:lineRule="auto"/>
        <w:jc w:val="both"/>
        <w:rPr>
          <w:rFonts w:ascii="Calibri" w:hAnsi="Calibri" w:cs="Tahoma"/>
          <w:sz w:val="22"/>
          <w:szCs w:val="22"/>
        </w:rPr>
      </w:pPr>
      <w:r w:rsidRPr="00BA5BF0">
        <w:rPr>
          <w:rFonts w:ascii="Calibri" w:hAnsi="Calibri" w:cs="Tahoma"/>
          <w:sz w:val="22"/>
          <w:szCs w:val="22"/>
        </w:rPr>
        <w:t xml:space="preserve">Εξορθολογισμός των σχέσεων της βιομηχανίας με κλάδους ή δραστηριότητες με τις οποίες υπάρχει δυνητική σύγκρουση σε επίπεδο χρήσεων γης ή ανταγωνισμός για </w:t>
      </w:r>
      <w:r w:rsidRPr="00BA5BF0">
        <w:rPr>
          <w:rFonts w:ascii="Calibri" w:hAnsi="Calibri" w:cs="Tahoma"/>
          <w:sz w:val="22"/>
          <w:szCs w:val="22"/>
        </w:rPr>
        <w:lastRenderedPageBreak/>
        <w:t>την αξιοποίηση των ίδιων πόρων, με παράλληλη επιδίωξη τη διατήρηση ενός βασικού βιομηχανικού ιστού σε όλες τις περιοχές</w:t>
      </w:r>
    </w:p>
    <w:p w:rsidR="003178A1" w:rsidRPr="00BA5BF0" w:rsidRDefault="003178A1" w:rsidP="000540F0">
      <w:pPr>
        <w:pStyle w:val="ac"/>
        <w:numPr>
          <w:ilvl w:val="0"/>
          <w:numId w:val="38"/>
        </w:numPr>
        <w:spacing w:line="360" w:lineRule="auto"/>
        <w:jc w:val="both"/>
        <w:rPr>
          <w:rFonts w:ascii="Calibri" w:hAnsi="Calibri" w:cs="Tahoma"/>
          <w:sz w:val="22"/>
          <w:szCs w:val="22"/>
        </w:rPr>
      </w:pPr>
      <w:r w:rsidRPr="00BA5BF0">
        <w:rPr>
          <w:rFonts w:ascii="Calibri" w:hAnsi="Calibri" w:cs="Tahoma"/>
          <w:sz w:val="22"/>
          <w:szCs w:val="22"/>
        </w:rPr>
        <w:t>Αποφυγή ρυθμίσεων και δράσεων που δεν λαμβάνουν υπόψη την εφικτότητα υλοποίησης ή τις δευτερογενείς επιπτώσεις σε άλλα πεδία.</w:t>
      </w:r>
    </w:p>
    <w:p w:rsidR="003178A1" w:rsidRDefault="003178A1" w:rsidP="003178A1"/>
    <w:p w:rsidR="003178A1" w:rsidRPr="00BA5BF0" w:rsidRDefault="003178A1" w:rsidP="003178A1">
      <w:pPr>
        <w:pStyle w:val="ae"/>
        <w:rPr>
          <w:rFonts w:ascii="Calibri" w:hAnsi="Calibri"/>
          <w:b w:val="0"/>
          <w:sz w:val="20"/>
        </w:rPr>
      </w:pPr>
      <w:r>
        <w:rPr>
          <w:rFonts w:ascii="Calibri" w:hAnsi="Calibri"/>
          <w:sz w:val="20"/>
        </w:rPr>
        <w:t>Χάρτης</w:t>
      </w:r>
      <w:r w:rsidRPr="00BA5BF0">
        <w:rPr>
          <w:rFonts w:ascii="Calibri" w:hAnsi="Calibri"/>
          <w:sz w:val="20"/>
        </w:rPr>
        <w:t xml:space="preserve"> </w:t>
      </w:r>
      <w:r>
        <w:rPr>
          <w:rFonts w:ascii="Calibri" w:hAnsi="Calibri"/>
          <w:sz w:val="20"/>
        </w:rPr>
        <w:t>2</w:t>
      </w:r>
      <w:r w:rsidRPr="00BA5BF0">
        <w:rPr>
          <w:rFonts w:ascii="Calibri" w:hAnsi="Calibri"/>
          <w:sz w:val="20"/>
        </w:rPr>
        <w:t>5: Εθνικό Πρότυπο Χωροταξ</w:t>
      </w:r>
      <w:r>
        <w:rPr>
          <w:rFonts w:ascii="Calibri" w:hAnsi="Calibri"/>
          <w:sz w:val="20"/>
        </w:rPr>
        <w:t>ικής Οργάνωσης της Βιομηχανίας</w:t>
      </w:r>
    </w:p>
    <w:p w:rsidR="003178A1" w:rsidRDefault="003178A1" w:rsidP="003178A1">
      <w:pPr>
        <w:jc w:val="both"/>
      </w:pPr>
      <w:r w:rsidRPr="00CA5455">
        <w:rPr>
          <w:noProof/>
        </w:rPr>
        <w:drawing>
          <wp:inline distT="0" distB="0" distL="0" distR="0">
            <wp:extent cx="5274310" cy="3895090"/>
            <wp:effectExtent l="0" t="0" r="2540" b="0"/>
            <wp:docPr id="52" name="Picture 120" descr="diagram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ma 1"/>
                    <pic:cNvPicPr>
                      <a:picLocks noChangeAspect="1" noChangeArrowheads="1"/>
                    </pic:cNvPicPr>
                  </pic:nvPicPr>
                  <pic:blipFill>
                    <a:blip r:embed="rId4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3895090"/>
                    </a:xfrm>
                    <a:prstGeom prst="rect">
                      <a:avLst/>
                    </a:prstGeom>
                    <a:noFill/>
                    <a:ln>
                      <a:noFill/>
                    </a:ln>
                  </pic:spPr>
                </pic:pic>
              </a:graphicData>
            </a:graphic>
          </wp:inline>
        </w:drawing>
      </w:r>
    </w:p>
    <w:p w:rsidR="003178A1" w:rsidRDefault="003178A1" w:rsidP="003178A1">
      <w:pPr>
        <w:jc w:val="both"/>
      </w:pPr>
      <w:r>
        <w:rPr>
          <w:rFonts w:ascii="Calibri" w:hAnsi="Calibri"/>
          <w:b/>
          <w:sz w:val="20"/>
        </w:rPr>
        <w:t>Π</w:t>
      </w:r>
      <w:r w:rsidRPr="00BA5BF0">
        <w:rPr>
          <w:rFonts w:ascii="Calibri" w:hAnsi="Calibri"/>
          <w:b/>
          <w:sz w:val="20"/>
        </w:rPr>
        <w:t xml:space="preserve">ηγή: </w:t>
      </w:r>
      <w:r>
        <w:rPr>
          <w:rFonts w:ascii="Calibri" w:hAnsi="Calibri"/>
          <w:sz w:val="20"/>
        </w:rPr>
        <w:t>Χάρτης</w:t>
      </w:r>
      <w:r w:rsidRPr="00BA5BF0">
        <w:rPr>
          <w:rFonts w:ascii="Calibri" w:hAnsi="Calibri"/>
          <w:sz w:val="20"/>
        </w:rPr>
        <w:t xml:space="preserve"> 1 ΕΠΧΣΑΑ Βιομηχανίας</w:t>
      </w:r>
    </w:p>
    <w:p w:rsidR="003178A1" w:rsidRDefault="003178A1" w:rsidP="003178A1">
      <w:pPr>
        <w:jc w:val="both"/>
      </w:pPr>
    </w:p>
    <w:p w:rsidR="003178A1" w:rsidRPr="00BA5BF0" w:rsidRDefault="003178A1" w:rsidP="003178A1">
      <w:pPr>
        <w:spacing w:line="360" w:lineRule="auto"/>
        <w:jc w:val="both"/>
        <w:rPr>
          <w:rFonts w:ascii="Calibri" w:hAnsi="Calibri" w:cs="Tahoma"/>
          <w:sz w:val="22"/>
          <w:szCs w:val="22"/>
        </w:rPr>
      </w:pPr>
      <w:r w:rsidRPr="00BA5BF0">
        <w:rPr>
          <w:rFonts w:ascii="Calibri" w:hAnsi="Calibri" w:cs="Tahoma"/>
          <w:sz w:val="22"/>
          <w:szCs w:val="22"/>
        </w:rPr>
        <w:t>Σύμφωνα με το άρθρο 4 για το «Εθνικό πρότυπο χωροταξικής οργάνωσης της βιομηχανίας» ο Δήμος της Λευκάδας εντάσσεται στις ειδικές κατηγορίες χώρου, όπου ισχύουν συγκεκριμένες προτεραιότητες αναφορικά με την ανάπτυξη της βιομηχανικής δραστηριότητας. Ειδικότερα, όπως επισημαίνεται στο άρθρο 4 για τον νησιωτικό χώρο (πλην Κρήτης και Εύβοιας) ισχύουν οι εξής κατευθύνσεις:</w:t>
      </w:r>
    </w:p>
    <w:p w:rsidR="003178A1" w:rsidRPr="00BA5BF0" w:rsidRDefault="003178A1" w:rsidP="003178A1">
      <w:pPr>
        <w:spacing w:line="360" w:lineRule="auto"/>
        <w:jc w:val="both"/>
        <w:rPr>
          <w:rFonts w:ascii="Calibri" w:hAnsi="Calibri" w:cs="Tahoma"/>
          <w:sz w:val="22"/>
          <w:szCs w:val="22"/>
        </w:rPr>
      </w:pPr>
      <w:r w:rsidRPr="00BA5BF0">
        <w:rPr>
          <w:rFonts w:ascii="Calibri" w:hAnsi="Calibri" w:cs="Tahoma"/>
          <w:sz w:val="22"/>
          <w:szCs w:val="22"/>
        </w:rPr>
        <w:t xml:space="preserve">α) διατήρηση ενός ιστού βιομηχανικών μονάδων, ιδιαίτερα αυτών που αξιοποιούν τοπικούς πόρους, στο πλαίσιο μιας πολιτικής πολυαπασχόλησης. Η προσπάθεια αυτή επιβάλλει ένα πιο ευέλικτο σύστημα ρυθμίσεων για τις μονάδες, αλλά παράλληλα απαιτεί οριζόντια μέτρα για την αποφυγή αλλοίωσης του τοπίου, συγκρούσεων με άλλες χρήσεις όπως ο τουρισμός, αρνητικών επιπτώσεων στους παραδοσιακούς οικισμούς, και επιβάρυνσης του περιβάλλοντος. Προωθείται επίσης η χρήση νέων τεχνολογιών πληροφορικής και </w:t>
      </w:r>
      <w:r w:rsidRPr="00BA5BF0">
        <w:rPr>
          <w:rFonts w:ascii="Calibri" w:hAnsi="Calibri" w:cs="Tahoma"/>
          <w:sz w:val="22"/>
          <w:szCs w:val="22"/>
        </w:rPr>
        <w:lastRenderedPageBreak/>
        <w:t>επικοινωνιών, καθώς και η αξιοποίηση παραδοσιακών κτισμάτων για τη λειτουργία βιομηχανικών μονάδων.</w:t>
      </w:r>
    </w:p>
    <w:p w:rsidR="003178A1" w:rsidRPr="00BA5BF0" w:rsidRDefault="003178A1" w:rsidP="003178A1">
      <w:pPr>
        <w:spacing w:line="360" w:lineRule="auto"/>
        <w:jc w:val="both"/>
        <w:rPr>
          <w:rFonts w:ascii="Calibri" w:hAnsi="Calibri" w:cs="Tahoma"/>
          <w:sz w:val="22"/>
          <w:szCs w:val="22"/>
        </w:rPr>
      </w:pPr>
      <w:r w:rsidRPr="00BA5BF0">
        <w:rPr>
          <w:rFonts w:ascii="Calibri" w:hAnsi="Calibri" w:cs="Tahoma"/>
          <w:sz w:val="22"/>
          <w:szCs w:val="22"/>
        </w:rPr>
        <w:t>β) Στην κρίσιμη παραθαλάσσια ζώνη αποθαρρύνεται η χωροθέτηση βιομηχανικών μονάδων, με εξαίρεση αυτές που έχουν ανάγκη χωροθέτησης σε άμεση επαφή με θαλάσσιο μέτωπο. Η κατεύθυνση αυτή είναι ιδιαίτερα έντονη σε ζώνες που χαρακτηρίζονται από το χωροταξικό σχεδιασμό ως προτεραιότητας για τον τουρισμό ή τον παραθερισμό.</w:t>
      </w:r>
    </w:p>
    <w:p w:rsidR="003178A1" w:rsidRDefault="003178A1" w:rsidP="003178A1">
      <w:pPr>
        <w:spacing w:line="360" w:lineRule="auto"/>
        <w:jc w:val="both"/>
        <w:rPr>
          <w:rFonts w:ascii="Calibri" w:hAnsi="Calibri" w:cs="Tahoma"/>
          <w:sz w:val="22"/>
          <w:szCs w:val="22"/>
        </w:rPr>
      </w:pPr>
    </w:p>
    <w:p w:rsidR="003178A1" w:rsidRPr="00BA5BF0" w:rsidRDefault="003178A1" w:rsidP="003178A1">
      <w:pPr>
        <w:spacing w:line="360" w:lineRule="auto"/>
        <w:jc w:val="both"/>
        <w:rPr>
          <w:rFonts w:ascii="Calibri" w:hAnsi="Calibri" w:cs="Tahoma"/>
          <w:sz w:val="22"/>
          <w:szCs w:val="22"/>
        </w:rPr>
      </w:pPr>
      <w:r>
        <w:rPr>
          <w:rFonts w:ascii="Calibri" w:hAnsi="Calibri" w:cs="Tahoma"/>
          <w:noProof/>
          <w:sz w:val="22"/>
          <w:szCs w:val="22"/>
        </w:rPr>
        <w:drawing>
          <wp:anchor distT="0" distB="0" distL="114300" distR="114300" simplePos="0" relativeHeight="251660288" behindDoc="0" locked="0" layoutInCell="1" allowOverlap="1">
            <wp:simplePos x="0" y="0"/>
            <wp:positionH relativeFrom="column">
              <wp:posOffset>780164</wp:posOffset>
            </wp:positionH>
            <wp:positionV relativeFrom="paragraph">
              <wp:posOffset>2036297</wp:posOffset>
            </wp:positionV>
            <wp:extent cx="3401754" cy="4837814"/>
            <wp:effectExtent l="742950" t="0" r="713046" b="0"/>
            <wp:wrapNone/>
            <wp:docPr id="5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3401754" cy="4837814"/>
                    </a:xfrm>
                    <a:prstGeom prst="rect">
                      <a:avLst/>
                    </a:prstGeom>
                    <a:noFill/>
                    <a:ln>
                      <a:noFill/>
                    </a:ln>
                  </pic:spPr>
                </pic:pic>
              </a:graphicData>
            </a:graphic>
          </wp:anchor>
        </w:drawing>
      </w:r>
      <w:r w:rsidRPr="00BA5BF0">
        <w:rPr>
          <w:rFonts w:ascii="Calibri" w:hAnsi="Calibri" w:cs="Tahoma"/>
          <w:sz w:val="22"/>
          <w:szCs w:val="22"/>
        </w:rPr>
        <w:t>Για τη Λευκάδα σύμφωνα με το Παράρτημα Ι του ΕΠ, όπου δίδονται οι κατευθύνσεις για τη χωρική οργάνωση της βιομηχανίας σε περιφερειακό και νομαρχιακό επίπεδο, επισημαίνεται ότι η γενική προτεραιότητα άσκησης χωρικής πολιτικής για τη μεταποίηση είναι πολύ χαμηλή (0,5−). Οι κατευθύνσεις που δίδονται ορίζουν ότι πρέπει να ακολουθηθεί πολιτική για περιοχές με ιδιαίτερα χαμηλή παρουσία βιομηχανίας  (Πολιτική τύπου 2). Αυτό συνεπάγεται ήπια πολιτική, για την κάλυψη τοπικών αναγκών και για την αποφυγή των κινδύνων της υπερβολικής εξάρτησης από λίγους ή έναν τομέα. Επιπλέον, επισημαίνεται ότι σε αυτού του τύπου τις περιοχές, δεν πρέπει να υπάρξει έντονη στήριξη της βιομηχανίας, που μπορεί να οδηγήσει σε μη βιώσιμες μονάδες, στο βαθμό που υπάρχουν εναλλακτικοί τομείς ανάπτυξης των περιοχών.</w:t>
      </w:r>
    </w:p>
    <w:p w:rsidR="003178A1" w:rsidRPr="00464886" w:rsidRDefault="003178A1" w:rsidP="003178A1">
      <w:pPr>
        <w:spacing w:line="360" w:lineRule="auto"/>
        <w:jc w:val="both"/>
        <w:rPr>
          <w:rFonts w:ascii="Calibri" w:hAnsi="Calibri" w:cs="Tahoma"/>
          <w:sz w:val="4"/>
          <w:szCs w:val="4"/>
          <w:u w:val="single"/>
        </w:rPr>
      </w:pPr>
    </w:p>
    <w:p w:rsidR="003178A1" w:rsidRPr="008732BC" w:rsidRDefault="003178A1" w:rsidP="003178A1">
      <w:pPr>
        <w:pStyle w:val="ae"/>
        <w:rPr>
          <w:rFonts w:ascii="Calibri" w:hAnsi="Calibri"/>
          <w:b w:val="0"/>
          <w:sz w:val="20"/>
        </w:rPr>
      </w:pPr>
      <w:r>
        <w:rPr>
          <w:rFonts w:ascii="Calibri" w:hAnsi="Calibri"/>
          <w:sz w:val="20"/>
        </w:rPr>
        <w:t>Χάρτης</w:t>
      </w:r>
      <w:r w:rsidRPr="008732BC">
        <w:rPr>
          <w:rFonts w:ascii="Calibri" w:hAnsi="Calibri"/>
          <w:sz w:val="20"/>
        </w:rPr>
        <w:t xml:space="preserve"> </w:t>
      </w:r>
      <w:r>
        <w:rPr>
          <w:rFonts w:ascii="Calibri" w:hAnsi="Calibri"/>
          <w:sz w:val="20"/>
        </w:rPr>
        <w:t>2</w:t>
      </w:r>
      <w:r w:rsidRPr="008732BC">
        <w:rPr>
          <w:rFonts w:ascii="Calibri" w:hAnsi="Calibri"/>
          <w:sz w:val="20"/>
        </w:rPr>
        <w:t>6: Κατευθύνσεις για την Άσκηση Χωρικής Πολιτικής για τη Βιομηχ</w:t>
      </w:r>
      <w:r>
        <w:rPr>
          <w:rFonts w:ascii="Calibri" w:hAnsi="Calibri"/>
          <w:sz w:val="20"/>
        </w:rPr>
        <w:t>ανία σε επίπεδο Νόμου</w:t>
      </w:r>
    </w:p>
    <w:p w:rsidR="003178A1" w:rsidRDefault="003178A1" w:rsidP="003178A1">
      <w:pPr>
        <w:spacing w:line="360" w:lineRule="auto"/>
        <w:jc w:val="both"/>
        <w:rPr>
          <w:rFonts w:ascii="Calibri" w:hAnsi="Calibri" w:cs="Tahoma"/>
          <w:u w:val="single"/>
        </w:rPr>
      </w:pPr>
    </w:p>
    <w:p w:rsidR="003178A1" w:rsidRDefault="003178A1" w:rsidP="003178A1">
      <w:pPr>
        <w:spacing w:line="360" w:lineRule="auto"/>
        <w:jc w:val="both"/>
        <w:rPr>
          <w:rFonts w:ascii="Calibri" w:hAnsi="Calibri" w:cs="Tahoma"/>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Default="003178A1" w:rsidP="003178A1">
      <w:pPr>
        <w:spacing w:line="360" w:lineRule="auto"/>
        <w:jc w:val="both"/>
        <w:rPr>
          <w:rFonts w:ascii="Calibri" w:hAnsi="Calibri" w:cs="Tahoma"/>
          <w:sz w:val="22"/>
          <w:szCs w:val="22"/>
          <w:u w:val="single"/>
        </w:rPr>
      </w:pPr>
    </w:p>
    <w:p w:rsidR="003178A1" w:rsidRPr="009D4EC2" w:rsidRDefault="003178A1" w:rsidP="003178A1">
      <w:pPr>
        <w:jc w:val="both"/>
        <w:rPr>
          <w:rFonts w:ascii="Calibri" w:hAnsi="Calibri"/>
          <w:sz w:val="20"/>
        </w:rPr>
      </w:pPr>
      <w:r w:rsidRPr="008732BC">
        <w:rPr>
          <w:rFonts w:ascii="Calibri" w:hAnsi="Calibri"/>
          <w:b/>
          <w:sz w:val="20"/>
        </w:rPr>
        <w:t xml:space="preserve">Πηγή: </w:t>
      </w:r>
      <w:r w:rsidRPr="008732BC">
        <w:rPr>
          <w:rFonts w:ascii="Calibri" w:hAnsi="Calibri"/>
          <w:sz w:val="20"/>
        </w:rPr>
        <w:t>Χάρτης 2 ΕΠΧΣΑΑ Βιομηχανίας - Λευκάδα πολιτική τύπου 2- πολύ χαμηλή ανάγκη άσκησης χωρικής πολιτικής για τη μεταποίηση</w:t>
      </w:r>
    </w:p>
    <w:p w:rsidR="003178A1" w:rsidRPr="008732BC" w:rsidRDefault="003178A1" w:rsidP="003178A1">
      <w:pPr>
        <w:spacing w:line="360" w:lineRule="auto"/>
        <w:jc w:val="both"/>
        <w:rPr>
          <w:rFonts w:ascii="Calibri" w:hAnsi="Calibri" w:cs="Tahoma"/>
          <w:sz w:val="22"/>
          <w:szCs w:val="22"/>
        </w:rPr>
      </w:pPr>
      <w:r w:rsidRPr="008732BC">
        <w:rPr>
          <w:rFonts w:ascii="Calibri" w:hAnsi="Calibri" w:cs="Tahoma"/>
          <w:sz w:val="22"/>
          <w:szCs w:val="22"/>
        </w:rPr>
        <w:lastRenderedPageBreak/>
        <w:t xml:space="preserve">Αναφορικά με τις κατευθύνσεις για την Περιφέρεια Ιονίων Νήσων, δίδεται έμφαση στις θαλάσσιες συνδέσεις, και στα περιβαλλοντικά προβλήματα. Οι αναπτυξιακές προτεραιότητες εστιάζονται στον τουρισμό, τον αναπροσανατολισμό της οικονομίας του αγροτικού χώρου και τη διεύρυνση της παραγωγικής βάσης του δευτερογενή τομέα, ενώ διατομεακά επιδιώκεται η αύξηση των επιχειρήσεων με υψηλή προστιθέμενη αξία. </w:t>
      </w:r>
    </w:p>
    <w:p w:rsidR="003178A1" w:rsidRDefault="003178A1" w:rsidP="003178A1">
      <w:pPr>
        <w:spacing w:line="360" w:lineRule="auto"/>
        <w:jc w:val="both"/>
        <w:rPr>
          <w:rFonts w:ascii="Calibri" w:hAnsi="Calibri" w:cs="Tahoma"/>
          <w:sz w:val="22"/>
          <w:szCs w:val="22"/>
        </w:rPr>
      </w:pPr>
    </w:p>
    <w:p w:rsidR="003178A1" w:rsidRPr="008732BC" w:rsidRDefault="003178A1" w:rsidP="003178A1">
      <w:pPr>
        <w:spacing w:line="360" w:lineRule="auto"/>
        <w:jc w:val="both"/>
        <w:rPr>
          <w:rFonts w:ascii="Calibri" w:hAnsi="Calibri" w:cs="Tahoma"/>
          <w:sz w:val="22"/>
          <w:szCs w:val="22"/>
        </w:rPr>
      </w:pPr>
      <w:r w:rsidRPr="008732BC">
        <w:rPr>
          <w:rFonts w:ascii="Calibri" w:hAnsi="Calibri" w:cs="Tahoma"/>
          <w:sz w:val="22"/>
          <w:szCs w:val="22"/>
        </w:rPr>
        <w:t>Επιπλέον, χαρακτηριστικό γνώρισμα της περιοχής είναι η</w:t>
      </w:r>
      <w:r w:rsidRPr="001149DF">
        <w:rPr>
          <w:rFonts w:ascii="Calibri" w:hAnsi="Calibri" w:cs="Tahoma"/>
          <w:sz w:val="22"/>
          <w:szCs w:val="22"/>
        </w:rPr>
        <w:t xml:space="preserve"> </w:t>
      </w:r>
      <w:r w:rsidRPr="008732BC">
        <w:rPr>
          <w:rFonts w:ascii="Calibri" w:hAnsi="Calibri" w:cs="Tahoma"/>
          <w:sz w:val="22"/>
          <w:szCs w:val="22"/>
        </w:rPr>
        <w:t>πολύ περιορισμένη μεταποιητική βάση,</w:t>
      </w:r>
      <w:r w:rsidRPr="001149DF">
        <w:rPr>
          <w:rFonts w:ascii="Calibri" w:hAnsi="Calibri" w:cs="Tahoma"/>
          <w:sz w:val="22"/>
          <w:szCs w:val="22"/>
        </w:rPr>
        <w:t xml:space="preserve"> </w:t>
      </w:r>
      <w:r w:rsidRPr="008732BC">
        <w:rPr>
          <w:rFonts w:ascii="Calibri" w:hAnsi="Calibri" w:cs="Tahoma"/>
          <w:sz w:val="22"/>
          <w:szCs w:val="22"/>
        </w:rPr>
        <w:t>η οποία δεν έχει σαφή κλαδική φυσιογνωμία, ενώ δεν υπάρχουν επαρκώς ισχυρά συγκριτικά πλεονεκτήματα για συγκεκριμένους κλάδους. Όπως χαρακτηριστικά επισημαίνεται, στα Ιόνια νησιά, επομένως και στη Λευκάδα, δεν υπάρχουν προϋποθέσεις για κλαδικά εστιασμένη χωρική πολιτικής, καθώς επίσης δεν υπάρχουν προϋποθέσεις ισχυρών πόλων βιομηχανίας. Σήμερα οι οργανωμένοι υποδοχείς απουσιάζουν. Επομένως, όπως επισημαίνεται στο ΕΠΧΣΑΑ Βιομηχανίας, είναι σκόπιμη η προώθηση κάποιου αριθμού οργανωμένων υποδοχέων μικρής κλίμακας (μικρής γενικά), κυρίως για τη μετεγκατάσταση υπαρχουσών μονάδων.</w:t>
      </w:r>
    </w:p>
    <w:p w:rsidR="003178A1" w:rsidRDefault="003178A1" w:rsidP="003178A1">
      <w:pPr>
        <w:spacing w:line="360" w:lineRule="auto"/>
        <w:jc w:val="both"/>
        <w:rPr>
          <w:rFonts w:ascii="Calibri" w:hAnsi="Calibri" w:cs="Tahoma"/>
          <w:sz w:val="22"/>
          <w:szCs w:val="22"/>
        </w:rPr>
      </w:pPr>
    </w:p>
    <w:p w:rsidR="003178A1" w:rsidRPr="008732BC" w:rsidRDefault="003178A1" w:rsidP="003178A1">
      <w:pPr>
        <w:spacing w:line="360" w:lineRule="auto"/>
        <w:jc w:val="both"/>
        <w:rPr>
          <w:rFonts w:ascii="Calibri" w:hAnsi="Calibri" w:cs="Tahoma"/>
          <w:i/>
          <w:sz w:val="22"/>
          <w:szCs w:val="22"/>
        </w:rPr>
      </w:pPr>
      <w:r w:rsidRPr="008732BC">
        <w:rPr>
          <w:rFonts w:ascii="Calibri" w:hAnsi="Calibri" w:cs="Tahoma"/>
          <w:sz w:val="22"/>
          <w:szCs w:val="22"/>
        </w:rPr>
        <w:t xml:space="preserve">Αναφορικά με την πολιτική για τις χρήσεις γης και τη διάσπαρτη χωροθέτηση της βιομηχανίας επισημαίνονται: </w:t>
      </w:r>
      <w:r w:rsidRPr="008732BC">
        <w:rPr>
          <w:rFonts w:ascii="Calibri" w:hAnsi="Calibri" w:cs="Tahoma"/>
          <w:i/>
          <w:sz w:val="22"/>
          <w:szCs w:val="22"/>
        </w:rPr>
        <w:t>(α) Αποτροπή της παρόδιας ανάπτυξης μονάδων μεταποίησης στο βασικό οδικό δίκτυο (β) Η χωροθέτηση νέων μονάδων με βάση τις γενικές διατάξεις της νομοθεσίας περί εκτός σχεδίου δόμησης είναι μη αποδεκτή στις περιαστικές ζώνες των μεγαλύτερων κέντρων και στην άμεση παράκτια ζώνη, με εξαίρεση μονάδες με υψηλή εξάρτηση από θαλάσσιο μέτωπο. (γ) Η στήριξη της επιβίωσης/μετασχηματισμού των υπαρχουσών μονάδων στις σημερινές τους θέσεις είναι σκόπιμη. (δ) Η χαμηλή ανάπτυξη της βιομηχανίας περιορίζει την πιθανότητα σύγκρουσης με τον τουρισμό, αλλά ο τελευταίος μπορεί να επηρεαστεί αρνητικά ακόμα και από μεμονωμένες ή μικρές μονάδες όταν είναι οχλούσες.</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8732BC">
        <w:rPr>
          <w:rFonts w:ascii="Calibri" w:hAnsi="Calibri" w:cs="Tahoma"/>
          <w:sz w:val="22"/>
          <w:szCs w:val="22"/>
        </w:rPr>
        <w:t>Οι τουριστικές προοπτικές και η έλλειψη ισχυρών εναλλακτικών διεξόδων</w:t>
      </w:r>
      <w:r>
        <w:rPr>
          <w:rFonts w:ascii="Calibri" w:hAnsi="Calibri" w:cs="Tahoma"/>
          <w:sz w:val="22"/>
          <w:szCs w:val="22"/>
        </w:rPr>
        <w:t xml:space="preserve"> </w:t>
      </w:r>
      <w:r w:rsidRPr="008732BC">
        <w:rPr>
          <w:rFonts w:ascii="Calibri" w:hAnsi="Calibri" w:cs="Tahoma"/>
          <w:sz w:val="22"/>
          <w:szCs w:val="22"/>
        </w:rPr>
        <w:t>επιβάλλει να δίνεται, κατ’ αρχήν, προτεραιότητα, στον τουρισμό. Πρέπει ωστόσο να παρέχονται επιλεκτικές δυνατότητες χωροθέτησης βιομηχανίας, διάσπαρτης ή οργανωμένης. Τέλος σύμφωνα με το ΕΠΧΣΑΑ Βιομηχανίας, υπάρχει πιθανότητα χωρικά εντοπισμένων πιέσεων</w:t>
      </w:r>
      <w:r>
        <w:rPr>
          <w:rFonts w:ascii="Calibri" w:hAnsi="Calibri" w:cs="Tahoma"/>
          <w:sz w:val="22"/>
          <w:szCs w:val="22"/>
        </w:rPr>
        <w:t xml:space="preserve"> </w:t>
      </w:r>
      <w:r w:rsidRPr="008732BC">
        <w:rPr>
          <w:rFonts w:ascii="Calibri" w:hAnsi="Calibri" w:cs="Tahoma"/>
          <w:sz w:val="22"/>
          <w:szCs w:val="22"/>
        </w:rPr>
        <w:t>στην αγορά εργασίας με αφετηρία τη μεταποίηση, αλλά</w:t>
      </w:r>
      <w:r w:rsidRPr="001149DF">
        <w:rPr>
          <w:rFonts w:ascii="Calibri" w:hAnsi="Calibri" w:cs="Tahoma"/>
          <w:sz w:val="22"/>
          <w:szCs w:val="22"/>
        </w:rPr>
        <w:t xml:space="preserve"> </w:t>
      </w:r>
      <w:r w:rsidRPr="008732BC">
        <w:rPr>
          <w:rFonts w:ascii="Calibri" w:hAnsi="Calibri" w:cs="Tahoma"/>
          <w:sz w:val="22"/>
          <w:szCs w:val="22"/>
        </w:rPr>
        <w:t>η μικρή κλίμακα της τελευταίας και η προοπτική δημιουργίας νέων θέσεων εργασίας στον τριτογενή τομέα</w:t>
      </w:r>
      <w:r>
        <w:rPr>
          <w:rFonts w:ascii="Calibri" w:hAnsi="Calibri" w:cs="Tahoma"/>
          <w:sz w:val="22"/>
          <w:szCs w:val="22"/>
        </w:rPr>
        <w:t xml:space="preserve"> </w:t>
      </w:r>
      <w:r w:rsidRPr="008732BC">
        <w:rPr>
          <w:rFonts w:ascii="Calibri" w:hAnsi="Calibri" w:cs="Tahoma"/>
          <w:sz w:val="22"/>
          <w:szCs w:val="22"/>
        </w:rPr>
        <w:t>απομακρύνουν, κατ’ αρχήν, την ανάγκη για ιδιαίτερα</w:t>
      </w:r>
      <w:r>
        <w:rPr>
          <w:rFonts w:ascii="Calibri" w:hAnsi="Calibri" w:cs="Tahoma"/>
          <w:sz w:val="22"/>
          <w:szCs w:val="22"/>
        </w:rPr>
        <w:t xml:space="preserve"> </w:t>
      </w:r>
      <w:r w:rsidRPr="008732BC">
        <w:rPr>
          <w:rFonts w:ascii="Calibri" w:hAnsi="Calibri" w:cs="Tahoma"/>
          <w:sz w:val="22"/>
          <w:szCs w:val="22"/>
        </w:rPr>
        <w:t xml:space="preserve">μέτρα για την απασχόληση. </w:t>
      </w:r>
    </w:p>
    <w:p w:rsidR="003178A1" w:rsidRDefault="003178A1" w:rsidP="003178A1">
      <w:pPr>
        <w:spacing w:line="360" w:lineRule="auto"/>
        <w:jc w:val="both"/>
        <w:rPr>
          <w:rFonts w:ascii="Calibri" w:hAnsi="Calibri" w:cs="Tahoma"/>
          <w:sz w:val="22"/>
          <w:szCs w:val="22"/>
        </w:rPr>
      </w:pPr>
      <w:r>
        <w:rPr>
          <w:rFonts w:ascii="Calibri" w:hAnsi="Calibri" w:cs="Tahoma"/>
          <w:sz w:val="22"/>
          <w:szCs w:val="22"/>
        </w:rPr>
        <w:lastRenderedPageBreak/>
        <w:t>Σε γενικές γραμμές οι κατευθύνσεις του Ειδικού Πλαισίου</w:t>
      </w:r>
      <w:r w:rsidRPr="009D4EC2">
        <w:rPr>
          <w:rFonts w:ascii="Calibri" w:hAnsi="Calibri" w:cs="Tahoma"/>
          <w:sz w:val="22"/>
          <w:szCs w:val="22"/>
        </w:rPr>
        <w:t xml:space="preserve"> Χωροταξικού Σχεδιασμού και Αειφόρου Ανάπτυξης για </w:t>
      </w:r>
      <w:r>
        <w:rPr>
          <w:rFonts w:ascii="Calibri" w:hAnsi="Calibri" w:cs="Tahoma"/>
          <w:sz w:val="22"/>
          <w:szCs w:val="22"/>
        </w:rPr>
        <w:t>τη Βιομηχανία</w:t>
      </w:r>
      <w:r w:rsidRPr="009D4EC2">
        <w:rPr>
          <w:rFonts w:ascii="Calibri" w:hAnsi="Calibri" w:cs="Tahoma"/>
          <w:sz w:val="22"/>
          <w:szCs w:val="22"/>
        </w:rPr>
        <w:t xml:space="preserve"> </w:t>
      </w:r>
      <w:r>
        <w:rPr>
          <w:rFonts w:ascii="Calibri" w:hAnsi="Calibri" w:cs="Tahoma"/>
          <w:sz w:val="22"/>
          <w:szCs w:val="22"/>
        </w:rPr>
        <w:t>για την περιοχή της Λευκάδας συνοψίζονται στα εξής σημεία:</w:t>
      </w:r>
    </w:p>
    <w:p w:rsidR="003178A1" w:rsidRPr="009D4EC2"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Προβλέπει την</w:t>
      </w:r>
      <w:r w:rsidRPr="009D4EC2">
        <w:rPr>
          <w:rFonts w:ascii="Calibri" w:hAnsi="Calibri" w:cs="Tahoma"/>
          <w:sz w:val="22"/>
          <w:szCs w:val="22"/>
        </w:rPr>
        <w:t xml:space="preserve"> εφαρμογή ήπια</w:t>
      </w:r>
      <w:r>
        <w:rPr>
          <w:rFonts w:ascii="Calibri" w:hAnsi="Calibri" w:cs="Tahoma"/>
          <w:sz w:val="22"/>
          <w:szCs w:val="22"/>
        </w:rPr>
        <w:t>ς</w:t>
      </w:r>
      <w:r w:rsidRPr="009D4EC2">
        <w:rPr>
          <w:rFonts w:ascii="Calibri" w:hAnsi="Calibri" w:cs="Tahoma"/>
          <w:sz w:val="22"/>
          <w:szCs w:val="22"/>
        </w:rPr>
        <w:t xml:space="preserve"> πολιτικής (για αποφυγή των κινδύνων της υπερβολικής εξάρτησης από λίγους ή έναν τομέα).</w:t>
      </w:r>
    </w:p>
    <w:p w:rsidR="003178A1" w:rsidRPr="00146BF0" w:rsidRDefault="003178A1" w:rsidP="000540F0">
      <w:pPr>
        <w:pStyle w:val="ac"/>
        <w:numPr>
          <w:ilvl w:val="0"/>
          <w:numId w:val="38"/>
        </w:numPr>
        <w:spacing w:line="360" w:lineRule="auto"/>
        <w:jc w:val="both"/>
        <w:rPr>
          <w:rFonts w:ascii="Calibri" w:hAnsi="Calibri" w:cs="Tahoma"/>
          <w:sz w:val="22"/>
          <w:szCs w:val="22"/>
        </w:rPr>
      </w:pPr>
      <w:r w:rsidRPr="00146BF0">
        <w:rPr>
          <w:rFonts w:ascii="Calibri" w:hAnsi="Calibri" w:cs="Tahoma"/>
          <w:sz w:val="22"/>
          <w:szCs w:val="22"/>
        </w:rPr>
        <w:t>Αναφέρεται σε μη βιώσιμες βιομηχανικές/βιοτεχνικές μονάδες, στις θαλάσσιες συνδέσεις</w:t>
      </w:r>
      <w:r>
        <w:rPr>
          <w:rFonts w:ascii="Calibri" w:hAnsi="Calibri" w:cs="Tahoma"/>
          <w:sz w:val="22"/>
          <w:szCs w:val="22"/>
        </w:rPr>
        <w:t xml:space="preserve"> και τ</w:t>
      </w:r>
      <w:r w:rsidRPr="00146BF0">
        <w:rPr>
          <w:rFonts w:ascii="Calibri" w:hAnsi="Calibri" w:cs="Tahoma"/>
          <w:sz w:val="22"/>
          <w:szCs w:val="22"/>
        </w:rPr>
        <w:t>α περιβαλλοντικά προβλήματα</w:t>
      </w:r>
      <w:r>
        <w:rPr>
          <w:rFonts w:ascii="Calibri" w:hAnsi="Calibri" w:cs="Tahoma"/>
          <w:sz w:val="22"/>
          <w:szCs w:val="22"/>
        </w:rPr>
        <w:t xml:space="preserve"> της περιοχής</w:t>
      </w:r>
      <w:r w:rsidRPr="00146BF0">
        <w:rPr>
          <w:rFonts w:ascii="Calibri" w:hAnsi="Calibri" w:cs="Tahoma"/>
          <w:sz w:val="22"/>
          <w:szCs w:val="22"/>
        </w:rPr>
        <w:t>.</w:t>
      </w:r>
    </w:p>
    <w:p w:rsidR="003178A1" w:rsidRPr="009D4EC2"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Αναγνωρίζει την ανάγκη αναπροσανατολισμού</w:t>
      </w:r>
      <w:r w:rsidRPr="009D4EC2">
        <w:rPr>
          <w:rFonts w:ascii="Calibri" w:hAnsi="Calibri" w:cs="Tahoma"/>
          <w:sz w:val="22"/>
          <w:szCs w:val="22"/>
        </w:rPr>
        <w:t xml:space="preserve"> της οικονομίας του αγροτικού χώρου και </w:t>
      </w:r>
      <w:r>
        <w:rPr>
          <w:rFonts w:ascii="Calibri" w:hAnsi="Calibri" w:cs="Tahoma"/>
          <w:sz w:val="22"/>
          <w:szCs w:val="22"/>
        </w:rPr>
        <w:t>συνάμα</w:t>
      </w:r>
      <w:r w:rsidRPr="009D4EC2">
        <w:rPr>
          <w:rFonts w:ascii="Calibri" w:hAnsi="Calibri" w:cs="Tahoma"/>
          <w:sz w:val="22"/>
          <w:szCs w:val="22"/>
        </w:rPr>
        <w:t xml:space="preserve"> διεύρυνση</w:t>
      </w:r>
      <w:r>
        <w:rPr>
          <w:rFonts w:ascii="Calibri" w:hAnsi="Calibri" w:cs="Tahoma"/>
          <w:sz w:val="22"/>
          <w:szCs w:val="22"/>
        </w:rPr>
        <w:t>ς</w:t>
      </w:r>
      <w:r w:rsidRPr="009D4EC2">
        <w:rPr>
          <w:rFonts w:ascii="Calibri" w:hAnsi="Calibri" w:cs="Tahoma"/>
          <w:sz w:val="22"/>
          <w:szCs w:val="22"/>
        </w:rPr>
        <w:t xml:space="preserve"> της παραγωγικής βάσης του δευτερογενή τομέα.</w:t>
      </w:r>
    </w:p>
    <w:p w:rsidR="003178A1" w:rsidRPr="009D4EC2"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 xml:space="preserve">Αναφέρεται στην υφιστάμενη </w:t>
      </w:r>
      <w:r w:rsidRPr="009D4EC2">
        <w:rPr>
          <w:rFonts w:ascii="Calibri" w:hAnsi="Calibri" w:cs="Tahoma"/>
          <w:sz w:val="22"/>
          <w:szCs w:val="22"/>
        </w:rPr>
        <w:t>περιορισμένη μεταποιητική βάση, χωρίς σαφή κλαδική φυσιογνωμία.</w:t>
      </w:r>
    </w:p>
    <w:p w:rsidR="003178A1" w:rsidRPr="009D4EC2"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Επίσης αναφέρεται στην</w:t>
      </w:r>
      <w:r w:rsidRPr="009D4EC2">
        <w:rPr>
          <w:rFonts w:ascii="Calibri" w:hAnsi="Calibri" w:cs="Tahoma"/>
          <w:sz w:val="22"/>
          <w:szCs w:val="22"/>
        </w:rPr>
        <w:t xml:space="preserve"> παρόδια ανάπτυξη μονάδων μεταποίησης στο βασικό οδικό δίκτυο.</w:t>
      </w:r>
    </w:p>
    <w:p w:rsidR="003178A1" w:rsidRPr="009D4EC2"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Στην</w:t>
      </w:r>
      <w:r w:rsidRPr="009D4EC2">
        <w:rPr>
          <w:rFonts w:ascii="Calibri" w:hAnsi="Calibri" w:cs="Tahoma"/>
          <w:sz w:val="22"/>
          <w:szCs w:val="22"/>
        </w:rPr>
        <w:t xml:space="preserve"> ανάγκη για επιλεκτικές δυνατότητες χωροθέτησης βιομηχανίας, διάσπαρτης ή οργανωμένης.</w:t>
      </w:r>
    </w:p>
    <w:p w:rsidR="003178A1" w:rsidRPr="009D4EC2"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Τέλος δίνει</w:t>
      </w:r>
      <w:r w:rsidRPr="009D4EC2">
        <w:rPr>
          <w:rFonts w:ascii="Calibri" w:hAnsi="Calibri" w:cs="Tahoma"/>
          <w:sz w:val="22"/>
          <w:szCs w:val="22"/>
        </w:rPr>
        <w:t xml:space="preserve"> προτεραιότητα </w:t>
      </w:r>
      <w:r>
        <w:rPr>
          <w:rFonts w:ascii="Calibri" w:hAnsi="Calibri" w:cs="Tahoma"/>
          <w:sz w:val="22"/>
          <w:szCs w:val="22"/>
        </w:rPr>
        <w:t xml:space="preserve">και έμφαση </w:t>
      </w:r>
      <w:r w:rsidRPr="009D4EC2">
        <w:rPr>
          <w:rFonts w:ascii="Calibri" w:hAnsi="Calibri" w:cs="Tahoma"/>
          <w:sz w:val="22"/>
          <w:szCs w:val="22"/>
        </w:rPr>
        <w:t>στον τουρισμό.</w:t>
      </w:r>
    </w:p>
    <w:p w:rsidR="003178A1" w:rsidRPr="008732BC" w:rsidRDefault="003178A1" w:rsidP="003178A1">
      <w:pPr>
        <w:spacing w:line="360" w:lineRule="auto"/>
        <w:jc w:val="both"/>
        <w:rPr>
          <w:rFonts w:ascii="Calibri" w:hAnsi="Calibri" w:cs="Tahoma"/>
          <w:sz w:val="22"/>
          <w:szCs w:val="22"/>
        </w:rPr>
      </w:pPr>
    </w:p>
    <w:p w:rsidR="003178A1" w:rsidRPr="001742C7" w:rsidRDefault="003178A1" w:rsidP="003178A1">
      <w:pPr>
        <w:spacing w:line="360" w:lineRule="auto"/>
        <w:jc w:val="both"/>
        <w:rPr>
          <w:rFonts w:ascii="Calibri" w:hAnsi="Calibri" w:cs="Tahoma"/>
          <w:sz w:val="22"/>
          <w:szCs w:val="22"/>
          <w:u w:val="single"/>
        </w:rPr>
      </w:pPr>
      <w:bookmarkStart w:id="47" w:name="_Toc474224608"/>
      <w:r w:rsidRPr="001742C7">
        <w:rPr>
          <w:rFonts w:ascii="Calibri" w:hAnsi="Calibri" w:cs="Tahoma"/>
          <w:sz w:val="22"/>
          <w:szCs w:val="22"/>
          <w:u w:val="single"/>
        </w:rPr>
        <w:t>Ειδικό Πλαίσιο Χωροταξικού Σχεδιασμού και Αειφόρου Ανάπτυξης για τον Τουρισμό (ΦΕΚ 1138/Β/2009)</w:t>
      </w:r>
      <w:bookmarkEnd w:id="47"/>
    </w:p>
    <w:p w:rsidR="003178A1" w:rsidRPr="001742C7" w:rsidRDefault="003178A1" w:rsidP="003178A1">
      <w:pPr>
        <w:spacing w:line="360" w:lineRule="auto"/>
        <w:jc w:val="both"/>
        <w:rPr>
          <w:rFonts w:ascii="Calibri" w:hAnsi="Calibri" w:cs="Tahoma"/>
          <w:sz w:val="22"/>
          <w:szCs w:val="22"/>
        </w:rPr>
      </w:pPr>
      <w:r w:rsidRPr="001742C7">
        <w:rPr>
          <w:rFonts w:ascii="Calibri" w:hAnsi="Calibri" w:cs="Tahoma"/>
          <w:sz w:val="22"/>
          <w:szCs w:val="22"/>
        </w:rPr>
        <w:t>Να επισημανθεί ότι, μετά την ακύρωση από το ΣτΕ της τροποποίησης του ΕΠΧΣΑΑ για τον Τουρισμό του 2013 (ΦΕΚ 3155/Β/2013), σήμερα είναι σε ισχύ το προηγούμενο εγκεκριμένο πλαίσιο του 2009 (ΦΕΚ 1138/Β/2009). Σύμφωνα με το ισχύον πλαίσιο (άρθρο 4) η Λευκάδα, όπως φαίνεται και από το διάγραμμα που ακολουθεί, εντάσσεται σε αναπτυσσόμενες τουριστικά περιοχές με περιθώρια ανάπτυξης εναλλακτικών μορφών τουρισμού (Β2), ενώ διακρίνονται και ορισμένοι θύλακες αναπτυσσόμενων τουριστικά περιοχών με περιθώρια ανάπτυξης μαζικού τουρισμού (Β1).</w:t>
      </w:r>
      <w:r w:rsidRPr="001149DF">
        <w:rPr>
          <w:rFonts w:ascii="Calibri" w:hAnsi="Calibri" w:cs="Tahoma"/>
          <w:sz w:val="22"/>
          <w:szCs w:val="22"/>
        </w:rPr>
        <w:t xml:space="preserve"> </w:t>
      </w:r>
      <w:r w:rsidRPr="001742C7">
        <w:rPr>
          <w:rFonts w:ascii="Calibri" w:hAnsi="Calibri" w:cs="Tahoma"/>
          <w:sz w:val="22"/>
          <w:szCs w:val="22"/>
        </w:rPr>
        <w:t>Επιπλέον, επισημαίνεται ως κέντρο θαλάσσιου τουρισμού.</w:t>
      </w:r>
    </w:p>
    <w:p w:rsidR="003178A1" w:rsidRDefault="003178A1" w:rsidP="003178A1">
      <w:pPr>
        <w:spacing w:line="360" w:lineRule="auto"/>
        <w:jc w:val="both"/>
        <w:rPr>
          <w:rFonts w:ascii="Calibri" w:hAnsi="Calibri" w:cs="Tahoma"/>
          <w:sz w:val="22"/>
          <w:szCs w:val="22"/>
        </w:rPr>
      </w:pPr>
    </w:p>
    <w:p w:rsidR="003178A1" w:rsidRPr="001742C7" w:rsidRDefault="003178A1" w:rsidP="003178A1">
      <w:pPr>
        <w:spacing w:line="360" w:lineRule="auto"/>
        <w:jc w:val="both"/>
        <w:rPr>
          <w:rFonts w:ascii="Calibri" w:hAnsi="Calibri" w:cs="Tahoma"/>
          <w:sz w:val="22"/>
          <w:szCs w:val="22"/>
        </w:rPr>
      </w:pPr>
      <w:r w:rsidRPr="001742C7">
        <w:rPr>
          <w:rFonts w:ascii="Calibri" w:hAnsi="Calibri" w:cs="Tahoma"/>
          <w:sz w:val="22"/>
          <w:szCs w:val="22"/>
        </w:rPr>
        <w:t xml:space="preserve">Βασικός άξονας που διατρέχει το περιεχόμενου του συγκεκριμένου Ειδικού Πλαισίου είναι η προστασία και ανάδειξη του φυσικού και πολιτιστικού περιβάλλοντος η οποία αποτελεί προϋπόθεση για την επιβίωση και την ενίσχυση της ανταγωνιστικότητας του τομέα. Με το εν λόγω Ειδικό Πλαίσιο επιδιώκεται επίσης η βελτίωση της ανταγωνιστικότητας του τουριστικού προϊόντος, η εξασφάλιση της προστασίας και της βιωσιμότητας των πόρων που ενδιαφέρουν τον τουρισμό, η ενίσχυση των πολιτικών περιφερειακής ανάπτυξης καθώς και </w:t>
      </w:r>
      <w:r w:rsidRPr="001742C7">
        <w:rPr>
          <w:rFonts w:ascii="Calibri" w:hAnsi="Calibri" w:cs="Tahoma"/>
          <w:sz w:val="22"/>
          <w:szCs w:val="22"/>
        </w:rPr>
        <w:lastRenderedPageBreak/>
        <w:t>η διαμόρφωση ενός σαφέστερου πλαισίου κατευθύνσεων προς τον υποκείμενο σχεδιασμό, τις αδειοδοτούσες αρχές και τις ενδιαφερόμενες επιχειρήσεις.</w:t>
      </w:r>
    </w:p>
    <w:p w:rsidR="003178A1" w:rsidRDefault="003178A1" w:rsidP="003178A1">
      <w:pPr>
        <w:spacing w:line="360" w:lineRule="auto"/>
        <w:jc w:val="both"/>
        <w:rPr>
          <w:rFonts w:ascii="Calibri" w:hAnsi="Calibri" w:cs="Tahoma"/>
          <w:sz w:val="22"/>
          <w:szCs w:val="22"/>
          <w:u w:val="single"/>
        </w:rPr>
      </w:pPr>
    </w:p>
    <w:p w:rsidR="003178A1" w:rsidRPr="001742C7" w:rsidRDefault="003178A1" w:rsidP="003178A1">
      <w:pPr>
        <w:pStyle w:val="ae"/>
        <w:rPr>
          <w:rFonts w:ascii="Calibri" w:hAnsi="Calibri"/>
          <w:b w:val="0"/>
          <w:noProof/>
          <w:sz w:val="20"/>
        </w:rPr>
      </w:pPr>
      <w:r w:rsidRPr="001742C7">
        <w:rPr>
          <w:rFonts w:ascii="Calibri" w:hAnsi="Calibri"/>
          <w:noProof/>
          <w:sz w:val="20"/>
        </w:rPr>
        <w:t xml:space="preserve">Χάρτης </w:t>
      </w:r>
      <w:r>
        <w:rPr>
          <w:rFonts w:ascii="Calibri" w:hAnsi="Calibri"/>
          <w:noProof/>
          <w:sz w:val="20"/>
        </w:rPr>
        <w:t>2</w:t>
      </w:r>
      <w:r w:rsidRPr="001742C7">
        <w:rPr>
          <w:rFonts w:ascii="Calibri" w:hAnsi="Calibri"/>
          <w:noProof/>
          <w:sz w:val="20"/>
        </w:rPr>
        <w:t>7: Βασικές Κατευθύνσε</w:t>
      </w:r>
      <w:r>
        <w:rPr>
          <w:rFonts w:ascii="Calibri" w:hAnsi="Calibri"/>
          <w:noProof/>
          <w:sz w:val="20"/>
        </w:rPr>
        <w:t>ις Χωρικής Οργάνωσης Τουρισμού</w:t>
      </w:r>
    </w:p>
    <w:p w:rsidR="003178A1" w:rsidRPr="00CA5455" w:rsidRDefault="003178A1" w:rsidP="003178A1">
      <w:pPr>
        <w:jc w:val="both"/>
        <w:rPr>
          <w:noProof/>
        </w:rPr>
      </w:pPr>
      <w:r w:rsidRPr="00CA5455">
        <w:rPr>
          <w:noProof/>
        </w:rPr>
        <w:drawing>
          <wp:anchor distT="0" distB="0" distL="114300" distR="114300" simplePos="0" relativeHeight="251661312" behindDoc="0" locked="0" layoutInCell="1" allowOverlap="1">
            <wp:simplePos x="0" y="0"/>
            <wp:positionH relativeFrom="margin">
              <wp:posOffset>-442537</wp:posOffset>
            </wp:positionH>
            <wp:positionV relativeFrom="paragraph">
              <wp:posOffset>2266645</wp:posOffset>
            </wp:positionV>
            <wp:extent cx="1721705" cy="1318995"/>
            <wp:effectExtent l="0" t="0" r="0" b="0"/>
            <wp:wrapNone/>
            <wp:docPr id="5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721705" cy="131899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A5455">
        <w:rPr>
          <w:noProof/>
        </w:rPr>
        <w:drawing>
          <wp:inline distT="0" distB="0" distL="0" distR="0">
            <wp:extent cx="4139916" cy="2873578"/>
            <wp:effectExtent l="0" t="0" r="0" b="3175"/>
            <wp:docPr id="5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email"/>
                    <a:srcRect/>
                    <a:stretch/>
                  </pic:blipFill>
                  <pic:spPr bwMode="auto">
                    <a:xfrm>
                      <a:off x="0" y="0"/>
                      <a:ext cx="4179592" cy="29011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CA5455">
        <w:rPr>
          <w:noProof/>
        </w:rPr>
        <w:drawing>
          <wp:inline distT="0" distB="0" distL="0" distR="0">
            <wp:extent cx="1097915" cy="2936376"/>
            <wp:effectExtent l="0" t="0" r="6985" b="0"/>
            <wp:docPr id="5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srcRect/>
                    <a:stretch/>
                  </pic:blipFill>
                  <pic:spPr bwMode="auto">
                    <a:xfrm>
                      <a:off x="0" y="0"/>
                      <a:ext cx="1115056" cy="298221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178A1" w:rsidRPr="00CA5455" w:rsidRDefault="003178A1" w:rsidP="003178A1">
      <w:pPr>
        <w:jc w:val="both"/>
        <w:rPr>
          <w:noProof/>
        </w:rPr>
      </w:pPr>
    </w:p>
    <w:p w:rsidR="003178A1" w:rsidRDefault="003178A1" w:rsidP="003178A1">
      <w:pPr>
        <w:jc w:val="both"/>
        <w:rPr>
          <w:noProof/>
        </w:rPr>
      </w:pPr>
    </w:p>
    <w:p w:rsidR="003178A1" w:rsidRDefault="003178A1" w:rsidP="003178A1">
      <w:pPr>
        <w:jc w:val="both"/>
        <w:rPr>
          <w:noProof/>
        </w:rPr>
      </w:pPr>
    </w:p>
    <w:p w:rsidR="003178A1" w:rsidRDefault="003178A1" w:rsidP="003178A1">
      <w:pPr>
        <w:jc w:val="both"/>
        <w:rPr>
          <w:noProof/>
        </w:rPr>
      </w:pPr>
    </w:p>
    <w:p w:rsidR="003178A1" w:rsidRDefault="003178A1" w:rsidP="003178A1">
      <w:pPr>
        <w:jc w:val="both"/>
        <w:rPr>
          <w:rFonts w:ascii="Calibri" w:hAnsi="Calibri"/>
          <w:b/>
          <w:noProof/>
          <w:sz w:val="20"/>
        </w:rPr>
      </w:pPr>
      <w:r w:rsidRPr="001742C7">
        <w:rPr>
          <w:rFonts w:ascii="Calibri" w:hAnsi="Calibri"/>
          <w:b/>
          <w:noProof/>
          <w:sz w:val="20"/>
        </w:rPr>
        <w:t xml:space="preserve">Πηγή: </w:t>
      </w:r>
      <w:r w:rsidRPr="001742C7">
        <w:rPr>
          <w:rFonts w:ascii="Calibri" w:hAnsi="Calibri"/>
          <w:noProof/>
          <w:sz w:val="20"/>
        </w:rPr>
        <w:t>Χάρτης ΕΠΧΣΑΑ Τουρισμού</w:t>
      </w:r>
    </w:p>
    <w:p w:rsidR="003178A1" w:rsidRPr="00CA5455" w:rsidRDefault="003178A1" w:rsidP="003178A1">
      <w:pPr>
        <w:spacing w:line="360" w:lineRule="auto"/>
        <w:jc w:val="both"/>
        <w:rPr>
          <w:noProof/>
        </w:rPr>
      </w:pPr>
    </w:p>
    <w:p w:rsidR="003178A1" w:rsidRPr="001742C7" w:rsidRDefault="003178A1" w:rsidP="003178A1">
      <w:pPr>
        <w:spacing w:line="360" w:lineRule="auto"/>
        <w:jc w:val="both"/>
        <w:rPr>
          <w:rFonts w:ascii="Calibri" w:hAnsi="Calibri" w:cs="Tahoma"/>
          <w:sz w:val="22"/>
          <w:szCs w:val="22"/>
        </w:rPr>
      </w:pPr>
      <w:r w:rsidRPr="001742C7">
        <w:rPr>
          <w:rFonts w:ascii="Calibri" w:hAnsi="Calibri" w:cs="Tahoma"/>
          <w:sz w:val="22"/>
          <w:szCs w:val="22"/>
        </w:rPr>
        <w:t>Οι αναπτυσσόμενες τουριστικά περιοχές, επομένως και η Λευκάδα, χαρακτηρίζονται από τα εξής στοιχεία:</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Συγκέντρωση ιδιαίτερων χαρακτηριστικών φυσικού και πολιτισμικού περιβάλλοντος.</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Αξιόλογη κατά περίπτωση ανάπτυξη τουριστικών δραστηριοτήτων.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Περιορισμένη αξιοποίηση πόρων που ενδιαφέρουν τον τουρισμό.</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Δυνατότητα μεγαλύτερης διαφοροποίησης και εμπλουτισμού του τουριστικού προϊόντος σε σύγκριση με τις ήδη αναπτυγμένες τουριστικά περιοχές.</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Ύπαρξη ή προγραμματιζόμενη ανάπτυξη αποδεκτού επιπέδου υποδομών.</w:t>
      </w:r>
    </w:p>
    <w:p w:rsidR="003178A1" w:rsidRDefault="003178A1" w:rsidP="003178A1">
      <w:pPr>
        <w:spacing w:line="360" w:lineRule="auto"/>
        <w:jc w:val="both"/>
        <w:rPr>
          <w:rFonts w:ascii="Calibri" w:hAnsi="Calibri" w:cs="Tahoma"/>
          <w:sz w:val="22"/>
          <w:szCs w:val="22"/>
        </w:rPr>
      </w:pPr>
    </w:p>
    <w:p w:rsidR="003178A1" w:rsidRPr="009E0697" w:rsidRDefault="003178A1" w:rsidP="003178A1">
      <w:pPr>
        <w:spacing w:line="360" w:lineRule="auto"/>
        <w:jc w:val="both"/>
        <w:rPr>
          <w:rFonts w:ascii="Calibri" w:hAnsi="Calibri" w:cs="Tahoma"/>
          <w:sz w:val="22"/>
          <w:szCs w:val="22"/>
        </w:rPr>
      </w:pPr>
      <w:r w:rsidRPr="009E0697">
        <w:rPr>
          <w:rFonts w:ascii="Calibri" w:hAnsi="Calibri" w:cs="Tahoma"/>
          <w:sz w:val="22"/>
          <w:szCs w:val="22"/>
        </w:rPr>
        <w:t>Περαιτέρω, σε αυτήν την κατηγορία περιοχών διαμορφώνονται τρεις υποκατηγορίες, ως εξής:</w:t>
      </w:r>
    </w:p>
    <w:p w:rsidR="003178A1" w:rsidRPr="009E0697" w:rsidRDefault="003178A1" w:rsidP="003178A1">
      <w:pPr>
        <w:spacing w:line="360" w:lineRule="auto"/>
        <w:ind w:left="720"/>
        <w:jc w:val="both"/>
        <w:rPr>
          <w:rFonts w:ascii="Calibri" w:hAnsi="Calibri" w:cs="Tahoma"/>
          <w:sz w:val="22"/>
          <w:szCs w:val="22"/>
        </w:rPr>
      </w:pPr>
      <w:r w:rsidRPr="009E0697">
        <w:rPr>
          <w:rFonts w:ascii="Calibri" w:hAnsi="Calibri" w:cs="Tahoma"/>
          <w:sz w:val="22"/>
          <w:szCs w:val="22"/>
        </w:rPr>
        <w:t>(Β1) Περιοχές με περιθώρια ανάπτυξης μαζικού τουρισμού.</w:t>
      </w:r>
    </w:p>
    <w:p w:rsidR="003178A1" w:rsidRPr="009E0697" w:rsidRDefault="003178A1" w:rsidP="003178A1">
      <w:pPr>
        <w:spacing w:line="360" w:lineRule="auto"/>
        <w:ind w:left="720"/>
        <w:jc w:val="both"/>
        <w:rPr>
          <w:rFonts w:ascii="Calibri" w:hAnsi="Calibri" w:cs="Tahoma"/>
          <w:sz w:val="22"/>
          <w:szCs w:val="22"/>
        </w:rPr>
      </w:pPr>
      <w:r w:rsidRPr="009E0697">
        <w:rPr>
          <w:rFonts w:ascii="Calibri" w:hAnsi="Calibri" w:cs="Tahoma"/>
          <w:sz w:val="22"/>
          <w:szCs w:val="22"/>
        </w:rPr>
        <w:t>(Β2) Περιοχές με περιθώρια ανάπτυξης ήπιων και εναλλακτικών μορφών τουρισμού</w:t>
      </w:r>
    </w:p>
    <w:p w:rsidR="003178A1" w:rsidRPr="009E0697" w:rsidRDefault="003178A1" w:rsidP="003178A1">
      <w:pPr>
        <w:spacing w:line="360" w:lineRule="auto"/>
        <w:jc w:val="both"/>
        <w:rPr>
          <w:rFonts w:ascii="Calibri" w:hAnsi="Calibri" w:cs="Tahoma"/>
          <w:sz w:val="22"/>
          <w:szCs w:val="22"/>
        </w:rPr>
      </w:pPr>
      <w:r w:rsidRPr="009E0697">
        <w:rPr>
          <w:rFonts w:ascii="Calibri" w:hAnsi="Calibri" w:cs="Tahoma"/>
          <w:sz w:val="22"/>
          <w:szCs w:val="22"/>
        </w:rPr>
        <w:lastRenderedPageBreak/>
        <w:t xml:space="preserve">Σύμφωνα με το άρθρο 5, στο οποίο ορίζονται οι κατευθύνσεις χωρικής οργάνωσης, στη Λευκάδα προωθείται για τις περιοχές που επισημαίνονται με το στοιχείο Β1: </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Ανάδειξη στοιχείων ταυτότητας και αναγνωρισιμότητας της περιοχής.</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Μέτρα βελτίωσης των εισόδων των πόλεων.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Μέτρα βελτίωσης της σήμανσης των πόλεων.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Ένταξη των αναξιοποίητων τουριστικά πόρων της ενδοχώρας στο προσφερόμενο προϊόν, με παράλληλη προστασία και διαφύλαξη των ιδιαίτερων χαρακτηριστικών τους.</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Μέτρα εξυγίανσης και βελτίωσης των περιοχών που συγκεντρώνουν σημαντικό αριθμό σημείων τουριστικού ενδιαφέροντος καθώς και των τουριστικών διαδρομών.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Ανάληψη δράσεων αναβάθμισης του δομημένου χώρου, με πολεοδομικές παρεμβάσεις, όπως αναπλάσεις κοινόχρηστων και ιδιωτικών χώρων με αύξηση των ελεύθερων χώρων και του πρασίνου.</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Ανάληψη δράσεων οργάνωσης του άτυπα οικιστικά διαμορφωμένου εξωαστικού χώρου.</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Προστασία, ανάδειξη και αποκατάσταση του φυσικού περιβάλλοντος.</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Κατασκευή νέων, συμπλήρωση και αναβάθμιση υφιστάμενων τεχνικών, κοινωνικών (περίθαλψης και αθλητισμού), περιβαλλοντικών και πολιτιστικών υποδομών (μουσεία, κ.λπ.).</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Παροχή κινήτρων για ολοκληρωμένο εκσυγχρονισμό τουριστικών υποδομών.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Επανάχρηση αξιόλογων κτιρίων ή συνόλων.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Παροχή κινήτρων για μερική ή ολική απόσυρση μη αξιόλογων και απαξιωμένων κτιρίων χρήσης τουρισμού συνδυαζόμενη με τη διερεύνηση της σκοπιμότητας χορήγησης νέων αδειών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Προσανατολισμός των ιδιωτικών επενδύσεων προς τη συμπλήρωση ελλείψεων σε τύπους και τάξεις καταλυμάτων και σε υποδομές που εμπλουτίζουν, αναβαθμίζουν και διαφοροποιούν το προσφερόμενο τουριστικό προϊόν.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Προώθηση μέτρων για τη βελτίωση της κυκλοφορίας και την ασφάλεια των πεζών.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Ανάπτυξη τοπικών προγραμμάτων με στόχο τη βελτίωση των παρεχόμενων υπηρεσιών με παράλληλη παρακολούθηση και αξιολόγηση της εφαρμογής τους</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lastRenderedPageBreak/>
        <w:t xml:space="preserve">Λήψη μέτρων για την έγκαιρη πρόληψη φαινομένων υποβάθμισης της ποιότητας των φυσικών και ανθρωπογενών πόρων και συνδυασμένη προβολή τους </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Βελτίωση της προσβασιμότητας των δυσπρόσιτων τουριστικών πόρων.</w:t>
      </w:r>
    </w:p>
    <w:p w:rsidR="003178A1" w:rsidRPr="009E0697"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Ενθάρρυνση χωροθετήσεων που αξιοποιούν τους εναλλακτικούς πόρους (εκτός ήλιου – θάλασσας) κάθε προορισμού.</w:t>
      </w:r>
    </w:p>
    <w:p w:rsidR="003178A1" w:rsidRDefault="003178A1" w:rsidP="000540F0">
      <w:pPr>
        <w:pStyle w:val="ac"/>
        <w:numPr>
          <w:ilvl w:val="0"/>
          <w:numId w:val="12"/>
        </w:numPr>
        <w:spacing w:line="360" w:lineRule="auto"/>
        <w:jc w:val="both"/>
        <w:rPr>
          <w:rFonts w:ascii="Calibri" w:hAnsi="Calibri" w:cs="Tahoma"/>
          <w:sz w:val="22"/>
          <w:szCs w:val="22"/>
        </w:rPr>
      </w:pPr>
      <w:r w:rsidRPr="009E0697">
        <w:rPr>
          <w:rFonts w:ascii="Calibri" w:hAnsi="Calibri" w:cs="Tahoma"/>
          <w:sz w:val="22"/>
          <w:szCs w:val="22"/>
        </w:rPr>
        <w:t>Κατασκευή νέων καταλυμάτων 3, 4 και 5 αστέρων σε κατάλληλες θέσεις κατά προτεραιότητα εντός σχεδίων πόλεων, ορίων οικισμών και ζωνών χρήσεων γης που επιτρέπουν τη χωροθέτηση τουριστικών δραστηριοτήτων.</w:t>
      </w:r>
    </w:p>
    <w:p w:rsidR="003178A1" w:rsidRDefault="003178A1" w:rsidP="003178A1">
      <w:pPr>
        <w:spacing w:line="360" w:lineRule="auto"/>
        <w:jc w:val="both"/>
        <w:rPr>
          <w:rFonts w:ascii="Calibri" w:hAnsi="Calibri" w:cs="Tahoma"/>
          <w:sz w:val="22"/>
          <w:szCs w:val="22"/>
        </w:rPr>
      </w:pPr>
    </w:p>
    <w:p w:rsidR="003178A1" w:rsidRPr="00557695" w:rsidRDefault="003178A1" w:rsidP="003178A1">
      <w:pPr>
        <w:spacing w:line="360" w:lineRule="auto"/>
        <w:jc w:val="both"/>
        <w:rPr>
          <w:rFonts w:ascii="Calibri" w:hAnsi="Calibri" w:cs="Tahoma"/>
          <w:sz w:val="22"/>
          <w:szCs w:val="22"/>
        </w:rPr>
      </w:pPr>
      <w:r w:rsidRPr="00557695">
        <w:rPr>
          <w:rFonts w:ascii="Calibri" w:hAnsi="Calibri" w:cs="Tahoma"/>
          <w:sz w:val="22"/>
          <w:szCs w:val="22"/>
        </w:rPr>
        <w:t>Στους θύλακες που επισημαίνονται με στοιχείο Β2, ορίζονται από το ΕΠΧΣΑΑ για τον Τουρισμό οι εξής κατευθύνσεις :</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Διατήρηση, προστασία και ανάδειξη των φυσικών, ιστορικών, αρχιτεκτονικών, κ.α., σημείων του χώρου με «μοναδικά» χαρακτηριστικά καθώς και του χαρακτήρα, της κλίμακας και των χαρακτηριστικών των οικισμών.</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Λήψη μέτρων για την έγκαιρη πρόληψη φαινομένων υποβάθμισης της ποιότητας των φυσικών και ανθρωπογενών πόρων και συνδυασμένη προβολή τους.</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Συγκρότηση τοπικών πολυθεματικών δικτύων και βελτίωση της προσβασιμότητας μεταξύ των πόλων και των πόρων που τα συγκροτούν με περιβαλλοντικά ήπιες παρεμβάσεις στις οδικές συνδέσεις.</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Κατασκευή νέων, συμπλήρωση και αναβάθμιση υφιστάμενων τεχνικών, κοινωνικών (περίθαλψης και αθλητισμού), περιβαλλοντικών και πολιτιστικών υποδομών (μουσεία, τεχνολογικά – θεματικά πάρκα, κ.λπ.).</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Προσαρμογή της τυπολογίας των καταλυμάτων (μορφολογικοί περιορισμοί, δυναμικότητα, τάξεις) και  άλλων σχετικών με τον τουρισμό υποδομών σύμφωνα με τα ιδιαίτερα χαρακτηριστικά της περιοχής και των ειδικών μορφών που υποστηρίζουν.</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Προστασία και ανάδειξη του φυσικού περιβάλλοντος συμπεριλαμβανομένης της προστασίας της βιοποικιλότητας και του τοπίου.</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Επανάχρηση αξιόλογων κτιρίων ή συνόλων.</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Αξιοποίηση των εκάστοτε τοπικών πόρων που παρουσιάζουν ενδιαφέρον για την ανάπτυξη ήπιων μορφών τουρισμού (αγροτουρισμού, περιηγητικού, πεζοπορικού, πολιτιστικού τουρισμού, κ.α.)</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lastRenderedPageBreak/>
        <w:t>Στήριξη δραστηριοτήτων που συμβάλλουν στην αναβάθμιση της εικόνας και γενικότερα στην ανάδειξη και προβολή των χαρακτηριστικών και της φυσιογνωμίας του αγροτικού χώρου.</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Δημιουργία δικτύων μονοπατιών (εθνικών, ευρωπαϊκών) και διαδρομών («δρόμοι» καπνού, αμπέλου, ελιάς κ.α.) περιβαλλοντικής ευαισθησίας και εκπαίδευσης.</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Δημιουργία υποδομών στήριξης, προώθηση προγραμμάτων εκπαίδευσης και πιστοποίησης απασχολουμένων σε εναλλακτικές μορφές τουρισμού (Eco−Management and Audit Scheme− EMAS).</w:t>
      </w:r>
    </w:p>
    <w:p w:rsidR="003178A1" w:rsidRPr="00557695" w:rsidRDefault="003178A1" w:rsidP="000540F0">
      <w:pPr>
        <w:pStyle w:val="ac"/>
        <w:numPr>
          <w:ilvl w:val="0"/>
          <w:numId w:val="12"/>
        </w:numPr>
        <w:spacing w:line="360" w:lineRule="auto"/>
        <w:jc w:val="both"/>
        <w:rPr>
          <w:rFonts w:ascii="Calibri" w:hAnsi="Calibri" w:cs="Tahoma"/>
          <w:sz w:val="22"/>
          <w:szCs w:val="22"/>
        </w:rPr>
      </w:pPr>
      <w:r w:rsidRPr="00557695">
        <w:rPr>
          <w:rFonts w:ascii="Calibri" w:hAnsi="Calibri" w:cs="Tahoma"/>
          <w:sz w:val="22"/>
          <w:szCs w:val="22"/>
        </w:rPr>
        <w:t>Προώθηση προγραμμάτων στήριξης αγροτικών ή και παραδοσιακών μεταποιητικών δραστηριοτήτων φιλικών προς το περιβάλλον (στήριξη ολοκληρωμένης ή βιολογικής γεωργίας, προϊόντων ονομασίας προέλευσης, παραδοσιακών τεχνικών, κ.ά).</w:t>
      </w:r>
    </w:p>
    <w:p w:rsidR="003178A1" w:rsidRPr="00557695" w:rsidRDefault="003178A1" w:rsidP="003178A1">
      <w:pPr>
        <w:spacing w:line="360" w:lineRule="auto"/>
        <w:jc w:val="both"/>
        <w:rPr>
          <w:rFonts w:ascii="Calibri" w:hAnsi="Calibri" w:cs="Tahoma"/>
          <w:sz w:val="22"/>
          <w:szCs w:val="22"/>
        </w:rPr>
      </w:pPr>
    </w:p>
    <w:p w:rsidR="003178A1" w:rsidRPr="000923F7" w:rsidRDefault="003178A1" w:rsidP="003178A1">
      <w:pPr>
        <w:spacing w:line="360" w:lineRule="auto"/>
        <w:jc w:val="both"/>
        <w:rPr>
          <w:rFonts w:ascii="Calibri" w:hAnsi="Calibri" w:cs="Tahoma"/>
          <w:sz w:val="22"/>
          <w:szCs w:val="22"/>
        </w:rPr>
      </w:pPr>
      <w:r w:rsidRPr="000923F7">
        <w:rPr>
          <w:rFonts w:ascii="Calibri" w:hAnsi="Calibri" w:cs="Tahoma"/>
          <w:sz w:val="22"/>
          <w:szCs w:val="22"/>
        </w:rPr>
        <w:t xml:space="preserve">Η Λευκάδα, σύμφωνα με το ΕΠΧΣΑΑ για τον τουρισμό, εντάσσεται στην ομάδα ΙΙ του νησιωτικού χώρου (μαζί με άλλα 46 νησιά) ως νησί με σημαντική τουριστική δραστηριότητα, χωρίς άλλη ιδιαίτερη δυναμική παραγωγική δραστηριότητα και εκμεταλλεύσιμους πόρους. </w:t>
      </w:r>
    </w:p>
    <w:p w:rsidR="003178A1" w:rsidRDefault="003178A1" w:rsidP="003178A1">
      <w:pPr>
        <w:spacing w:line="360" w:lineRule="auto"/>
        <w:jc w:val="both"/>
        <w:rPr>
          <w:rFonts w:ascii="Calibri" w:hAnsi="Calibri" w:cs="Tahoma"/>
          <w:sz w:val="22"/>
          <w:szCs w:val="22"/>
        </w:rPr>
      </w:pPr>
    </w:p>
    <w:p w:rsidR="003178A1" w:rsidRPr="000923F7" w:rsidRDefault="003178A1" w:rsidP="003178A1">
      <w:pPr>
        <w:spacing w:line="360" w:lineRule="auto"/>
        <w:jc w:val="both"/>
        <w:rPr>
          <w:rFonts w:ascii="Calibri" w:hAnsi="Calibri" w:cs="Tahoma"/>
          <w:sz w:val="22"/>
          <w:szCs w:val="22"/>
        </w:rPr>
      </w:pPr>
      <w:r w:rsidRPr="000923F7">
        <w:rPr>
          <w:rFonts w:ascii="Calibri" w:hAnsi="Calibri" w:cs="Tahoma"/>
          <w:sz w:val="22"/>
          <w:szCs w:val="22"/>
        </w:rPr>
        <w:t>Στα νησιά αυτά, επομένως κα</w:t>
      </w:r>
      <w:r>
        <w:rPr>
          <w:rFonts w:ascii="Calibri" w:hAnsi="Calibri" w:cs="Tahoma"/>
          <w:sz w:val="22"/>
          <w:szCs w:val="22"/>
        </w:rPr>
        <w:t>ι</w:t>
      </w:r>
      <w:r w:rsidRPr="000923F7">
        <w:rPr>
          <w:rFonts w:ascii="Calibri" w:hAnsi="Calibri" w:cs="Tahoma"/>
          <w:sz w:val="22"/>
          <w:szCs w:val="22"/>
        </w:rPr>
        <w:t xml:space="preserve"> στη Λευκάδα, επισημαίνεται ότι θα πρέπει να δοθεί έμφαση σε δράσεις που σκοπό έχουν α) την αντιμετώπιση συγκρούσεων μεταξύ των δραστηριοτήτων, β) τον έλεγχο των περιβαλλοντικών πιέσεων και του είδους της ανάπτυξης και γ) την αποτροπή της μονόπλευρης εξάρτησής τους από τον τουρισμό.</w:t>
      </w:r>
    </w:p>
    <w:p w:rsidR="003178A1" w:rsidRDefault="003178A1" w:rsidP="003178A1">
      <w:pPr>
        <w:spacing w:line="360" w:lineRule="auto"/>
        <w:jc w:val="both"/>
        <w:rPr>
          <w:rFonts w:ascii="Calibri" w:hAnsi="Calibri" w:cs="Tahoma"/>
          <w:sz w:val="22"/>
          <w:szCs w:val="22"/>
        </w:rPr>
      </w:pPr>
    </w:p>
    <w:p w:rsidR="003178A1" w:rsidRPr="000923F7" w:rsidRDefault="003178A1" w:rsidP="003178A1">
      <w:pPr>
        <w:spacing w:line="360" w:lineRule="auto"/>
        <w:jc w:val="both"/>
        <w:rPr>
          <w:rFonts w:ascii="Calibri" w:hAnsi="Calibri" w:cs="Tahoma"/>
          <w:sz w:val="22"/>
          <w:szCs w:val="22"/>
        </w:rPr>
      </w:pPr>
      <w:r w:rsidRPr="000923F7">
        <w:rPr>
          <w:rFonts w:ascii="Calibri" w:hAnsi="Calibri" w:cs="Tahoma"/>
          <w:sz w:val="22"/>
          <w:szCs w:val="22"/>
        </w:rPr>
        <w:t>Επιπλέον, επισημαίνεται ότι ο σχεδιασμός των χρήσεων γης (Γ.Π.Σ. / Σ.Χ.Ο.Ο.Α.Π., Ε.Χ.Μ.) πρέπει να διερευνά :</w:t>
      </w:r>
    </w:p>
    <w:p w:rsidR="003178A1" w:rsidRPr="000923F7" w:rsidRDefault="003178A1" w:rsidP="003178A1">
      <w:pPr>
        <w:spacing w:line="360" w:lineRule="auto"/>
        <w:ind w:left="720"/>
        <w:jc w:val="both"/>
        <w:rPr>
          <w:rFonts w:ascii="Calibri" w:hAnsi="Calibri" w:cs="Tahoma"/>
          <w:sz w:val="22"/>
          <w:szCs w:val="22"/>
        </w:rPr>
      </w:pPr>
      <w:r w:rsidRPr="000923F7">
        <w:rPr>
          <w:rFonts w:ascii="Calibri" w:hAnsi="Calibri" w:cs="Tahoma"/>
          <w:sz w:val="22"/>
          <w:szCs w:val="22"/>
        </w:rPr>
        <w:t>α) τη σκοπιμότητα καθορισμού ζωνών τουριστικής ανάπτυξης στις εκτός σχεδίου και εκτός ορίων οικισμών περιοχές και να τις ορίζει κατά περίπτωση και</w:t>
      </w:r>
    </w:p>
    <w:p w:rsidR="003178A1" w:rsidRPr="000923F7" w:rsidRDefault="003178A1" w:rsidP="003178A1">
      <w:pPr>
        <w:spacing w:line="360" w:lineRule="auto"/>
        <w:ind w:left="720"/>
        <w:jc w:val="both"/>
        <w:rPr>
          <w:rFonts w:ascii="Calibri" w:hAnsi="Calibri" w:cs="Tahoma"/>
          <w:sz w:val="22"/>
          <w:szCs w:val="22"/>
        </w:rPr>
      </w:pPr>
      <w:r w:rsidRPr="000923F7">
        <w:rPr>
          <w:rFonts w:ascii="Calibri" w:hAnsi="Calibri" w:cs="Tahoma"/>
          <w:sz w:val="22"/>
          <w:szCs w:val="22"/>
        </w:rPr>
        <w:t>β) τον προσδιορισμό ζωνών προστασίας της φυσικής και πολιτιστικής κληρονομιάς, των φυσικών πόρων και του τοπίου, στις οποίες θα περιορίζεται ή/και θα απαγορεύεται η δυνατότητα δόμησης.</w:t>
      </w:r>
    </w:p>
    <w:p w:rsidR="003178A1" w:rsidRPr="000923F7" w:rsidRDefault="003178A1" w:rsidP="003178A1">
      <w:pPr>
        <w:spacing w:line="360" w:lineRule="auto"/>
        <w:jc w:val="both"/>
        <w:rPr>
          <w:rFonts w:ascii="Calibri" w:hAnsi="Calibri" w:cs="Tahoma"/>
          <w:sz w:val="22"/>
          <w:szCs w:val="22"/>
        </w:rPr>
      </w:pPr>
      <w:r w:rsidRPr="000923F7">
        <w:rPr>
          <w:rFonts w:ascii="Calibri" w:hAnsi="Calibri" w:cs="Tahoma"/>
          <w:sz w:val="22"/>
          <w:szCs w:val="22"/>
        </w:rPr>
        <w:t>Σε κάθε περίπτωση, λαμβάνεται υπόψη η φέρουσα ικανότητα των περιοχών, με την ιδιαίτερη επισήμανση ότι η ανεπάρκεια και υπέρβαση της αντοχής των πόρων</w:t>
      </w:r>
      <w:r>
        <w:rPr>
          <w:rFonts w:ascii="Calibri" w:hAnsi="Calibri" w:cs="Tahoma"/>
          <w:sz w:val="22"/>
          <w:szCs w:val="22"/>
        </w:rPr>
        <w:t xml:space="preserve"> </w:t>
      </w:r>
      <w:r w:rsidRPr="000923F7">
        <w:rPr>
          <w:rFonts w:ascii="Calibri" w:hAnsi="Calibri" w:cs="Tahoma"/>
          <w:sz w:val="22"/>
          <w:szCs w:val="22"/>
        </w:rPr>
        <w:t>θα πρέπει να αποτελεί απαγορευτικό κριτήριο για τη</w:t>
      </w:r>
      <w:r>
        <w:rPr>
          <w:rFonts w:ascii="Calibri" w:hAnsi="Calibri" w:cs="Tahoma"/>
          <w:sz w:val="22"/>
          <w:szCs w:val="22"/>
        </w:rPr>
        <w:t xml:space="preserve"> </w:t>
      </w:r>
      <w:r w:rsidRPr="000923F7">
        <w:rPr>
          <w:rFonts w:ascii="Calibri" w:hAnsi="Calibri" w:cs="Tahoma"/>
          <w:sz w:val="22"/>
          <w:szCs w:val="22"/>
        </w:rPr>
        <w:t>χωροθέτηση ζωνών ή τουριστικών μονάδων.</w:t>
      </w:r>
    </w:p>
    <w:p w:rsidR="003178A1" w:rsidRPr="000923F7" w:rsidRDefault="003178A1" w:rsidP="003178A1">
      <w:pPr>
        <w:spacing w:line="360" w:lineRule="auto"/>
        <w:jc w:val="both"/>
        <w:rPr>
          <w:rFonts w:ascii="Calibri" w:hAnsi="Calibri" w:cs="Tahoma"/>
          <w:sz w:val="22"/>
          <w:szCs w:val="22"/>
        </w:rPr>
      </w:pPr>
      <w:r w:rsidRPr="000923F7">
        <w:rPr>
          <w:rFonts w:ascii="Calibri" w:hAnsi="Calibri" w:cs="Tahoma"/>
          <w:sz w:val="22"/>
          <w:szCs w:val="22"/>
        </w:rPr>
        <w:lastRenderedPageBreak/>
        <w:t>Ανώτατο όριο δυναμικότητας νέων τουριστικών εγκαταστάσεων εντός ορίων οικισμών και σχεδίων πόλεως 100 κλίνες (με εξαίρεση οικιστικά κέντρα των νησιών της ομάδας αυτής με πληθυσμό κατά την τελευταία απογραφή μεγαλύτερο των 10.000 κατοίκων). Σε κάθε περίπτωση οι εγκαταστάσεις αυτές πρέπει να είναι προσαρμοσμένες στα μορφολογικά πρότυπα και την κλίμακα των οικισμών.</w:t>
      </w:r>
    </w:p>
    <w:p w:rsidR="003178A1" w:rsidRDefault="003178A1" w:rsidP="003178A1">
      <w:pPr>
        <w:spacing w:line="360" w:lineRule="auto"/>
        <w:jc w:val="both"/>
        <w:rPr>
          <w:rFonts w:ascii="Calibri" w:hAnsi="Calibri" w:cs="Tahoma"/>
          <w:sz w:val="22"/>
          <w:szCs w:val="22"/>
        </w:rPr>
      </w:pPr>
    </w:p>
    <w:p w:rsidR="003178A1" w:rsidRPr="000923F7" w:rsidRDefault="003178A1" w:rsidP="003178A1">
      <w:pPr>
        <w:spacing w:line="360" w:lineRule="auto"/>
        <w:jc w:val="both"/>
        <w:rPr>
          <w:rFonts w:ascii="Calibri" w:hAnsi="Calibri" w:cs="Tahoma"/>
          <w:sz w:val="22"/>
          <w:szCs w:val="22"/>
        </w:rPr>
      </w:pPr>
      <w:r w:rsidRPr="000923F7">
        <w:rPr>
          <w:rFonts w:ascii="Calibri" w:hAnsi="Calibri" w:cs="Tahoma"/>
          <w:sz w:val="22"/>
          <w:szCs w:val="22"/>
        </w:rPr>
        <w:t>Αναφορικά με τις ειδικές μορφές τουρισμού, πέραν των οριζόντιων διατάξεων που ισχύουν για την περιοχή της Λευκάδας από το Ειδικό Πλαίσιο γίνεται ιδιαίτερη επισήμανση της περιοχής ως κέντρου θαλάσσιου τουρισμού. Ο θαλάσσιος τουρισμός προσδιορίζεται από τη δυνατότητα χρήσης ιδιόκτητων και εκμισθωμένων σκαφών αναψυχής διαφορετικών μεγεθών και εμβέλειας ταξιδίων, με ή άνευ πληρώματος και με ποικίλους τρόπους κίνησης.</w:t>
      </w:r>
    </w:p>
    <w:p w:rsidR="003178A1" w:rsidRDefault="003178A1" w:rsidP="003178A1">
      <w:pPr>
        <w:spacing w:line="360" w:lineRule="auto"/>
        <w:jc w:val="both"/>
        <w:rPr>
          <w:rFonts w:ascii="Calibri" w:hAnsi="Calibri" w:cs="Tahoma"/>
          <w:sz w:val="22"/>
          <w:szCs w:val="22"/>
          <w:u w:val="single"/>
        </w:rPr>
      </w:pPr>
    </w:p>
    <w:p w:rsidR="003178A1" w:rsidRPr="000923F7" w:rsidRDefault="003178A1" w:rsidP="003178A1">
      <w:pPr>
        <w:spacing w:line="360" w:lineRule="auto"/>
        <w:jc w:val="both"/>
        <w:rPr>
          <w:rFonts w:ascii="Calibri" w:hAnsi="Calibri" w:cs="Tahoma"/>
          <w:sz w:val="22"/>
          <w:szCs w:val="22"/>
        </w:rPr>
      </w:pPr>
      <w:r w:rsidRPr="000923F7">
        <w:rPr>
          <w:rFonts w:ascii="Calibri" w:hAnsi="Calibri" w:cs="Tahoma"/>
          <w:sz w:val="22"/>
          <w:szCs w:val="22"/>
        </w:rPr>
        <w:t>Το γεγονός αυτό, συνεπάγεται ορισμένες ειδικότερες κατευθύνσεις σχεδιασμού, που σύμφωνα με το άρθρο 6 μπορούν να συνοψιστούν στα εξής:</w:t>
      </w:r>
    </w:p>
    <w:p w:rsidR="003178A1" w:rsidRPr="000923F7" w:rsidRDefault="003178A1" w:rsidP="000540F0">
      <w:pPr>
        <w:pStyle w:val="ac"/>
        <w:numPr>
          <w:ilvl w:val="0"/>
          <w:numId w:val="12"/>
        </w:numPr>
        <w:spacing w:line="360" w:lineRule="auto"/>
        <w:jc w:val="both"/>
        <w:rPr>
          <w:rFonts w:ascii="Calibri" w:hAnsi="Calibri" w:cs="Tahoma"/>
          <w:sz w:val="22"/>
          <w:szCs w:val="22"/>
        </w:rPr>
      </w:pPr>
      <w:r w:rsidRPr="000923F7">
        <w:rPr>
          <w:rFonts w:ascii="Calibri" w:hAnsi="Calibri" w:cs="Tahoma"/>
          <w:sz w:val="22"/>
          <w:szCs w:val="22"/>
        </w:rPr>
        <w:t>Η πύκνωση του δικτύου των τουριστικών λιμένων κατά τρόπο ώστε να εξασφαλίζεται η λειτουργική συνοχή του δικτύου κάθε επιμέρους ενότητας θαλάσσιου τουρισμού.</w:t>
      </w:r>
    </w:p>
    <w:p w:rsidR="003178A1" w:rsidRPr="000923F7" w:rsidRDefault="003178A1" w:rsidP="000540F0">
      <w:pPr>
        <w:pStyle w:val="ac"/>
        <w:numPr>
          <w:ilvl w:val="0"/>
          <w:numId w:val="12"/>
        </w:numPr>
        <w:spacing w:line="360" w:lineRule="auto"/>
        <w:jc w:val="both"/>
        <w:rPr>
          <w:rFonts w:ascii="Calibri" w:hAnsi="Calibri" w:cs="Tahoma"/>
          <w:sz w:val="22"/>
          <w:szCs w:val="22"/>
        </w:rPr>
      </w:pPr>
      <w:r w:rsidRPr="000923F7">
        <w:rPr>
          <w:rFonts w:ascii="Calibri" w:hAnsi="Calibri" w:cs="Tahoma"/>
          <w:sz w:val="22"/>
          <w:szCs w:val="22"/>
        </w:rPr>
        <w:t>Η βελτίωση των υποδομών των σημείων ελλιμενισμού (μαρίνες, αγκυροβόλια) και η εποχική αύξηση της χωρητικότητάς τους (ειδικά στο Ιόνιο, τις Κυκλάδες και τις Σποράδες).</w:t>
      </w:r>
    </w:p>
    <w:p w:rsidR="003178A1" w:rsidRPr="000923F7" w:rsidRDefault="003178A1" w:rsidP="000540F0">
      <w:pPr>
        <w:pStyle w:val="ac"/>
        <w:numPr>
          <w:ilvl w:val="0"/>
          <w:numId w:val="12"/>
        </w:numPr>
        <w:spacing w:line="360" w:lineRule="auto"/>
        <w:jc w:val="both"/>
        <w:rPr>
          <w:rFonts w:ascii="Calibri" w:hAnsi="Calibri" w:cs="Tahoma"/>
          <w:sz w:val="22"/>
          <w:szCs w:val="22"/>
        </w:rPr>
      </w:pPr>
      <w:r w:rsidRPr="000923F7">
        <w:rPr>
          <w:rFonts w:ascii="Calibri" w:hAnsi="Calibri" w:cs="Tahoma"/>
          <w:sz w:val="22"/>
          <w:szCs w:val="22"/>
        </w:rPr>
        <w:t>Η ανάπτυξη «πράσινων υποδομών» (ενέργεια, διαχείριση απορριμμάτων κ.λπ.).</w:t>
      </w:r>
    </w:p>
    <w:p w:rsidR="003178A1" w:rsidRPr="000923F7" w:rsidRDefault="003178A1" w:rsidP="000540F0">
      <w:pPr>
        <w:pStyle w:val="ac"/>
        <w:numPr>
          <w:ilvl w:val="0"/>
          <w:numId w:val="12"/>
        </w:numPr>
        <w:spacing w:line="360" w:lineRule="auto"/>
        <w:jc w:val="both"/>
        <w:rPr>
          <w:rFonts w:ascii="Calibri" w:hAnsi="Calibri" w:cs="Tahoma"/>
          <w:sz w:val="22"/>
          <w:szCs w:val="22"/>
        </w:rPr>
      </w:pPr>
      <w:r w:rsidRPr="000923F7">
        <w:rPr>
          <w:rFonts w:ascii="Calibri" w:hAnsi="Calibri" w:cs="Tahoma"/>
          <w:sz w:val="22"/>
          <w:szCs w:val="22"/>
        </w:rPr>
        <w:t>Η ανάπτυξη και λειτουργία συστημάτων ηλεκτρονικής ενημέρωσης για διαθεσιμότητα θέσης, κόστος κ.λπ.</w:t>
      </w:r>
    </w:p>
    <w:p w:rsidR="003178A1" w:rsidRDefault="003178A1" w:rsidP="003178A1">
      <w:pPr>
        <w:spacing w:line="360" w:lineRule="auto"/>
        <w:jc w:val="both"/>
        <w:rPr>
          <w:rFonts w:ascii="Calibri" w:hAnsi="Calibri" w:cs="Tahoma"/>
          <w:sz w:val="22"/>
          <w:szCs w:val="22"/>
        </w:rPr>
      </w:pPr>
    </w:p>
    <w:p w:rsidR="003178A1" w:rsidRPr="000923F7" w:rsidRDefault="003178A1" w:rsidP="003178A1">
      <w:pPr>
        <w:spacing w:line="360" w:lineRule="auto"/>
        <w:jc w:val="both"/>
        <w:rPr>
          <w:rFonts w:ascii="Calibri" w:hAnsi="Calibri" w:cs="Tahoma"/>
          <w:sz w:val="22"/>
          <w:szCs w:val="22"/>
        </w:rPr>
      </w:pPr>
      <w:r w:rsidRPr="000923F7">
        <w:rPr>
          <w:rFonts w:ascii="Calibri" w:hAnsi="Calibri" w:cs="Tahoma"/>
          <w:sz w:val="22"/>
          <w:szCs w:val="22"/>
        </w:rPr>
        <w:t xml:space="preserve">Επιπλέον, το ΕΠΧΣΑΑ για τον τουρισμό στο άρθρο 8, περιλαμβάνει κατευθύνσεις για κατηγορίες χώρου με ειδικό καθεστώς και για την επίλυση συγκρούσεων με άλλες χρήσεις. Ειδικότερα: </w:t>
      </w:r>
    </w:p>
    <w:p w:rsidR="003178A1" w:rsidRPr="000923F7" w:rsidRDefault="003178A1" w:rsidP="003178A1">
      <w:pPr>
        <w:spacing w:line="360" w:lineRule="auto"/>
        <w:jc w:val="both"/>
        <w:rPr>
          <w:rFonts w:ascii="Calibri" w:hAnsi="Calibri" w:cs="Tahoma"/>
          <w:sz w:val="22"/>
          <w:szCs w:val="22"/>
        </w:rPr>
      </w:pPr>
      <w:r w:rsidRPr="00BA2422">
        <w:rPr>
          <w:rFonts w:ascii="Calibri" w:hAnsi="Calibri" w:cs="Tahoma"/>
          <w:sz w:val="22"/>
          <w:szCs w:val="22"/>
          <w:u w:val="single"/>
        </w:rPr>
        <w:t>Αγροτική γη- Αγροτική γη υψηλής παραγωγικότητας:</w:t>
      </w:r>
      <w:r w:rsidRPr="000923F7">
        <w:rPr>
          <w:rFonts w:ascii="Calibri" w:hAnsi="Calibri" w:cs="Tahoma"/>
          <w:sz w:val="22"/>
          <w:szCs w:val="22"/>
        </w:rPr>
        <w:t xml:space="preserve"> Επιβάλλεται η διατήρηση του υψηλού καθεστώτος προστασίας που προβλέπεται από την ισχύουσα νομοθεσία. Κατ’ εξαίρεση είναι δυνατή η δημιουργία τουριστικών υποδομών που σύμφωνα με την παρ. 3 του άρθρου 9 του ν. 3299 / 2004 όπως ισχύει, προσδιορίζονται ως έχουσες σημαντική επίπτωση στη διεθνή ανταγωνιστικότητα της χώρας και στην απασχόληση. Η έγκριση της χωροθέτησης των επενδύσεων αυτών γίνεται ύστερα από στάθμιση παραγόντων κόστους ωφέλειας σε κοινωνικό, οικονομικό και περιβαλλοντικό επίπεδο σύμφωνα με τους όρους και τις </w:t>
      </w:r>
      <w:r w:rsidRPr="000923F7">
        <w:rPr>
          <w:rFonts w:ascii="Calibri" w:hAnsi="Calibri" w:cs="Tahoma"/>
          <w:sz w:val="22"/>
          <w:szCs w:val="22"/>
        </w:rPr>
        <w:lastRenderedPageBreak/>
        <w:t xml:space="preserve">προϋποθέσεις που τίθενται στο άρθρο 9 του παρόντος. Η έγκριση της χωροθέτησης των επενδύσεων αυτών γίνεται με απόφαση της Επιτροπής Συντονισμού της Κυβερνητικής Πολιτικής στον τομέα του Χωροταξικού Σχεδιασμού και της Αειφόρου Ανάπτυξης, του άρθρου 3 του ν. 2742/99, ύστερα από γνώμη του οικείου Νομαρχιακού Συμβουλίου. με τη διαδικασία που προβλέπεται στο άρθρο 29 του Ν. 2545/97. </w:t>
      </w:r>
    </w:p>
    <w:p w:rsidR="003178A1" w:rsidRPr="000923F7" w:rsidRDefault="003178A1" w:rsidP="003178A1">
      <w:pPr>
        <w:spacing w:line="360" w:lineRule="auto"/>
        <w:jc w:val="both"/>
        <w:rPr>
          <w:rFonts w:ascii="Calibri" w:hAnsi="Calibri" w:cs="Tahoma"/>
          <w:sz w:val="22"/>
          <w:szCs w:val="22"/>
        </w:rPr>
      </w:pPr>
      <w:r w:rsidRPr="00BA2422">
        <w:rPr>
          <w:rFonts w:ascii="Calibri" w:hAnsi="Calibri" w:cs="Tahoma"/>
          <w:sz w:val="22"/>
          <w:szCs w:val="22"/>
          <w:u w:val="single"/>
        </w:rPr>
        <w:t>Λοιπή γεωργική γη:</w:t>
      </w:r>
      <w:r w:rsidRPr="000923F7">
        <w:rPr>
          <w:rFonts w:ascii="Calibri" w:hAnsi="Calibri" w:cs="Tahoma"/>
          <w:sz w:val="22"/>
          <w:szCs w:val="22"/>
        </w:rPr>
        <w:t xml:space="preserve"> Τα Γ.Π.Σ. / Σ.Χ.Ο.Ο.Α.Π. και λοιπά σχέδια χρήσεων γης πρέπει να διερευνούν τη σκοπιμότητα για τον καθορισμό ζωνών τουριστικής ανάπτυξης με στόχο τον περιορισμό της διάχυσης τουριστικών εγκαταστάσεων στο χώρο.</w:t>
      </w:r>
    </w:p>
    <w:p w:rsidR="003178A1" w:rsidRDefault="003178A1" w:rsidP="003178A1">
      <w:pPr>
        <w:spacing w:line="360" w:lineRule="auto"/>
        <w:jc w:val="both"/>
        <w:rPr>
          <w:rFonts w:ascii="Calibri" w:hAnsi="Calibri" w:cs="Tahoma"/>
          <w:sz w:val="22"/>
          <w:szCs w:val="22"/>
        </w:rPr>
      </w:pPr>
    </w:p>
    <w:p w:rsidR="003178A1" w:rsidRPr="000923F7" w:rsidRDefault="003178A1" w:rsidP="003178A1">
      <w:pPr>
        <w:spacing w:line="360" w:lineRule="auto"/>
        <w:jc w:val="both"/>
        <w:rPr>
          <w:rFonts w:ascii="Calibri" w:hAnsi="Calibri" w:cs="Tahoma"/>
          <w:sz w:val="22"/>
          <w:szCs w:val="22"/>
        </w:rPr>
      </w:pPr>
      <w:r w:rsidRPr="000923F7">
        <w:rPr>
          <w:rFonts w:ascii="Calibri" w:hAnsi="Calibri" w:cs="Tahoma"/>
          <w:sz w:val="22"/>
          <w:szCs w:val="22"/>
        </w:rPr>
        <w:t>Στις επισημάνεις για επίλυση συγκρούσεων με άλλες χρήσεις, ιδιαίτερο ενδιαφέρον έχουν για την περιοχή της Λευκάδας τα εξής:</w:t>
      </w:r>
    </w:p>
    <w:p w:rsidR="003178A1" w:rsidRPr="000923F7" w:rsidRDefault="003178A1" w:rsidP="003178A1">
      <w:pPr>
        <w:spacing w:line="360" w:lineRule="auto"/>
        <w:jc w:val="both"/>
        <w:rPr>
          <w:rFonts w:ascii="Calibri" w:hAnsi="Calibri" w:cs="Tahoma"/>
          <w:sz w:val="22"/>
          <w:szCs w:val="22"/>
        </w:rPr>
      </w:pPr>
      <w:r w:rsidRPr="00BA2422">
        <w:rPr>
          <w:rFonts w:ascii="Calibri" w:hAnsi="Calibri" w:cs="Tahoma"/>
          <w:sz w:val="22"/>
          <w:szCs w:val="22"/>
          <w:u w:val="single"/>
        </w:rPr>
        <w:t>Τουρισμός – Αιολικές Εγκαταστάσεις:</w:t>
      </w:r>
      <w:r w:rsidRPr="000923F7">
        <w:rPr>
          <w:rFonts w:ascii="Calibri" w:hAnsi="Calibri" w:cs="Tahoma"/>
          <w:sz w:val="22"/>
          <w:szCs w:val="22"/>
        </w:rPr>
        <w:t xml:space="preserve"> Εντός των περιοχών με προτεραιότητα τουρισμού, απαιτείται η ελεγχόμενη συγκέντρωση ανεμογεννητριών χωρίς να αποκλείεται ο συνδυασμός τους με την ανάπτυξη τουριστικών εγκαταστάσεων με τους όρους που προβλέπει το Ειδικό Πλαίσιο για τις Α.Π.Ε.</w:t>
      </w:r>
    </w:p>
    <w:p w:rsidR="003178A1" w:rsidRPr="000923F7" w:rsidRDefault="003178A1" w:rsidP="003178A1">
      <w:pPr>
        <w:spacing w:line="360" w:lineRule="auto"/>
        <w:jc w:val="both"/>
        <w:rPr>
          <w:rFonts w:ascii="Calibri" w:hAnsi="Calibri" w:cs="Tahoma"/>
          <w:sz w:val="22"/>
          <w:szCs w:val="22"/>
        </w:rPr>
      </w:pPr>
      <w:r w:rsidRPr="00BA2422">
        <w:rPr>
          <w:rFonts w:ascii="Calibri" w:hAnsi="Calibri" w:cs="Tahoma"/>
          <w:sz w:val="22"/>
          <w:szCs w:val="22"/>
          <w:u w:val="single"/>
        </w:rPr>
        <w:t>Τουρισμός – Υδατοκαλλιέργειες:</w:t>
      </w:r>
      <w:r w:rsidRPr="000923F7">
        <w:rPr>
          <w:rFonts w:ascii="Calibri" w:hAnsi="Calibri" w:cs="Tahoma"/>
          <w:sz w:val="22"/>
          <w:szCs w:val="22"/>
        </w:rPr>
        <w:t xml:space="preserve"> Η χωροθέτηση νέων μονάδων υδατοκαλλιεργειών πρέπει να αποφεύγεται στις περιοχές που χαρακτηρίζονται ως ανεπτυγμένες τουριστικά ή παρουσιάζουν μεγάλο ενδιαφέρον για την ανάπτυξη θαλάσσιου τουρισμού. Στις υπόλοιπες περιοχές τουριστικού ενδιαφέροντος η χωροθέτηση μονάδων επιτρέπεται σε διακριτά τμήματα τους που δεν παρουσιάζουν τουριστικό ενδιαφέρον είτε μεμονωμένα είτε σε οργανωμένους υποδοχείς. Η «εκμετάλλευση» της δραστηριότητας ως ειδικού ενδιαφέροντος τουριστικού πόρου είναι υπό προϋποθέσεις δυνατή και επιθυμητή. Απαραίτητος όρος για τη συνδυασμένη ανάπτυξη τους είναι η διατήρηση υψηλής ποιότητας περιβάλλοντος.</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146BF0">
        <w:rPr>
          <w:rFonts w:ascii="Calibri" w:hAnsi="Calibri" w:cs="Tahoma"/>
          <w:sz w:val="22"/>
          <w:szCs w:val="22"/>
        </w:rPr>
        <w:t xml:space="preserve">Σε γενικές γραμμές οι κατευθύνσεις του Ειδικού Πλαισίου Χωροταξικού Σχεδιασμού και Αειφόρου Ανάπτυξης για </w:t>
      </w:r>
      <w:r>
        <w:rPr>
          <w:rFonts w:ascii="Calibri" w:hAnsi="Calibri" w:cs="Tahoma"/>
          <w:sz w:val="22"/>
          <w:szCs w:val="22"/>
        </w:rPr>
        <w:t xml:space="preserve">τον Τουρισμό </w:t>
      </w:r>
      <w:r w:rsidRPr="00146BF0">
        <w:rPr>
          <w:rFonts w:ascii="Calibri" w:hAnsi="Calibri" w:cs="Tahoma"/>
          <w:sz w:val="22"/>
          <w:szCs w:val="22"/>
        </w:rPr>
        <w:t xml:space="preserve">για την περιοχή της Λευκάδας συνοψίζονται </w:t>
      </w:r>
      <w:r>
        <w:rPr>
          <w:rFonts w:ascii="Calibri" w:hAnsi="Calibri" w:cs="Tahoma"/>
          <w:sz w:val="22"/>
          <w:szCs w:val="22"/>
        </w:rPr>
        <w:t>στις</w:t>
      </w:r>
      <w:r w:rsidRPr="00146BF0">
        <w:rPr>
          <w:rFonts w:ascii="Calibri" w:hAnsi="Calibri" w:cs="Tahoma"/>
          <w:sz w:val="22"/>
          <w:szCs w:val="22"/>
        </w:rPr>
        <w:t xml:space="preserve"> εξής </w:t>
      </w:r>
      <w:r>
        <w:rPr>
          <w:rFonts w:ascii="Calibri" w:hAnsi="Calibri" w:cs="Tahoma"/>
          <w:sz w:val="22"/>
          <w:szCs w:val="22"/>
        </w:rPr>
        <w:t>ανάγκες:</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Π</w:t>
      </w:r>
      <w:r w:rsidRPr="00146BF0">
        <w:rPr>
          <w:rFonts w:ascii="Calibri" w:hAnsi="Calibri" w:cs="Tahoma"/>
          <w:sz w:val="22"/>
          <w:szCs w:val="22"/>
        </w:rPr>
        <w:t>ροστασία και ανάδειξη του φυσικού και πολιτιστικού περιβάλλοντος.</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Β</w:t>
      </w:r>
      <w:r w:rsidRPr="00146BF0">
        <w:rPr>
          <w:rFonts w:ascii="Calibri" w:hAnsi="Calibri" w:cs="Tahoma"/>
          <w:sz w:val="22"/>
          <w:szCs w:val="22"/>
        </w:rPr>
        <w:t>ελτίωση της ανταγωνιστικότητας του τουριστικού προϊόντος.</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Ε</w:t>
      </w:r>
      <w:r w:rsidRPr="00146BF0">
        <w:rPr>
          <w:rFonts w:ascii="Calibri" w:hAnsi="Calibri" w:cs="Tahoma"/>
          <w:sz w:val="22"/>
          <w:szCs w:val="22"/>
        </w:rPr>
        <w:t>νίσχυση των πολιτικών περιφερειακής ανάπτυξης καθώς και η διαμόρφωση ενός σαφέστερου πλαισίου κατευθύνσεων προς τον υποκείμενο σχεδιασμό.</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Λ</w:t>
      </w:r>
      <w:r w:rsidRPr="00146BF0">
        <w:rPr>
          <w:rFonts w:ascii="Calibri" w:hAnsi="Calibri" w:cs="Tahoma"/>
          <w:sz w:val="22"/>
          <w:szCs w:val="22"/>
        </w:rPr>
        <w:t>ήψη μέτρων για την έγκαιρη πρόληψη φαινομένων υποβάθμισης της ποιότητας των φυσικών και ανθρωπογενών πόρων και η συνδυασμένη προβολή τους.</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lastRenderedPageBreak/>
        <w:t>Β</w:t>
      </w:r>
      <w:r w:rsidRPr="00146BF0">
        <w:rPr>
          <w:rFonts w:ascii="Calibri" w:hAnsi="Calibri" w:cs="Tahoma"/>
          <w:sz w:val="22"/>
          <w:szCs w:val="22"/>
        </w:rPr>
        <w:t>ελτίωση της προσβασιμότητας των δυσπρόσιτων τουριστικών πόρων.</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Α</w:t>
      </w:r>
      <w:r w:rsidRPr="00146BF0">
        <w:rPr>
          <w:rFonts w:ascii="Calibri" w:hAnsi="Calibri" w:cs="Tahoma"/>
          <w:sz w:val="22"/>
          <w:szCs w:val="22"/>
        </w:rPr>
        <w:t>νάληψη δράσεων οργάνωσης του άτυπα οικιστικά διαμορφωμένου εξωαστικού χώρου.</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Λήψη μέτρων</w:t>
      </w:r>
      <w:r w:rsidRPr="00146BF0">
        <w:rPr>
          <w:rFonts w:ascii="Calibri" w:hAnsi="Calibri" w:cs="Tahoma"/>
          <w:sz w:val="22"/>
          <w:szCs w:val="22"/>
        </w:rPr>
        <w:t xml:space="preserve"> εξυγίανσης και βελτίωσης των περιοχών που συγκεντρώνουν σημαντικό αριθμό σημείων τουριστικού ενδιαφέροντος καθώς και των τουριστικών διαδρομών.</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Έ</w:t>
      </w:r>
      <w:r w:rsidRPr="00146BF0">
        <w:rPr>
          <w:rFonts w:ascii="Calibri" w:hAnsi="Calibri" w:cs="Tahoma"/>
          <w:sz w:val="22"/>
          <w:szCs w:val="22"/>
        </w:rPr>
        <w:t>νταξη των αναξιοποίητων τουριστικά πόρων της ενδοχώρας στο προσφερόμενο προϊόν,</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Κ</w:t>
      </w:r>
      <w:r w:rsidRPr="00146BF0">
        <w:rPr>
          <w:rFonts w:ascii="Calibri" w:hAnsi="Calibri" w:cs="Tahoma"/>
          <w:sz w:val="22"/>
          <w:szCs w:val="22"/>
        </w:rPr>
        <w:t>α</w:t>
      </w:r>
      <w:r>
        <w:rPr>
          <w:rFonts w:ascii="Calibri" w:hAnsi="Calibri" w:cs="Tahoma"/>
          <w:sz w:val="22"/>
          <w:szCs w:val="22"/>
        </w:rPr>
        <w:t>θορισμό</w:t>
      </w:r>
      <w:r w:rsidRPr="00146BF0">
        <w:rPr>
          <w:rFonts w:ascii="Calibri" w:hAnsi="Calibri" w:cs="Tahoma"/>
          <w:sz w:val="22"/>
          <w:szCs w:val="22"/>
        </w:rPr>
        <w:t xml:space="preserve"> ζωνών τουριστικής ανάπτυξης στις εκτός σχεδίου και εκτός ορίων οικισμών περιοχές </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Π</w:t>
      </w:r>
      <w:r w:rsidRPr="00146BF0">
        <w:rPr>
          <w:rFonts w:ascii="Calibri" w:hAnsi="Calibri" w:cs="Tahoma"/>
          <w:sz w:val="22"/>
          <w:szCs w:val="22"/>
        </w:rPr>
        <w:t>ροσδιορισμός ζωνών προστασίας της φυσικής και πολιτιστικής κληρονομιάς, των φυσικών πόρων και του τοπίου.</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Β</w:t>
      </w:r>
      <w:r w:rsidRPr="00146BF0">
        <w:rPr>
          <w:rFonts w:ascii="Calibri" w:hAnsi="Calibri" w:cs="Tahoma"/>
          <w:sz w:val="22"/>
          <w:szCs w:val="22"/>
        </w:rPr>
        <w:t>ελτίωση των υποδομών των σημείων ελλιμενισμού (μαρίνες, αγκυροβόλια).</w:t>
      </w:r>
    </w:p>
    <w:p w:rsidR="003178A1" w:rsidRPr="00146BF0"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Α</w:t>
      </w:r>
      <w:r w:rsidRPr="00146BF0">
        <w:rPr>
          <w:rFonts w:ascii="Calibri" w:hAnsi="Calibri" w:cs="Tahoma"/>
          <w:sz w:val="22"/>
          <w:szCs w:val="22"/>
        </w:rPr>
        <w:t>νάπτυξη «πράσινων υποδομών» (ενέργεια, διαχείριση απορριμμάτων κ.λπ.).</w:t>
      </w:r>
    </w:p>
    <w:p w:rsidR="003178A1"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Α</w:t>
      </w:r>
      <w:r w:rsidRPr="00146BF0">
        <w:rPr>
          <w:rFonts w:ascii="Calibri" w:hAnsi="Calibri" w:cs="Tahoma"/>
          <w:sz w:val="22"/>
          <w:szCs w:val="22"/>
        </w:rPr>
        <w:t>νάπτυξη και λειτουργία συστημάτων ηλεκτρονικής ενημέρωσης.</w:t>
      </w:r>
    </w:p>
    <w:p w:rsidR="003178A1" w:rsidRPr="00DB2BB9"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Ε</w:t>
      </w:r>
      <w:r w:rsidRPr="00DB2BB9">
        <w:rPr>
          <w:rFonts w:ascii="Calibri" w:hAnsi="Calibri" w:cs="Tahoma"/>
          <w:sz w:val="22"/>
          <w:szCs w:val="22"/>
        </w:rPr>
        <w:t>λεγχόμενη συγκέντρωση ανεμογεννητριών (εντός των περιοχών με προτεραιότητα τουρισμού), χωρίς να αποκλείεται ο συνδυασμός τους με την ανάπτυξη τουριστικών εγκαταστάσεων.</w:t>
      </w:r>
    </w:p>
    <w:p w:rsidR="003178A1" w:rsidRDefault="003178A1" w:rsidP="003178A1">
      <w:pPr>
        <w:spacing w:line="360" w:lineRule="auto"/>
        <w:jc w:val="both"/>
        <w:rPr>
          <w:rFonts w:ascii="Calibri" w:hAnsi="Calibri" w:cs="Tahoma"/>
          <w:sz w:val="22"/>
          <w:szCs w:val="22"/>
          <w:u w:val="single"/>
        </w:rPr>
      </w:pPr>
    </w:p>
    <w:p w:rsidR="003178A1" w:rsidRPr="005F3DE6" w:rsidRDefault="003178A1" w:rsidP="003178A1">
      <w:pPr>
        <w:spacing w:line="360" w:lineRule="auto"/>
        <w:jc w:val="both"/>
        <w:rPr>
          <w:rFonts w:ascii="Calibri" w:hAnsi="Calibri" w:cs="Tahoma"/>
          <w:sz w:val="22"/>
          <w:szCs w:val="22"/>
          <w:u w:val="single"/>
        </w:rPr>
      </w:pPr>
      <w:bookmarkStart w:id="48" w:name="_Toc474224609"/>
      <w:r w:rsidRPr="005F3DE6">
        <w:rPr>
          <w:rFonts w:ascii="Calibri" w:hAnsi="Calibri" w:cs="Tahoma"/>
          <w:sz w:val="22"/>
          <w:szCs w:val="22"/>
          <w:u w:val="single"/>
        </w:rPr>
        <w:t>Ειδικό Πλαίσιο Χωροταξικού Σχεδιασμού και Αειφόρου Ανάπτυξης για τις Υδατοκαλλιέργειες (ΦΕΚ 2505/Β/2011)</w:t>
      </w:r>
      <w:bookmarkEnd w:id="48"/>
    </w:p>
    <w:p w:rsidR="003178A1" w:rsidRDefault="003178A1" w:rsidP="003178A1">
      <w:pPr>
        <w:spacing w:line="360" w:lineRule="auto"/>
        <w:jc w:val="both"/>
        <w:rPr>
          <w:rFonts w:ascii="Calibri" w:hAnsi="Calibri" w:cs="Tahoma"/>
          <w:sz w:val="22"/>
          <w:szCs w:val="22"/>
        </w:rPr>
      </w:pPr>
      <w:r w:rsidRPr="008C5B47">
        <w:rPr>
          <w:rFonts w:ascii="Calibri" w:hAnsi="Calibri" w:cs="Tahoma"/>
          <w:sz w:val="22"/>
          <w:szCs w:val="22"/>
        </w:rPr>
        <w:t>Σύμφωνα με το βασικό Διάγραμμα του ΕΠ «Εθνικό Πρότυπο Χωροταξικής Οργάνωσης της Υδατοκαλλιεργητικής δραστηριότητας» στη θαλάσσια περιοχή του Δήμου Λευκάδας, δεν καθορίζεται κάποια περιοχή υδατοκαλλιεργητικής δραστηριότητας. Βέβαια, στην ευρύτερη θαλάσσια περιοχή εντοπίζεται η περιοχή ανάπτυξης υδατοκαλλιέργειας (ΠΑΥ) με ονομασία Α3 Δυτικές Ακτές Αιτωλοακαρνανίας – Σύμπλεγμα Εχινάδων Νήσων (περιφερειακή ενότητα Αιτωλοακαρνανίας – Κεφαλονιάς) η οποία εντάσσεται στις ιδιαίτερα ανεπτυγμένες περιοχές.</w:t>
      </w:r>
    </w:p>
    <w:p w:rsidR="003178A1" w:rsidRPr="008C5B47" w:rsidRDefault="003178A1" w:rsidP="003178A1">
      <w:pPr>
        <w:spacing w:line="360" w:lineRule="auto"/>
        <w:jc w:val="both"/>
        <w:rPr>
          <w:rFonts w:ascii="Calibri" w:hAnsi="Calibri" w:cs="Tahoma"/>
          <w:sz w:val="22"/>
          <w:szCs w:val="22"/>
        </w:rPr>
      </w:pPr>
      <w:r w:rsidRPr="008C5B47">
        <w:rPr>
          <w:rFonts w:ascii="Calibri" w:hAnsi="Calibri" w:cs="Tahoma"/>
          <w:sz w:val="22"/>
          <w:szCs w:val="22"/>
        </w:rPr>
        <w:t>Στη Λευκάδα, από το Ειδικό Πλαίσιο υπάρχει μια επισήμανση που δίνει τη κατεύθυνση για χωροθέτηση εγκαταστάσεων συσκευασίας και παραγωγής μη μεταποιημένων αλιευτικών προϊόντων. Σύμφωνα με το άρθρο 7, όπου ορίζονται τα κριτήρια συμβατότητας χωροθέτησης μονάδων και υποδοχέων υδατοκαλλιέργειας, αυτές οι εγκαταστάσεις μπο</w:t>
      </w:r>
      <w:r>
        <w:rPr>
          <w:rFonts w:ascii="Calibri" w:hAnsi="Calibri" w:cs="Tahoma"/>
          <w:sz w:val="22"/>
          <w:szCs w:val="22"/>
        </w:rPr>
        <w:t>ρ</w:t>
      </w:r>
      <w:r w:rsidRPr="008C5B47">
        <w:rPr>
          <w:rFonts w:ascii="Calibri" w:hAnsi="Calibri" w:cs="Tahoma"/>
          <w:sz w:val="22"/>
          <w:szCs w:val="22"/>
        </w:rPr>
        <w:t xml:space="preserve">εί να είναι : Συσκευαστήρια, Κέντρα Αποκελύφωσης, Εξυγίανσης και Αποστολής Οστράκων και τους Ψυκτικούς Θαλάμους. Ορίζεται ότι θα πρέπει να χωροθετούνται εκτός αιγιαλού, είτε </w:t>
      </w:r>
      <w:r w:rsidRPr="008C5B47">
        <w:rPr>
          <w:rFonts w:ascii="Calibri" w:hAnsi="Calibri" w:cs="Tahoma"/>
          <w:sz w:val="22"/>
          <w:szCs w:val="22"/>
        </w:rPr>
        <w:lastRenderedPageBreak/>
        <w:t>μεμονωμένα σύμφωνα με τις ισχύουσες πολεοδομικές διατάξεις, τα Σχέδια Χρήσεων Γης, την ισχύουσα δασική νομοθεσία, είτε σε οργανωμένες ζώνες (ΒΙΠΕ, ΒΙΟΠΑ, Εμπορευματικά Κέντρα) και κατά το δυνατόν εγγύς των μονάδων εκτροφής.</w:t>
      </w:r>
    </w:p>
    <w:p w:rsidR="003178A1" w:rsidRDefault="003178A1" w:rsidP="003178A1">
      <w:pPr>
        <w:spacing w:line="360" w:lineRule="auto"/>
        <w:jc w:val="both"/>
        <w:rPr>
          <w:rFonts w:ascii="Calibri" w:hAnsi="Calibri" w:cs="Tahoma"/>
          <w:sz w:val="22"/>
          <w:szCs w:val="22"/>
        </w:rPr>
      </w:pPr>
    </w:p>
    <w:p w:rsidR="003178A1" w:rsidRPr="008C5B47" w:rsidRDefault="003178A1" w:rsidP="003178A1">
      <w:pPr>
        <w:spacing w:line="360" w:lineRule="auto"/>
        <w:jc w:val="both"/>
        <w:rPr>
          <w:rFonts w:ascii="Calibri" w:hAnsi="Calibri" w:cs="Tahoma"/>
          <w:sz w:val="22"/>
          <w:szCs w:val="22"/>
        </w:rPr>
      </w:pPr>
      <w:r w:rsidRPr="008C5B47">
        <w:rPr>
          <w:rFonts w:ascii="Calibri" w:hAnsi="Calibri" w:cs="Tahoma"/>
          <w:sz w:val="22"/>
          <w:szCs w:val="22"/>
        </w:rPr>
        <w:t xml:space="preserve">Σύμφωνα με το ΕΠΧΣΑΑ για τις Υδατοκαλλιέργειες, οι μονάδες θαλάσσιας υδατοκαλλιέργειας αναπτύσσονται σε επιλεγμένες ευρύτερες θαλάσσιες περιοχές, οι οποίες κρίνονται κατάλληλες για τη χωροθέτηση υδατοκαλλιεργητικών μονάδων (ΠΑΥ). Μέσα στις ΠΑΥ προσδιορίζονται ζώνες, είτε οργανωμένες με φορέα διαχείρισης (ΠΟΑΥ), είτε με μορφή άτυπων συγκεντρώσεων (ΠΑΣΜ). Η επακριβής επιθυμητή χωροθέτηση των ΠΟΑΥ πραγματοποιείται σε υποκείμενο επίπεδο σχεδιασμού (χωροταξικό, πολεοδομικό ή τομεακό). Χωροθέτηση νέων μονάδων γίνεται σε ΠΟΑΥ και ΠΑΣΜ. Μεμονωμένες χωροθετήσεις είναι δυνατές σύμφωνα με ειδικότερους όρους και περιορισμούς που τίθενται στο εν λόγω ΕΠ. </w:t>
      </w:r>
    </w:p>
    <w:p w:rsidR="003178A1" w:rsidRDefault="003178A1" w:rsidP="003178A1">
      <w:pPr>
        <w:pStyle w:val="ae"/>
        <w:rPr>
          <w:rFonts w:ascii="Calibri" w:hAnsi="Calibri"/>
          <w:b w:val="0"/>
          <w:noProof/>
          <w:sz w:val="20"/>
        </w:rPr>
      </w:pPr>
    </w:p>
    <w:p w:rsidR="003178A1" w:rsidRPr="008C5B47" w:rsidRDefault="003178A1" w:rsidP="003178A1">
      <w:pPr>
        <w:pStyle w:val="ae"/>
        <w:rPr>
          <w:rFonts w:ascii="Calibri" w:hAnsi="Calibri"/>
          <w:b w:val="0"/>
          <w:noProof/>
          <w:sz w:val="20"/>
        </w:rPr>
      </w:pPr>
      <w:r w:rsidRPr="008C5B47">
        <w:rPr>
          <w:rFonts w:ascii="Calibri" w:hAnsi="Calibri"/>
          <w:noProof/>
          <w:sz w:val="20"/>
        </w:rPr>
        <w:t xml:space="preserve">Χάρτης </w:t>
      </w:r>
      <w:r>
        <w:rPr>
          <w:rFonts w:ascii="Calibri" w:hAnsi="Calibri"/>
          <w:noProof/>
          <w:sz w:val="20"/>
        </w:rPr>
        <w:t>2</w:t>
      </w:r>
      <w:r w:rsidRPr="008C5B47">
        <w:rPr>
          <w:rFonts w:ascii="Calibri" w:hAnsi="Calibri"/>
          <w:noProof/>
          <w:sz w:val="20"/>
        </w:rPr>
        <w:t xml:space="preserve">8: Εθνικό Πρότυπο Χωροταξικής Οργάνωσης της Υδατοκαλλιεργητικής </w:t>
      </w:r>
      <w:r>
        <w:rPr>
          <w:rFonts w:ascii="Calibri" w:hAnsi="Calibri"/>
          <w:noProof/>
          <w:sz w:val="20"/>
        </w:rPr>
        <w:t>Δραστηριότητας</w:t>
      </w:r>
      <w:r w:rsidRPr="008C5B47">
        <w:rPr>
          <w:rFonts w:ascii="Calibri" w:hAnsi="Calibri"/>
          <w:noProof/>
          <w:sz w:val="20"/>
        </w:rPr>
        <w:t xml:space="preserve"> </w:t>
      </w:r>
    </w:p>
    <w:p w:rsidR="003178A1" w:rsidRPr="00CA5455" w:rsidRDefault="003178A1" w:rsidP="003178A1">
      <w:pPr>
        <w:spacing w:after="120"/>
        <w:jc w:val="both"/>
      </w:pPr>
      <w:r>
        <w:rPr>
          <w:noProof/>
        </w:rPr>
        <w:drawing>
          <wp:anchor distT="0" distB="0" distL="114300" distR="114300" simplePos="0" relativeHeight="251662336" behindDoc="0" locked="0" layoutInCell="1" allowOverlap="1">
            <wp:simplePos x="0" y="0"/>
            <wp:positionH relativeFrom="column">
              <wp:posOffset>2700020</wp:posOffset>
            </wp:positionH>
            <wp:positionV relativeFrom="paragraph">
              <wp:posOffset>-1905</wp:posOffset>
            </wp:positionV>
            <wp:extent cx="2797810" cy="3920490"/>
            <wp:effectExtent l="19050" t="0" r="2540" b="0"/>
            <wp:wrapNone/>
            <wp:docPr id="57" name="Εικόνα 6" descr="Xartis Eidiko_NOEMBRIOS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artis Eidiko_NOEMBRIOS low res"/>
                    <pic:cNvPicPr>
                      <a:picLocks noChangeAspect="1" noChangeArrowheads="1"/>
                    </pic:cNvPicPr>
                  </pic:nvPicPr>
                  <pic:blipFill>
                    <a:blip r:embed="rId47" cstate="email"/>
                    <a:srcRect/>
                    <a:stretch>
                      <a:fillRect/>
                    </a:stretch>
                  </pic:blipFill>
                  <pic:spPr bwMode="auto">
                    <a:xfrm>
                      <a:off x="0" y="0"/>
                      <a:ext cx="2797810" cy="3920490"/>
                    </a:xfrm>
                    <a:prstGeom prst="rect">
                      <a:avLst/>
                    </a:prstGeom>
                    <a:noFill/>
                  </pic:spPr>
                </pic:pic>
              </a:graphicData>
            </a:graphic>
          </wp:anchor>
        </w:drawing>
      </w:r>
      <w:r>
        <w:rPr>
          <w:noProof/>
        </w:rPr>
        <w:drawing>
          <wp:inline distT="0" distB="0" distL="0" distR="0">
            <wp:extent cx="2637155" cy="3774440"/>
            <wp:effectExtent l="19050" t="0" r="0" b="0"/>
            <wp:docPr id="58" name="Εικόνα 1" descr="Xartis Eidiko_NOEMBRIOS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rtis Eidiko_NOEMBRIOS low res"/>
                    <pic:cNvPicPr>
                      <a:picLocks noChangeAspect="1" noChangeArrowheads="1"/>
                    </pic:cNvPicPr>
                  </pic:nvPicPr>
                  <pic:blipFill>
                    <a:blip r:embed="rId48" cstate="email"/>
                    <a:srcRect/>
                    <a:stretch>
                      <a:fillRect/>
                    </a:stretch>
                  </pic:blipFill>
                  <pic:spPr bwMode="auto">
                    <a:xfrm>
                      <a:off x="0" y="0"/>
                      <a:ext cx="2637155" cy="3774440"/>
                    </a:xfrm>
                    <a:prstGeom prst="rect">
                      <a:avLst/>
                    </a:prstGeom>
                    <a:noFill/>
                    <a:ln w="9525">
                      <a:noFill/>
                      <a:miter lim="800000"/>
                      <a:headEnd/>
                      <a:tailEnd/>
                    </a:ln>
                  </pic:spPr>
                </pic:pic>
              </a:graphicData>
            </a:graphic>
          </wp:inline>
        </w:drawing>
      </w:r>
    </w:p>
    <w:p w:rsidR="003178A1" w:rsidRDefault="003178A1" w:rsidP="003178A1">
      <w:pPr>
        <w:spacing w:after="120"/>
        <w:jc w:val="both"/>
        <w:rPr>
          <w:rFonts w:ascii="Calibri" w:hAnsi="Calibri"/>
          <w:b/>
          <w:noProof/>
          <w:sz w:val="20"/>
        </w:rPr>
      </w:pPr>
      <w:r w:rsidRPr="008C5B47">
        <w:rPr>
          <w:rFonts w:ascii="Calibri" w:hAnsi="Calibri"/>
          <w:b/>
          <w:noProof/>
          <w:sz w:val="20"/>
        </w:rPr>
        <w:t xml:space="preserve">Πηγή: </w:t>
      </w:r>
      <w:r w:rsidRPr="008C5B47">
        <w:rPr>
          <w:rFonts w:ascii="Calibri" w:hAnsi="Calibri"/>
          <w:noProof/>
          <w:sz w:val="20"/>
        </w:rPr>
        <w:t>ΕΠΧΣΑΑ για τις Υδατοκαλλιέργειες</w:t>
      </w:r>
    </w:p>
    <w:p w:rsidR="003178A1" w:rsidRPr="00CA5455" w:rsidRDefault="003178A1" w:rsidP="003178A1">
      <w:pPr>
        <w:spacing w:after="120"/>
        <w:jc w:val="both"/>
      </w:pPr>
    </w:p>
    <w:p w:rsidR="003178A1" w:rsidRPr="008C5B47" w:rsidRDefault="003178A1" w:rsidP="003178A1">
      <w:pPr>
        <w:spacing w:line="360" w:lineRule="auto"/>
        <w:jc w:val="both"/>
        <w:rPr>
          <w:rFonts w:ascii="Calibri" w:hAnsi="Calibri" w:cs="Tahoma"/>
          <w:sz w:val="22"/>
          <w:szCs w:val="22"/>
        </w:rPr>
      </w:pPr>
      <w:r w:rsidRPr="008C5B47">
        <w:rPr>
          <w:rFonts w:ascii="Calibri" w:hAnsi="Calibri" w:cs="Tahoma"/>
          <w:sz w:val="22"/>
          <w:szCs w:val="22"/>
        </w:rPr>
        <w:lastRenderedPageBreak/>
        <w:t>Παρόλο που στην θαλάσσια περιοχή άμεσης επιρροής της Λευκάδας, δεν εντοπίζονται ΠΑΥ από το ΕΠΧΣΑΑ Υδατοκαλλιεργειών, εντούτοις, υπό προϋποθέσεις, το Ειδικό Πλαίσιο δίνει τη δυνατότητα για μεμονωμένη χωροθέτηση μονάδων, εκτός ΠΑΥ.</w:t>
      </w:r>
    </w:p>
    <w:p w:rsidR="003178A1" w:rsidRDefault="003178A1" w:rsidP="003178A1">
      <w:pPr>
        <w:spacing w:after="120"/>
        <w:jc w:val="both"/>
      </w:pPr>
    </w:p>
    <w:p w:rsidR="003178A1" w:rsidRPr="008C5B47" w:rsidRDefault="003178A1" w:rsidP="003178A1">
      <w:pPr>
        <w:spacing w:line="360" w:lineRule="auto"/>
        <w:jc w:val="both"/>
        <w:rPr>
          <w:rFonts w:ascii="Calibri" w:hAnsi="Calibri" w:cs="Tahoma"/>
          <w:sz w:val="22"/>
          <w:szCs w:val="22"/>
        </w:rPr>
      </w:pPr>
      <w:r w:rsidRPr="008C5B47">
        <w:rPr>
          <w:rFonts w:ascii="Calibri" w:hAnsi="Calibri" w:cs="Tahoma"/>
          <w:sz w:val="22"/>
          <w:szCs w:val="22"/>
        </w:rPr>
        <w:t xml:space="preserve">Συγκεκριμένα, επισημαίνεται ότι </w:t>
      </w:r>
      <w:r>
        <w:rPr>
          <w:rFonts w:ascii="Calibri" w:hAnsi="Calibri" w:cs="Tahoma"/>
          <w:sz w:val="22"/>
          <w:szCs w:val="22"/>
        </w:rPr>
        <w:t>είναι δυνατή</w:t>
      </w:r>
      <w:r w:rsidRPr="008C5B47">
        <w:rPr>
          <w:rFonts w:ascii="Calibri" w:hAnsi="Calibri" w:cs="Tahoma"/>
          <w:sz w:val="22"/>
          <w:szCs w:val="22"/>
        </w:rPr>
        <w:t>:</w:t>
      </w:r>
    </w:p>
    <w:p w:rsidR="003178A1" w:rsidRPr="008C5B47" w:rsidRDefault="003178A1" w:rsidP="000540F0">
      <w:pPr>
        <w:pStyle w:val="ac"/>
        <w:numPr>
          <w:ilvl w:val="0"/>
          <w:numId w:val="12"/>
        </w:numPr>
        <w:spacing w:line="360" w:lineRule="auto"/>
        <w:jc w:val="both"/>
        <w:rPr>
          <w:rFonts w:ascii="Calibri" w:hAnsi="Calibri" w:cs="Tahoma"/>
          <w:sz w:val="22"/>
          <w:szCs w:val="22"/>
        </w:rPr>
      </w:pPr>
      <w:r w:rsidRPr="008C5B47">
        <w:rPr>
          <w:rFonts w:ascii="Calibri" w:hAnsi="Calibri" w:cs="Tahoma"/>
          <w:sz w:val="22"/>
          <w:szCs w:val="22"/>
        </w:rPr>
        <w:t>Μεμονωμένη χωροθέτηση νέων υδατοκαλλιεργητικών μονάδων εκτός ΠΑΥ είναι δυνατή στις περιπτώσεις που αναφέρονται στη συνέχεια και εφόσον η ανώτατη μισθωμένη έκταση δεν υπερβαίνει τα 40 στρ. για μονάδες θαλάσσιας υδατοκαλλιέργειας ιχθυοκαλλιέργειας και 20 στρ. για οστρακοκαλλιέργεια. Επίσης, οι νέες μονάδες πρέπει να απέχουν περισσότερο από 5 χλμ. από άλλη μονάδα, μετρούμενα σε ευθεία γραμμή.</w:t>
      </w:r>
    </w:p>
    <w:p w:rsidR="003178A1" w:rsidRPr="008C5B47" w:rsidRDefault="003178A1" w:rsidP="000540F0">
      <w:pPr>
        <w:pStyle w:val="ac"/>
        <w:numPr>
          <w:ilvl w:val="0"/>
          <w:numId w:val="12"/>
        </w:numPr>
        <w:spacing w:line="360" w:lineRule="auto"/>
        <w:jc w:val="both"/>
        <w:rPr>
          <w:rFonts w:ascii="Calibri" w:hAnsi="Calibri" w:cs="Tahoma"/>
          <w:sz w:val="22"/>
          <w:szCs w:val="22"/>
        </w:rPr>
      </w:pPr>
      <w:r>
        <w:rPr>
          <w:rFonts w:ascii="Calibri" w:hAnsi="Calibri" w:cs="Tahoma"/>
          <w:sz w:val="22"/>
          <w:szCs w:val="22"/>
        </w:rPr>
        <w:t>Δημιουργία πειραματικών μονάδων</w:t>
      </w:r>
      <w:r w:rsidRPr="008C5B47">
        <w:rPr>
          <w:rFonts w:ascii="Calibri" w:hAnsi="Calibri" w:cs="Tahoma"/>
          <w:sz w:val="22"/>
          <w:szCs w:val="22"/>
        </w:rPr>
        <w:t xml:space="preserve"> με ειδικές απαιτήσεις (βυθού, λειτουργικών αναγκών λόγω εκτρεφόμενου είδους κ.λπ.).</w:t>
      </w:r>
    </w:p>
    <w:p w:rsidR="003178A1" w:rsidRPr="008C5B47" w:rsidRDefault="003178A1" w:rsidP="000540F0">
      <w:pPr>
        <w:pStyle w:val="ac"/>
        <w:numPr>
          <w:ilvl w:val="0"/>
          <w:numId w:val="12"/>
        </w:numPr>
        <w:spacing w:line="360" w:lineRule="auto"/>
        <w:jc w:val="both"/>
        <w:rPr>
          <w:rFonts w:ascii="Calibri" w:hAnsi="Calibri" w:cs="Tahoma"/>
          <w:sz w:val="22"/>
          <w:szCs w:val="22"/>
        </w:rPr>
      </w:pPr>
      <w:r w:rsidRPr="008C5B47">
        <w:rPr>
          <w:rFonts w:ascii="Calibri" w:hAnsi="Calibri" w:cs="Tahoma"/>
          <w:sz w:val="22"/>
          <w:szCs w:val="22"/>
        </w:rPr>
        <w:t>Συνδυασμένη χωροθέτηση τουριστικών καταλυμάτων ή μονάδων εστίασης ή καταδυτικών πάρκων με μονάδες υδατοκαλλιέργειας δυναμικότητας έως 15 τόνους ετησίως κατ’ ανώτατο όριο, ανεξαρτήτως εκτρεφόμενου είδους, στο πλαίσιο αγροτουριστικής δραστηριότητας, ως καινοτόμας μορφής εναλλακτικού τουρισμού. Προϋπόθεση στην περίπτωση αυτή είναι η λειτουργία των επιχειρήσεων από το ίδιο φυσικό ή νομικό πρόσωπο ή η εξασφάλιση συμφωνίας μεταξύ διαφορετικών επιχειρήσεων.</w:t>
      </w:r>
    </w:p>
    <w:p w:rsidR="003178A1" w:rsidRPr="008C5B47" w:rsidRDefault="003178A1" w:rsidP="000540F0">
      <w:pPr>
        <w:pStyle w:val="ac"/>
        <w:numPr>
          <w:ilvl w:val="0"/>
          <w:numId w:val="12"/>
        </w:numPr>
        <w:spacing w:line="360" w:lineRule="auto"/>
        <w:jc w:val="both"/>
        <w:rPr>
          <w:rFonts w:ascii="Calibri" w:hAnsi="Calibri" w:cs="Tahoma"/>
          <w:sz w:val="22"/>
          <w:szCs w:val="22"/>
        </w:rPr>
      </w:pPr>
      <w:r w:rsidRPr="008C5B47">
        <w:rPr>
          <w:rFonts w:ascii="Calibri" w:hAnsi="Calibri" w:cs="Tahoma"/>
          <w:sz w:val="22"/>
          <w:szCs w:val="22"/>
        </w:rPr>
        <w:t>Σε ακατοίκητα νησιά που βρίσκονται σε δυσπρόσιτες, παραμεθόριες, ή νησιωτικές περιοχές, με τον όρο να μπορούν να εξασφαλιστούν οι προϋποθέσεις που προβλέπονται από τις ισχύουσες διατάξεις, για την υγιεινή και ασφάλεια των προϊόντων υδατοκαλλιέργειας.</w:t>
      </w:r>
    </w:p>
    <w:p w:rsidR="003178A1" w:rsidRPr="008C5B47" w:rsidRDefault="003178A1" w:rsidP="000540F0">
      <w:pPr>
        <w:pStyle w:val="ac"/>
        <w:numPr>
          <w:ilvl w:val="0"/>
          <w:numId w:val="12"/>
        </w:numPr>
        <w:spacing w:line="360" w:lineRule="auto"/>
        <w:jc w:val="both"/>
        <w:rPr>
          <w:rFonts w:ascii="Calibri" w:hAnsi="Calibri" w:cs="Tahoma"/>
          <w:sz w:val="22"/>
          <w:szCs w:val="22"/>
        </w:rPr>
      </w:pPr>
      <w:r w:rsidRPr="008C5B47">
        <w:rPr>
          <w:rFonts w:ascii="Calibri" w:hAnsi="Calibri" w:cs="Tahoma"/>
          <w:sz w:val="22"/>
          <w:szCs w:val="22"/>
        </w:rPr>
        <w:t>Η διατήρηση υφισταμένων μεμονωμένων μονάδων εκτός ΠΑΥ είναι δυνατή, εφόσον δεν μεταβάλλουν τα χαρακτηριστικά τους (έκταση, δυναμικότητα). Αν η μισθωμένη έκτασή τους είναι μικρότερη των 40 στρ., είναι δυνατή η επέκτασή τους εντός του ορίου αυτού. Σε περίπτωση επέκτασης πέραν των 40 στρ. μετεγκαθίστανται εντός ΠΑΥ, σύμφωνα με τους όρους και τους περιορισμούς του Ειδικού Πλαισίου.</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146BF0">
        <w:rPr>
          <w:rFonts w:ascii="Calibri" w:hAnsi="Calibri" w:cs="Tahoma"/>
          <w:sz w:val="22"/>
          <w:szCs w:val="22"/>
        </w:rPr>
        <w:t xml:space="preserve">Σε γενικές γραμμές οι </w:t>
      </w:r>
      <w:r>
        <w:rPr>
          <w:rFonts w:ascii="Calibri" w:hAnsi="Calibri" w:cs="Tahoma"/>
          <w:sz w:val="22"/>
          <w:szCs w:val="22"/>
        </w:rPr>
        <w:t>προβλέψεις</w:t>
      </w:r>
      <w:r w:rsidRPr="00146BF0">
        <w:rPr>
          <w:rFonts w:ascii="Calibri" w:hAnsi="Calibri" w:cs="Tahoma"/>
          <w:sz w:val="22"/>
          <w:szCs w:val="22"/>
        </w:rPr>
        <w:t xml:space="preserve"> του Ειδικού Πλαισίου Χωροταξικού Σχεδιασμού και Αειφόρου Ανάπτυξης για </w:t>
      </w:r>
      <w:r>
        <w:rPr>
          <w:rFonts w:ascii="Calibri" w:hAnsi="Calibri" w:cs="Tahoma"/>
          <w:sz w:val="22"/>
          <w:szCs w:val="22"/>
        </w:rPr>
        <w:t xml:space="preserve">τις Υδατοκαλλιέργειες </w:t>
      </w:r>
      <w:r w:rsidRPr="00146BF0">
        <w:rPr>
          <w:rFonts w:ascii="Calibri" w:hAnsi="Calibri" w:cs="Tahoma"/>
          <w:sz w:val="22"/>
          <w:szCs w:val="22"/>
        </w:rPr>
        <w:t xml:space="preserve">για την περιοχή της Λευκάδας συνοψίζονται </w:t>
      </w:r>
      <w:r>
        <w:rPr>
          <w:rFonts w:ascii="Calibri" w:hAnsi="Calibri" w:cs="Tahoma"/>
          <w:sz w:val="22"/>
          <w:szCs w:val="22"/>
        </w:rPr>
        <w:t>στα παρακάτω σημεία:</w:t>
      </w:r>
    </w:p>
    <w:p w:rsidR="003178A1" w:rsidRPr="00DB2BB9"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lastRenderedPageBreak/>
        <w:t>Χ</w:t>
      </w:r>
      <w:r w:rsidRPr="00DB2BB9">
        <w:rPr>
          <w:rFonts w:ascii="Calibri" w:hAnsi="Calibri" w:cs="Tahoma"/>
          <w:sz w:val="22"/>
          <w:szCs w:val="22"/>
        </w:rPr>
        <w:t>ωροθέτηση εγκαταστάσεων συσκευασίας και παραγωγής μη μεταποιημένων αλιευτικών προϊόντων.</w:t>
      </w:r>
    </w:p>
    <w:p w:rsidR="003178A1" w:rsidRPr="00DB2BB9"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Μ</w:t>
      </w:r>
      <w:r w:rsidRPr="00DB2BB9">
        <w:rPr>
          <w:rFonts w:ascii="Calibri" w:hAnsi="Calibri" w:cs="Tahoma"/>
          <w:sz w:val="22"/>
          <w:szCs w:val="22"/>
        </w:rPr>
        <w:t xml:space="preserve">εμονωμένες χωροθετήσεις μονάδων, εκτός ΠΑΥ (προβλέπονται υπό προϋποθέσεις). </w:t>
      </w:r>
    </w:p>
    <w:p w:rsidR="003178A1" w:rsidRPr="00DB2BB9"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Π</w:t>
      </w:r>
      <w:r w:rsidRPr="00DB2BB9">
        <w:rPr>
          <w:rFonts w:ascii="Calibri" w:hAnsi="Calibri" w:cs="Tahoma"/>
          <w:sz w:val="22"/>
          <w:szCs w:val="22"/>
        </w:rPr>
        <w:t>ειραματικές μονάδες με ειδικές απαιτήσεις (βυθού, λειτουργικών αναγκών λόγω εκτρεφόμενου είδους κ.λπ.).</w:t>
      </w:r>
    </w:p>
    <w:p w:rsidR="003178A1" w:rsidRPr="00DB2BB9"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Σ</w:t>
      </w:r>
      <w:r w:rsidRPr="00DB2BB9">
        <w:rPr>
          <w:rFonts w:ascii="Calibri" w:hAnsi="Calibri" w:cs="Tahoma"/>
          <w:sz w:val="22"/>
          <w:szCs w:val="22"/>
        </w:rPr>
        <w:t xml:space="preserve">υνδυασμένη χωροθέτηση τουριστικών καταλυμάτων ή μονάδων εστίασης ή καταδυτικών πάρκων με μονάδες υδατοκαλλιέργειας (προβλέπονται υπό προϋποθέσεις). </w:t>
      </w:r>
    </w:p>
    <w:p w:rsidR="003178A1" w:rsidRPr="00DB2BB9" w:rsidRDefault="003178A1" w:rsidP="000540F0">
      <w:pPr>
        <w:pStyle w:val="ac"/>
        <w:numPr>
          <w:ilvl w:val="0"/>
          <w:numId w:val="38"/>
        </w:numPr>
        <w:spacing w:line="360" w:lineRule="auto"/>
        <w:jc w:val="both"/>
        <w:rPr>
          <w:rFonts w:ascii="Calibri" w:hAnsi="Calibri" w:cs="Tahoma"/>
          <w:sz w:val="22"/>
          <w:szCs w:val="22"/>
        </w:rPr>
      </w:pPr>
      <w:r>
        <w:rPr>
          <w:rFonts w:ascii="Calibri" w:hAnsi="Calibri" w:cs="Tahoma"/>
          <w:sz w:val="22"/>
          <w:szCs w:val="22"/>
        </w:rPr>
        <w:t>Δ</w:t>
      </w:r>
      <w:r w:rsidRPr="00DB2BB9">
        <w:rPr>
          <w:rFonts w:ascii="Calibri" w:hAnsi="Calibri" w:cs="Tahoma"/>
          <w:sz w:val="22"/>
          <w:szCs w:val="22"/>
        </w:rPr>
        <w:t>ιατήρηση υφισταμένων μεμονωμένων μονάδων εκτός ΠΑΥ</w:t>
      </w:r>
      <w:r>
        <w:rPr>
          <w:rFonts w:ascii="Calibri" w:hAnsi="Calibri" w:cs="Tahoma"/>
          <w:sz w:val="22"/>
          <w:szCs w:val="22"/>
        </w:rPr>
        <w:t>.</w:t>
      </w:r>
    </w:p>
    <w:p w:rsidR="003178A1" w:rsidRPr="00146BF0" w:rsidRDefault="003178A1" w:rsidP="003178A1">
      <w:pPr>
        <w:spacing w:line="360" w:lineRule="auto"/>
        <w:jc w:val="both"/>
        <w:rPr>
          <w:rFonts w:ascii="Calibri" w:hAnsi="Calibri" w:cs="Tahoma"/>
          <w:sz w:val="22"/>
          <w:szCs w:val="22"/>
        </w:rPr>
      </w:pPr>
    </w:p>
    <w:p w:rsidR="003178A1" w:rsidRPr="00402484" w:rsidRDefault="003178A1" w:rsidP="003178A1">
      <w:pPr>
        <w:spacing w:line="360" w:lineRule="auto"/>
        <w:jc w:val="both"/>
        <w:rPr>
          <w:rFonts w:ascii="Calibri" w:hAnsi="Calibri" w:cs="Tahoma"/>
          <w:sz w:val="22"/>
          <w:szCs w:val="22"/>
          <w:u w:val="single"/>
        </w:rPr>
      </w:pPr>
      <w:bookmarkStart w:id="49" w:name="_Toc474224610"/>
      <w:r w:rsidRPr="00402484">
        <w:rPr>
          <w:rFonts w:ascii="Calibri" w:hAnsi="Calibri" w:cs="Tahoma"/>
          <w:sz w:val="22"/>
          <w:szCs w:val="22"/>
          <w:u w:val="single"/>
        </w:rPr>
        <w:t>Περιφερειακό Πλαίσιο Χωροταξικού Σχεδιασμού και Αειφόρου Ανάπτυξης (ΠΠΧΣΑΑ) Περιφέρειας Ιονίων Νήσων (ΦΕΚ 56/Β/2004)</w:t>
      </w:r>
      <w:bookmarkEnd w:id="49"/>
    </w:p>
    <w:p w:rsidR="003178A1" w:rsidRDefault="003178A1" w:rsidP="003178A1">
      <w:pPr>
        <w:spacing w:after="120" w:line="360" w:lineRule="auto"/>
        <w:jc w:val="both"/>
        <w:rPr>
          <w:rFonts w:ascii="Calibri" w:hAnsi="Calibri" w:cs="Tahoma"/>
          <w:sz w:val="22"/>
          <w:szCs w:val="22"/>
        </w:rPr>
      </w:pPr>
    </w:p>
    <w:p w:rsidR="003178A1" w:rsidRPr="00402484" w:rsidRDefault="003178A1" w:rsidP="003178A1">
      <w:pPr>
        <w:spacing w:after="120" w:line="360" w:lineRule="auto"/>
        <w:jc w:val="both"/>
        <w:rPr>
          <w:rFonts w:ascii="Calibri" w:hAnsi="Calibri" w:cs="Tahoma"/>
          <w:sz w:val="22"/>
          <w:szCs w:val="22"/>
        </w:rPr>
      </w:pPr>
      <w:r w:rsidRPr="00402484">
        <w:rPr>
          <w:rFonts w:ascii="Calibri" w:hAnsi="Calibri" w:cs="Tahoma"/>
          <w:sz w:val="22"/>
          <w:szCs w:val="22"/>
        </w:rPr>
        <w:t xml:space="preserve">Σύμφωνα με το εν ισχύ Περιφερειακό Χωροταξικό, η Λευκάδα κατατάσσεται σε οικιστικό κέντρο 2ου επιπέδου, ενώ επισημαίνεται ότι το οικιστικό δίκτυο της Περιφέρειας χαρακτηρίζεται από κατακερματισμό και έλλειψη συνοχής, αφενός λόγω του νησιωτικού χαρακτήρα και αφετέρου λόγω των ενδονομαρχιακών ανισοτήτων που υφίστανται μεταξύ των παράκτιων αναπτυγμένων περιοχών από τη μία πλευρά και των εσωτερικών ζωνών από την άλλη. Επιπλέον, ο νησιωτικός χαρακτήρας της Περιφέρειας δεν επέτρεψε να αναπτυχθούν οι απαραίτητες διοικητικές και κοινωνικο-οικονομικές δομές και υπηρεσίες στην έδρα της περιφέρειας και στις νομαρχιακές έδρες. </w:t>
      </w: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Default="003178A1" w:rsidP="003178A1">
      <w:pPr>
        <w:pStyle w:val="ae"/>
        <w:rPr>
          <w:rFonts w:ascii="Calibri" w:hAnsi="Calibri"/>
          <w:b w:val="0"/>
          <w:noProof/>
          <w:sz w:val="20"/>
        </w:rPr>
      </w:pPr>
    </w:p>
    <w:p w:rsidR="003178A1" w:rsidRPr="00402484" w:rsidRDefault="003178A1" w:rsidP="003178A1">
      <w:pPr>
        <w:pStyle w:val="ae"/>
        <w:rPr>
          <w:rFonts w:ascii="Calibri" w:hAnsi="Calibri"/>
          <w:b w:val="0"/>
          <w:noProof/>
          <w:sz w:val="20"/>
        </w:rPr>
      </w:pPr>
      <w:r w:rsidRPr="00402484">
        <w:rPr>
          <w:rFonts w:ascii="Calibri" w:hAnsi="Calibri"/>
          <w:noProof/>
          <w:sz w:val="20"/>
        </w:rPr>
        <w:t xml:space="preserve">Χάρτης </w:t>
      </w:r>
      <w:r>
        <w:rPr>
          <w:rFonts w:ascii="Calibri" w:hAnsi="Calibri"/>
          <w:noProof/>
          <w:sz w:val="20"/>
        </w:rPr>
        <w:t>2</w:t>
      </w:r>
      <w:r w:rsidRPr="00402484">
        <w:rPr>
          <w:rFonts w:ascii="Calibri" w:hAnsi="Calibri"/>
          <w:noProof/>
          <w:sz w:val="20"/>
        </w:rPr>
        <w:t>9:</w:t>
      </w:r>
      <w:r>
        <w:rPr>
          <w:rFonts w:ascii="Calibri" w:hAnsi="Calibri"/>
          <w:noProof/>
          <w:sz w:val="20"/>
        </w:rPr>
        <w:t xml:space="preserve"> Πρότυπο Χωρικής Ανάπτυξης ΠΙΝ </w:t>
      </w:r>
    </w:p>
    <w:p w:rsidR="003178A1" w:rsidRPr="00CA5455" w:rsidRDefault="003178A1" w:rsidP="003178A1">
      <w:r>
        <w:rPr>
          <w:noProof/>
        </w:rPr>
        <w:drawing>
          <wp:anchor distT="0" distB="0" distL="114300" distR="114300" simplePos="0" relativeHeight="251663360" behindDoc="0" locked="0" layoutInCell="1" allowOverlap="1">
            <wp:simplePos x="0" y="0"/>
            <wp:positionH relativeFrom="column">
              <wp:posOffset>3101</wp:posOffset>
            </wp:positionH>
            <wp:positionV relativeFrom="paragraph">
              <wp:posOffset>15535</wp:posOffset>
            </wp:positionV>
            <wp:extent cx="3245146" cy="4380614"/>
            <wp:effectExtent l="19050" t="0" r="0" b="0"/>
            <wp:wrapNone/>
            <wp:docPr id="59" name="Εικόνα 7" descr="Οικιστικό_Δίκτυο_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Οικιστικό_Δίκτυο_Π2"/>
                    <pic:cNvPicPr>
                      <a:picLocks noChangeAspect="1" noChangeArrowheads="1"/>
                    </pic:cNvPicPr>
                  </pic:nvPicPr>
                  <pic:blipFill>
                    <a:blip r:embed="rId49" cstate="email"/>
                    <a:srcRect/>
                    <a:stretch>
                      <a:fillRect/>
                    </a:stretch>
                  </pic:blipFill>
                  <pic:spPr bwMode="auto">
                    <a:xfrm>
                      <a:off x="0" y="0"/>
                      <a:ext cx="3245146" cy="4380614"/>
                    </a:xfrm>
                    <a:prstGeom prst="rect">
                      <a:avLst/>
                    </a:prstGeom>
                    <a:noFill/>
                  </pic:spPr>
                </pic:pic>
              </a:graphicData>
            </a:graphic>
          </wp:anchor>
        </w:drawing>
      </w:r>
    </w:p>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Pr="00402484" w:rsidRDefault="003178A1" w:rsidP="003178A1">
      <w:r w:rsidRPr="00402484">
        <w:rPr>
          <w:rFonts w:ascii="Calibri" w:hAnsi="Calibri"/>
          <w:b/>
          <w:noProof/>
          <w:sz w:val="20"/>
        </w:rPr>
        <w:t xml:space="preserve">Πηγή: </w:t>
      </w:r>
      <w:r w:rsidRPr="00402484">
        <w:rPr>
          <w:rFonts w:ascii="Calibri" w:hAnsi="Calibri"/>
          <w:noProof/>
          <w:sz w:val="20"/>
        </w:rPr>
        <w:t>Χάρτης Π2, ΠΠΧΣΑΑ Ιονίων Νήσων</w:t>
      </w:r>
    </w:p>
    <w:p w:rsidR="003178A1" w:rsidRPr="00CA5455" w:rsidRDefault="003178A1" w:rsidP="003178A1"/>
    <w:p w:rsidR="003178A1" w:rsidRDefault="003178A1" w:rsidP="003178A1">
      <w:pPr>
        <w:spacing w:after="120" w:line="360" w:lineRule="auto"/>
        <w:jc w:val="both"/>
        <w:rPr>
          <w:rFonts w:ascii="Calibri" w:hAnsi="Calibri" w:cs="Tahoma"/>
          <w:sz w:val="22"/>
          <w:szCs w:val="22"/>
        </w:rPr>
      </w:pPr>
    </w:p>
    <w:p w:rsidR="003178A1" w:rsidRPr="00402484" w:rsidRDefault="003178A1" w:rsidP="003178A1">
      <w:pPr>
        <w:spacing w:after="120" w:line="360" w:lineRule="auto"/>
        <w:jc w:val="both"/>
        <w:rPr>
          <w:rFonts w:ascii="Calibri" w:hAnsi="Calibri" w:cs="Tahoma"/>
          <w:sz w:val="22"/>
          <w:szCs w:val="22"/>
        </w:rPr>
      </w:pPr>
      <w:r w:rsidRPr="00402484">
        <w:rPr>
          <w:rFonts w:ascii="Calibri" w:hAnsi="Calibri" w:cs="Tahoma"/>
          <w:sz w:val="22"/>
          <w:szCs w:val="22"/>
        </w:rPr>
        <w:t>Στο ΠΠΧΣΑΑ επισημαίνεται ότι ο οικισμός της Λευκάδας μετά δυσκολίας λειτουργεί ως κέντρο 2ου επιπέδου και ελάχιστα διαφοροποιείται από τους υπόλοιπους οικισμούς του νησιού. Λόγω των ελλείψεων σε αστικές λειτουργίες (και ιδιαίτερα η Λευκάδα), υπάρχουν έντονες εξαρτήσεις από τα γειτνιάζοντα μεγαλύτερα αστικά κέντρα. Εν προκειμένω εξαρτήσεις υπάρχουν από τα Γιάννενα και τη Πάτρα αλλά και μικρότερα αστικά κέντρα όπως η Πρέβεζα, το Αγρίνιο κλπ που ανήκουν στην ηπειρωτική Ελλάδα.</w:t>
      </w:r>
    </w:p>
    <w:p w:rsidR="003178A1" w:rsidRDefault="003178A1" w:rsidP="003178A1">
      <w:pPr>
        <w:spacing w:after="120" w:line="360" w:lineRule="auto"/>
        <w:jc w:val="both"/>
        <w:rPr>
          <w:rFonts w:ascii="Calibri" w:hAnsi="Calibri" w:cs="Tahoma"/>
          <w:sz w:val="22"/>
          <w:szCs w:val="22"/>
        </w:rPr>
      </w:pPr>
    </w:p>
    <w:p w:rsidR="003178A1" w:rsidRPr="007F7E20"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t xml:space="preserve">Αναφορικά με τις </w:t>
      </w:r>
      <w:r w:rsidRPr="007F7E20">
        <w:rPr>
          <w:rFonts w:ascii="Calibri" w:hAnsi="Calibri" w:cs="Tahoma"/>
          <w:b/>
          <w:sz w:val="22"/>
          <w:szCs w:val="22"/>
        </w:rPr>
        <w:t>χρήσεις γης</w:t>
      </w:r>
      <w:r w:rsidRPr="007F7E20">
        <w:rPr>
          <w:rFonts w:ascii="Calibri" w:hAnsi="Calibri" w:cs="Tahoma"/>
          <w:sz w:val="22"/>
          <w:szCs w:val="22"/>
        </w:rPr>
        <w:t xml:space="preserve"> επισημαίνεται ότι οι εκτάσεις που χαρακτηρίζονται ως κτηνοτροφική γη αποτελούν το 46,9% της Περιφέρειας και συγκεντρώνονται κυρίως στους στα νησιά της Κεφαλονιάς και της Λευκάδας (71,8% και 45,6% επί της συνολικής έκτασής  τους αντίστοιχα). Οι δασικές εκτάσεις καταλαμβάνουν ένα μικρό ποσοστό. Η Ζάκυνθος και η Λευκάδα που έχουν μεγάλο ποσοστό ορεινών εκτάσεων έχουν κατ’ επέκταση και υψηλό </w:t>
      </w:r>
      <w:r w:rsidRPr="007F7E20">
        <w:rPr>
          <w:rFonts w:ascii="Calibri" w:hAnsi="Calibri" w:cs="Tahoma"/>
          <w:sz w:val="22"/>
          <w:szCs w:val="22"/>
        </w:rPr>
        <w:lastRenderedPageBreak/>
        <w:t>ποσοστό δασικής κάλυψης (μέσος όρος 17%). Η γεωργική γη καταλαμβάνει γενικά μικρό ποσοστό της έκτασης, στη Λευκάδα ανέρχεται στο 33,9% της συνολικής έκτασης του νησιού. Επισημαίνεται ότι όσον αφορά την εξορυκτική δραστηριότητα, υπάρχουν κυρίως διάσπαρτα λατομεία αδρανών υλικών και λατομεία μαρμάρου σε Λευκάδα και Ζάκυνθο, ενώ μεταλλεία δεν υπάρχουν. Υπάρχουν επίσης κοιτάσματα υδρογονανθράκων.</w:t>
      </w:r>
    </w:p>
    <w:p w:rsidR="003178A1" w:rsidRDefault="003178A1" w:rsidP="003178A1">
      <w:pPr>
        <w:spacing w:after="120" w:line="360" w:lineRule="auto"/>
        <w:jc w:val="both"/>
        <w:rPr>
          <w:rFonts w:ascii="Calibri" w:hAnsi="Calibri" w:cs="Tahoma"/>
          <w:sz w:val="22"/>
          <w:szCs w:val="22"/>
        </w:rPr>
      </w:pPr>
    </w:p>
    <w:p w:rsidR="003178A1" w:rsidRPr="007F7E20"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t xml:space="preserve">Αναφορικά με τις </w:t>
      </w:r>
      <w:r w:rsidRPr="007F7E20">
        <w:rPr>
          <w:rFonts w:ascii="Calibri" w:hAnsi="Calibri" w:cs="Tahoma"/>
          <w:b/>
          <w:sz w:val="22"/>
          <w:szCs w:val="22"/>
        </w:rPr>
        <w:t>μεταφορές</w:t>
      </w:r>
      <w:r w:rsidRPr="007F7E20">
        <w:rPr>
          <w:rFonts w:ascii="Calibri" w:hAnsi="Calibri" w:cs="Tahoma"/>
          <w:sz w:val="22"/>
          <w:szCs w:val="22"/>
        </w:rPr>
        <w:t xml:space="preserve">, στο ΠΠΧΣΑΑ επισημαίνεται ότι στη Λευκάδα υπάρχει η ιδιομορφία της χερσαίας σύνδεσης του νησιού με την Ηπειρωτική Ελλάδα. Το λιμάνι της Λευκάδας αποτελεί κυρίως σταθμό ανεφοδιασμού σκαφών αναψυχής. Από τα λιμάνια του Νυδρίου και Βασιλικής εξυπηρετούνται οι ακτοπλοϊκές συνδέσεις με Κεφαλονιά (Φισκάρδο), Ιθάκη (Φρίκες, Πισαετός). Από το Νυδρί γίνεται η σύνδεση και με το Μεγανήσι. </w:t>
      </w:r>
    </w:p>
    <w:p w:rsidR="003178A1" w:rsidRDefault="003178A1" w:rsidP="003178A1">
      <w:pPr>
        <w:spacing w:after="120" w:line="360" w:lineRule="auto"/>
        <w:jc w:val="both"/>
        <w:rPr>
          <w:rFonts w:ascii="Calibri" w:hAnsi="Calibri" w:cs="Tahoma"/>
          <w:sz w:val="22"/>
          <w:szCs w:val="22"/>
        </w:rPr>
      </w:pPr>
    </w:p>
    <w:p w:rsidR="003178A1" w:rsidRPr="007F7E20"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t xml:space="preserve">Επιπλέον, τονίζεται ότι ιδιαίτερη σημασία του τουρισμού στην οικονομία της Περιφέρειας, σε συνδυασμό με το νησιωτικό χαρακτήρα της, έχουν ως αποτέλεσμα την αυξημένη εξάρτησή της από τις </w:t>
      </w:r>
      <w:r w:rsidRPr="00E31969">
        <w:rPr>
          <w:rFonts w:ascii="Calibri" w:hAnsi="Calibri" w:cs="Tahoma"/>
          <w:b/>
          <w:sz w:val="22"/>
          <w:szCs w:val="22"/>
        </w:rPr>
        <w:t>αερομεταφορές</w:t>
      </w:r>
      <w:r w:rsidRPr="007F7E20">
        <w:rPr>
          <w:rFonts w:ascii="Calibri" w:hAnsi="Calibri" w:cs="Tahoma"/>
          <w:sz w:val="22"/>
          <w:szCs w:val="22"/>
        </w:rPr>
        <w:t>. Αεροδρόμια διαθέτουν όλα τα μεγάλα νησιά, πλην της Λευκάδας που εξυπηρετείται από το αεροδρόμιο του Ακτίου.</w:t>
      </w:r>
    </w:p>
    <w:p w:rsidR="003178A1" w:rsidRDefault="003178A1" w:rsidP="003178A1">
      <w:pPr>
        <w:spacing w:line="360" w:lineRule="auto"/>
        <w:jc w:val="both"/>
        <w:rPr>
          <w:rFonts w:ascii="Calibri" w:hAnsi="Calibri" w:cs="Tahoma"/>
          <w:sz w:val="22"/>
          <w:szCs w:val="22"/>
          <w:u w:val="single"/>
        </w:rPr>
      </w:pPr>
    </w:p>
    <w:p w:rsidR="003178A1" w:rsidRPr="007F7E20"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t xml:space="preserve">Αναφορικά με τους </w:t>
      </w:r>
      <w:r w:rsidRPr="007F7E20">
        <w:rPr>
          <w:rFonts w:ascii="Calibri" w:hAnsi="Calibri" w:cs="Tahoma"/>
          <w:b/>
          <w:sz w:val="22"/>
          <w:szCs w:val="22"/>
        </w:rPr>
        <w:t>βασικούς άξονες και πόλους ανάπτυξης</w:t>
      </w:r>
      <w:r w:rsidRPr="007F7E20">
        <w:rPr>
          <w:rFonts w:ascii="Calibri" w:hAnsi="Calibri" w:cs="Tahoma"/>
          <w:sz w:val="22"/>
          <w:szCs w:val="22"/>
        </w:rPr>
        <w:t xml:space="preserve"> που εντοπίζονται, ιδιαίτερη σημασία για τη Λευκάδα έχουν: </w:t>
      </w:r>
    </w:p>
    <w:p w:rsidR="003178A1" w:rsidRPr="007F7E20"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t>Α)</w:t>
      </w:r>
      <w:r>
        <w:rPr>
          <w:rFonts w:ascii="Calibri" w:hAnsi="Calibri" w:cs="Tahoma"/>
          <w:sz w:val="22"/>
          <w:szCs w:val="22"/>
        </w:rPr>
        <w:t xml:space="preserve"> </w:t>
      </w:r>
      <w:r w:rsidRPr="007F7E20">
        <w:rPr>
          <w:rFonts w:ascii="Calibri" w:hAnsi="Calibri" w:cs="Tahoma"/>
          <w:sz w:val="22"/>
          <w:szCs w:val="22"/>
        </w:rPr>
        <w:t xml:space="preserve">Ο διαμήκης άξονας βορρά-νότου για την ανάπτυξη της ενδοπεριφερειακής συνοχής, </w:t>
      </w:r>
    </w:p>
    <w:p w:rsidR="003178A1"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t>Β)</w:t>
      </w:r>
      <w:r>
        <w:rPr>
          <w:rFonts w:ascii="Calibri" w:hAnsi="Calibri" w:cs="Tahoma"/>
          <w:sz w:val="22"/>
          <w:szCs w:val="22"/>
        </w:rPr>
        <w:t xml:space="preserve"> </w:t>
      </w:r>
      <w:r w:rsidRPr="007F7E20">
        <w:rPr>
          <w:rFonts w:ascii="Calibri" w:hAnsi="Calibri" w:cs="Tahoma"/>
          <w:sz w:val="22"/>
          <w:szCs w:val="22"/>
        </w:rPr>
        <w:t>Διαπεριφερειακοί Άξονες οικονομικής συνεργασίας με τις γειτονικές περιφέρειες της ηπειρωτικής χώρας (Ήπειρος, Δυτ. Ελλάδα) για την προώθηση :</w:t>
      </w:r>
    </w:p>
    <w:p w:rsidR="003178A1" w:rsidRDefault="003178A1" w:rsidP="000540F0">
      <w:pPr>
        <w:pStyle w:val="ac"/>
        <w:numPr>
          <w:ilvl w:val="0"/>
          <w:numId w:val="12"/>
        </w:numPr>
        <w:spacing w:line="360" w:lineRule="auto"/>
        <w:jc w:val="both"/>
        <w:rPr>
          <w:rFonts w:ascii="Calibri" w:hAnsi="Calibri" w:cs="Tahoma"/>
          <w:sz w:val="22"/>
          <w:szCs w:val="22"/>
        </w:rPr>
      </w:pPr>
      <w:r w:rsidRPr="007F7E20">
        <w:rPr>
          <w:rFonts w:ascii="Calibri" w:hAnsi="Calibri" w:cs="Tahoma"/>
          <w:sz w:val="22"/>
          <w:szCs w:val="22"/>
        </w:rPr>
        <w:t>Της θαλάσσιας και της χερσαίας (Λευκάδα) επικοινωνίας μεταξύ των περιφερειών.</w:t>
      </w:r>
    </w:p>
    <w:p w:rsidR="003178A1" w:rsidRDefault="003178A1" w:rsidP="000540F0">
      <w:pPr>
        <w:pStyle w:val="ac"/>
        <w:numPr>
          <w:ilvl w:val="0"/>
          <w:numId w:val="12"/>
        </w:numPr>
        <w:spacing w:line="360" w:lineRule="auto"/>
        <w:jc w:val="both"/>
        <w:rPr>
          <w:rFonts w:ascii="Calibri" w:hAnsi="Calibri" w:cs="Tahoma"/>
          <w:sz w:val="22"/>
          <w:szCs w:val="22"/>
        </w:rPr>
      </w:pPr>
      <w:r w:rsidRPr="007F7E20">
        <w:rPr>
          <w:rFonts w:ascii="Calibri" w:hAnsi="Calibri" w:cs="Tahoma"/>
          <w:sz w:val="22"/>
          <w:szCs w:val="22"/>
        </w:rPr>
        <w:t>Της κοινής εξυπηρέτησης των περιφερειών Ιονίων Νήσων, Ηπείρου και Δυτ. Ελλάδας από τα αεροδρόμια Κερκύρας και Ακτίου.</w:t>
      </w:r>
    </w:p>
    <w:p w:rsidR="003178A1" w:rsidRDefault="003178A1" w:rsidP="000540F0">
      <w:pPr>
        <w:pStyle w:val="ac"/>
        <w:numPr>
          <w:ilvl w:val="0"/>
          <w:numId w:val="12"/>
        </w:numPr>
        <w:spacing w:line="360" w:lineRule="auto"/>
        <w:jc w:val="both"/>
        <w:rPr>
          <w:rFonts w:ascii="Calibri" w:hAnsi="Calibri" w:cs="Tahoma"/>
          <w:sz w:val="22"/>
          <w:szCs w:val="22"/>
        </w:rPr>
      </w:pPr>
      <w:r w:rsidRPr="007F7E20">
        <w:rPr>
          <w:rFonts w:ascii="Calibri" w:hAnsi="Calibri" w:cs="Tahoma"/>
          <w:sz w:val="22"/>
          <w:szCs w:val="22"/>
        </w:rPr>
        <w:t>Της βελτίωσης των θαλάσσιων συνδέσεων μεταξύ των τουριστικών προορισμών για τη δημιουργία κοινών τουριστικών προϊόντων με θεματικό περιεχόμενο βασισμένο στην πολιτισμική και οικολογική σημασία της ευρύτερης περιοχής (π.χ. θαλάσσιες και χερσαίες περιηγήσεις).</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p>
    <w:p w:rsidR="003178A1"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lastRenderedPageBreak/>
        <w:t xml:space="preserve">Αναφορικά με τους πόλους ανάπτυξης (βλ. </w:t>
      </w:r>
      <w:r>
        <w:rPr>
          <w:rFonts w:ascii="Calibri" w:hAnsi="Calibri" w:cs="Tahoma"/>
          <w:sz w:val="22"/>
          <w:szCs w:val="22"/>
        </w:rPr>
        <w:t>επόμενο χάρτη</w:t>
      </w:r>
      <w:r w:rsidRPr="007F7E20">
        <w:rPr>
          <w:rFonts w:ascii="Calibri" w:hAnsi="Calibri" w:cs="Tahoma"/>
          <w:sz w:val="22"/>
          <w:szCs w:val="22"/>
        </w:rPr>
        <w:t>), επισημαίνεται ότι οι βασικοί πόλοι ανάπτυξης της Περιφέρειας είναι :</w:t>
      </w:r>
    </w:p>
    <w:p w:rsidR="003178A1" w:rsidRDefault="003178A1" w:rsidP="003178A1">
      <w:pPr>
        <w:spacing w:after="120" w:line="360" w:lineRule="auto"/>
        <w:jc w:val="both"/>
        <w:rPr>
          <w:rFonts w:ascii="Calibri" w:hAnsi="Calibri" w:cs="Tahoma"/>
          <w:sz w:val="22"/>
          <w:szCs w:val="22"/>
          <w:u w:val="single"/>
        </w:rPr>
      </w:pPr>
    </w:p>
    <w:p w:rsidR="003178A1" w:rsidRPr="007F7E20" w:rsidRDefault="003178A1" w:rsidP="003178A1">
      <w:pPr>
        <w:spacing w:after="120" w:line="360" w:lineRule="auto"/>
        <w:jc w:val="both"/>
        <w:rPr>
          <w:rFonts w:ascii="Calibri" w:hAnsi="Calibri" w:cs="Tahoma"/>
          <w:sz w:val="22"/>
          <w:szCs w:val="22"/>
        </w:rPr>
      </w:pPr>
      <w:r w:rsidRPr="00BC6DBC">
        <w:rPr>
          <w:rFonts w:ascii="Calibri" w:hAnsi="Calibri" w:cs="Tahoma"/>
          <w:sz w:val="22"/>
          <w:szCs w:val="22"/>
          <w:u w:val="single"/>
        </w:rPr>
        <w:t>Ο αστικός χώρος:</w:t>
      </w:r>
      <w:r w:rsidRPr="007F7E20">
        <w:rPr>
          <w:rFonts w:ascii="Calibri" w:hAnsi="Calibri" w:cs="Tahoma"/>
          <w:sz w:val="22"/>
          <w:szCs w:val="22"/>
        </w:rPr>
        <w:t xml:space="preserve"> Θεμελιώδεις συνιστώσες για την ανάδειξη του αναπτυξιακού ρόλου της έδρας της περιφέρειας και των νομαρχιακών εδρών αποτελούν η αναζωογόνηση του αστικού χώρου και η απόδοση π</w:t>
      </w:r>
      <w:r>
        <w:rPr>
          <w:rFonts w:ascii="Calibri" w:hAnsi="Calibri" w:cs="Tahoma"/>
          <w:sz w:val="22"/>
          <w:szCs w:val="22"/>
        </w:rPr>
        <w:t>ολιτιστικής ταυτότητας σε αυτόν</w:t>
      </w:r>
      <w:r w:rsidRPr="007F7E20">
        <w:rPr>
          <w:rFonts w:ascii="Calibri" w:hAnsi="Calibri" w:cs="Tahoma"/>
          <w:sz w:val="22"/>
          <w:szCs w:val="22"/>
        </w:rPr>
        <w:t>,</w:t>
      </w:r>
      <w:r>
        <w:rPr>
          <w:rFonts w:ascii="Calibri" w:hAnsi="Calibri" w:cs="Tahoma"/>
          <w:sz w:val="22"/>
          <w:szCs w:val="22"/>
        </w:rPr>
        <w:t xml:space="preserve"> </w:t>
      </w:r>
      <w:r w:rsidRPr="007F7E20">
        <w:rPr>
          <w:rFonts w:ascii="Calibri" w:hAnsi="Calibri" w:cs="Tahoma"/>
          <w:sz w:val="22"/>
          <w:szCs w:val="22"/>
        </w:rPr>
        <w:t>με ανάπλαση των ιστορικών κέντρων – τόπων (ιδιαίτερη αναφορά στη Λευκάδα) ανάδειξη των αρχαιολογικών χώρων – διατηρητέων μνημείων και ανάδειξη της ιδιαιτερότητας της αρχιτεκτονικής. Η δημιουργία ενός δικτύου εξυπηρέτησης του πολίτη και η διαδικτύωση των Υπηρεσιών με χρήση υψηλής τεχνολογίας τηλεπικοινωνιών. Η μετεξέλιξη του αστικού χώρου σε κέντρο γνώσης και έρευνας, μέσω της δημιουργίας παραρτημάτων ΤΕΙ και αποκέντρωση τμημάτων του Ιονίου Πανεπιστημίου.</w:t>
      </w:r>
    </w:p>
    <w:p w:rsidR="003178A1" w:rsidRDefault="003178A1" w:rsidP="003178A1">
      <w:pPr>
        <w:spacing w:after="120" w:line="360" w:lineRule="auto"/>
        <w:jc w:val="both"/>
        <w:rPr>
          <w:rFonts w:ascii="Calibri" w:hAnsi="Calibri" w:cs="Tahoma"/>
          <w:sz w:val="22"/>
          <w:szCs w:val="22"/>
          <w:u w:val="single"/>
        </w:rPr>
      </w:pPr>
    </w:p>
    <w:p w:rsidR="003178A1" w:rsidRPr="007F7E20" w:rsidRDefault="003178A1" w:rsidP="003178A1">
      <w:pPr>
        <w:spacing w:after="120" w:line="360" w:lineRule="auto"/>
        <w:jc w:val="both"/>
        <w:rPr>
          <w:rFonts w:ascii="Calibri" w:hAnsi="Calibri" w:cs="Tahoma"/>
          <w:sz w:val="22"/>
          <w:szCs w:val="22"/>
        </w:rPr>
      </w:pPr>
      <w:r w:rsidRPr="00BC6DBC">
        <w:rPr>
          <w:rFonts w:ascii="Calibri" w:hAnsi="Calibri" w:cs="Tahoma"/>
          <w:sz w:val="22"/>
          <w:szCs w:val="22"/>
          <w:u w:val="single"/>
        </w:rPr>
        <w:t>Οι παράκτιες αναπτυγμένες τουριστικά περιοχές</w:t>
      </w:r>
      <w:r>
        <w:rPr>
          <w:rFonts w:ascii="Calibri" w:hAnsi="Calibri" w:cs="Tahoma"/>
          <w:sz w:val="22"/>
          <w:szCs w:val="22"/>
          <w:u w:val="single"/>
        </w:rPr>
        <w:t>:</w:t>
      </w:r>
      <w:r w:rsidRPr="007F7E20">
        <w:rPr>
          <w:rFonts w:ascii="Calibri" w:hAnsi="Calibri" w:cs="Tahoma"/>
          <w:sz w:val="22"/>
          <w:szCs w:val="22"/>
        </w:rPr>
        <w:t xml:space="preserve"> Προβλέπεται να αποτελέσουν κέντρα ανάπτυξης της ενδοχώρας των νησιών με αξιοποίηση των πολλαπλασιαστικών αποτελεσμάτων που μπορεί να επιφέρει ο τουρισμός στη γεωργία, την κτηνοτροφία και τη βιοτεχνία. Η βελτίωση της ποιότητας των προϊόντων και η δημιουργία κέντρων πιστοποίησης θα δράσουν θετικά προς αυτή την κατεύθυνση.</w:t>
      </w:r>
    </w:p>
    <w:p w:rsidR="003178A1" w:rsidRDefault="003178A1" w:rsidP="003178A1">
      <w:pPr>
        <w:spacing w:after="120" w:line="360" w:lineRule="auto"/>
        <w:jc w:val="both"/>
        <w:rPr>
          <w:rFonts w:ascii="Calibri" w:hAnsi="Calibri" w:cs="Tahoma"/>
          <w:sz w:val="22"/>
          <w:szCs w:val="22"/>
          <w:u w:val="single"/>
        </w:rPr>
      </w:pPr>
    </w:p>
    <w:p w:rsidR="003178A1" w:rsidRPr="007F7E20" w:rsidRDefault="003178A1" w:rsidP="003178A1">
      <w:pPr>
        <w:spacing w:after="120" w:line="360" w:lineRule="auto"/>
        <w:jc w:val="both"/>
        <w:rPr>
          <w:rFonts w:ascii="Calibri" w:hAnsi="Calibri" w:cs="Tahoma"/>
          <w:sz w:val="22"/>
          <w:szCs w:val="22"/>
        </w:rPr>
      </w:pPr>
      <w:r w:rsidRPr="00BC6DBC">
        <w:rPr>
          <w:rFonts w:ascii="Calibri" w:hAnsi="Calibri" w:cs="Tahoma"/>
          <w:sz w:val="22"/>
          <w:szCs w:val="22"/>
          <w:u w:val="single"/>
        </w:rPr>
        <w:t>Τα οικιστικά κέντρα μεσαίου μεγέθους</w:t>
      </w:r>
      <w:r w:rsidRPr="007F7E20">
        <w:rPr>
          <w:rFonts w:ascii="Calibri" w:hAnsi="Calibri" w:cs="Tahoma"/>
          <w:sz w:val="22"/>
          <w:szCs w:val="22"/>
        </w:rPr>
        <w:t xml:space="preserve">. Τα οικιστικά κέντρα 3ου επιπέδου στις εσωτερικές ζώνες των νησιών και στα πολύ μικρά νησιά, προτείνεται να λειτουργήσουν ως κέντρα ανάπτυξης του αγροτικού χώρου, αναλαμβάνοντας ένα ρόλο «κόμβου» στο δίκτυο των αγροτικών οικισμών. (για τη Λευκάδα επισημαίνονται ως τέτοια η Βασιλική) </w:t>
      </w:r>
    </w:p>
    <w:p w:rsidR="003178A1" w:rsidRDefault="003178A1" w:rsidP="003178A1">
      <w:pPr>
        <w:rPr>
          <w:noProof/>
        </w:rPr>
      </w:pPr>
    </w:p>
    <w:p w:rsidR="003178A1" w:rsidRDefault="003178A1" w:rsidP="003178A1">
      <w:pPr>
        <w:rPr>
          <w:noProof/>
        </w:rPr>
      </w:pPr>
    </w:p>
    <w:p w:rsidR="00996B87" w:rsidRDefault="00996B87" w:rsidP="003178A1">
      <w:pPr>
        <w:rPr>
          <w:noProof/>
        </w:rPr>
      </w:pPr>
    </w:p>
    <w:p w:rsidR="00996B87" w:rsidRDefault="00996B87" w:rsidP="003178A1">
      <w:pPr>
        <w:rPr>
          <w:noProof/>
        </w:rPr>
      </w:pPr>
    </w:p>
    <w:p w:rsidR="00996B87" w:rsidRDefault="00996B87" w:rsidP="003178A1">
      <w:pPr>
        <w:rPr>
          <w:noProof/>
        </w:rPr>
      </w:pPr>
    </w:p>
    <w:p w:rsidR="003178A1" w:rsidRDefault="003178A1" w:rsidP="003178A1">
      <w:pPr>
        <w:rPr>
          <w:noProof/>
        </w:rPr>
      </w:pPr>
    </w:p>
    <w:p w:rsidR="003178A1" w:rsidRDefault="003178A1" w:rsidP="003178A1">
      <w:pPr>
        <w:rPr>
          <w:noProof/>
        </w:rPr>
      </w:pPr>
    </w:p>
    <w:p w:rsidR="003178A1" w:rsidRDefault="003178A1" w:rsidP="003178A1">
      <w:pPr>
        <w:rPr>
          <w:noProof/>
        </w:rPr>
      </w:pPr>
    </w:p>
    <w:p w:rsidR="003178A1" w:rsidRDefault="003178A1" w:rsidP="003178A1">
      <w:pPr>
        <w:rPr>
          <w:noProof/>
        </w:rPr>
      </w:pPr>
    </w:p>
    <w:p w:rsidR="003178A1" w:rsidRDefault="003178A1" w:rsidP="003178A1">
      <w:pPr>
        <w:rPr>
          <w:noProof/>
        </w:rPr>
      </w:pPr>
    </w:p>
    <w:p w:rsidR="003178A1" w:rsidRDefault="003178A1" w:rsidP="003178A1">
      <w:pPr>
        <w:rPr>
          <w:noProof/>
        </w:rPr>
      </w:pPr>
    </w:p>
    <w:p w:rsidR="003178A1" w:rsidRDefault="003178A1" w:rsidP="003178A1">
      <w:pPr>
        <w:rPr>
          <w:noProof/>
        </w:rPr>
      </w:pPr>
    </w:p>
    <w:p w:rsidR="003178A1" w:rsidRDefault="003178A1" w:rsidP="003178A1">
      <w:pPr>
        <w:rPr>
          <w:noProof/>
        </w:rPr>
      </w:pPr>
    </w:p>
    <w:p w:rsidR="003178A1" w:rsidRDefault="003178A1" w:rsidP="003178A1">
      <w:pPr>
        <w:rPr>
          <w:noProof/>
        </w:rPr>
      </w:pPr>
    </w:p>
    <w:p w:rsidR="003178A1" w:rsidRPr="007F7E20" w:rsidRDefault="003178A1" w:rsidP="003178A1">
      <w:pPr>
        <w:pStyle w:val="ae"/>
        <w:rPr>
          <w:rFonts w:ascii="Calibri" w:hAnsi="Calibri"/>
          <w:b w:val="0"/>
          <w:noProof/>
          <w:sz w:val="20"/>
        </w:rPr>
      </w:pPr>
      <w:r w:rsidRPr="007F7E20">
        <w:rPr>
          <w:rFonts w:ascii="Calibri" w:hAnsi="Calibri"/>
          <w:noProof/>
          <w:sz w:val="20"/>
        </w:rPr>
        <w:t xml:space="preserve">Χάρτης </w:t>
      </w:r>
      <w:r>
        <w:rPr>
          <w:rFonts w:ascii="Calibri" w:hAnsi="Calibri"/>
          <w:noProof/>
          <w:sz w:val="20"/>
        </w:rPr>
        <w:t>30</w:t>
      </w:r>
      <w:r w:rsidRPr="007F7E20">
        <w:rPr>
          <w:rFonts w:ascii="Calibri" w:hAnsi="Calibri"/>
          <w:noProof/>
          <w:sz w:val="20"/>
        </w:rPr>
        <w:t>: Πρότυπο χωρικής Α</w:t>
      </w:r>
      <w:r>
        <w:rPr>
          <w:rFonts w:ascii="Calibri" w:hAnsi="Calibri"/>
          <w:noProof/>
          <w:sz w:val="20"/>
        </w:rPr>
        <w:t>νάπτυξης – Ζώνες Ανάπτυξης ΠΙΝ</w:t>
      </w:r>
    </w:p>
    <w:p w:rsidR="003178A1" w:rsidRDefault="003178A1" w:rsidP="003178A1">
      <w:r>
        <w:rPr>
          <w:noProof/>
        </w:rPr>
        <w:drawing>
          <wp:anchor distT="0" distB="0" distL="114300" distR="114300" simplePos="0" relativeHeight="251664384" behindDoc="0" locked="0" layoutInCell="1" allowOverlap="1">
            <wp:simplePos x="0" y="0"/>
            <wp:positionH relativeFrom="margin">
              <wp:posOffset>258283</wp:posOffset>
            </wp:positionH>
            <wp:positionV relativeFrom="paragraph">
              <wp:posOffset>36446</wp:posOffset>
            </wp:positionV>
            <wp:extent cx="4180810" cy="5582093"/>
            <wp:effectExtent l="19050" t="0" r="0" b="0"/>
            <wp:wrapNone/>
            <wp:docPr id="60" name="Εικόνα 13" descr="C:\Users\user\AppData\Local\Microsoft\Windows\INetCacheContent.Word\7082_Ionia_Epikairopoish_A4_Xrhseis_Ghs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7082_Ionia_Epikairopoish_A4_Xrhseis_Ghs_FINAL.JPG"/>
                    <pic:cNvPicPr>
                      <a:picLocks noChangeAspect="1" noChangeArrowheads="1"/>
                    </pic:cNvPicPr>
                  </pic:nvPicPr>
                  <pic:blipFill rotWithShape="1">
                    <a:blip r:embed="rId50"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4180810" cy="5582093"/>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Pr="00CA5455" w:rsidRDefault="003178A1" w:rsidP="003178A1"/>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Pr="007F7E20" w:rsidRDefault="003178A1" w:rsidP="003178A1">
      <w:pPr>
        <w:tabs>
          <w:tab w:val="num" w:pos="720"/>
        </w:tabs>
        <w:jc w:val="both"/>
      </w:pPr>
      <w:r w:rsidRPr="007F7E20">
        <w:rPr>
          <w:rFonts w:ascii="Calibri" w:hAnsi="Calibri"/>
          <w:b/>
          <w:noProof/>
          <w:sz w:val="20"/>
        </w:rPr>
        <w:t xml:space="preserve">Πηγή: </w:t>
      </w:r>
      <w:r w:rsidRPr="007F7E20">
        <w:rPr>
          <w:rFonts w:ascii="Calibri" w:hAnsi="Calibri"/>
          <w:noProof/>
          <w:sz w:val="20"/>
        </w:rPr>
        <w:t>Χάρτης Π3 ΠΠΧΣΑΑ ΠΙΝ</w:t>
      </w:r>
    </w:p>
    <w:p w:rsidR="003178A1" w:rsidRDefault="003178A1" w:rsidP="003178A1">
      <w:pPr>
        <w:tabs>
          <w:tab w:val="num" w:pos="720"/>
        </w:tabs>
        <w:jc w:val="both"/>
      </w:pPr>
    </w:p>
    <w:p w:rsidR="003178A1" w:rsidRPr="007F7E20"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t>Σχετικά με το προωθούμενο από το ΠΠΧΣΑΑ ΠΙΝ αναπτυξιακό πλαίσιο, μεταξύ άλλων επισημάνσεων ιδιαίτερη σημασία για τη Λευκάδα έχει η αναφορά ότι στην υποστήριξη της αναπτυξιακής διαδικασίας με περαιτέρω εξειδίκευση των ενισχύσεων των ιδιωτικών επενδύσεων κατά τομείς και περιοχές (παροχή ιδιαίτερων ενισχύσεων στην περιφέρεια για τον πρωτογενή και δευτερογενή τομέα και στην Κεφαλονιά και Λευκάδα για τον τουρισμό) και με πρόβλεψη κατάλληλων υποστηρικτικών δομών (πχ οργανισμός προώθησης τοπικών προϊόντων – Περιφερειακό σήμα ποιότητας).</w:t>
      </w:r>
    </w:p>
    <w:p w:rsidR="003178A1" w:rsidRDefault="003178A1" w:rsidP="003178A1">
      <w:pPr>
        <w:spacing w:after="120" w:line="360" w:lineRule="auto"/>
        <w:jc w:val="both"/>
        <w:rPr>
          <w:rFonts w:ascii="Calibri" w:hAnsi="Calibri" w:cs="Tahoma"/>
          <w:sz w:val="22"/>
          <w:szCs w:val="22"/>
        </w:rPr>
      </w:pPr>
    </w:p>
    <w:p w:rsidR="003178A1" w:rsidRPr="007F7E20"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lastRenderedPageBreak/>
        <w:t xml:space="preserve">Για τον </w:t>
      </w:r>
      <w:r w:rsidRPr="007F7E20">
        <w:rPr>
          <w:rFonts w:ascii="Calibri" w:hAnsi="Calibri" w:cs="Tahoma"/>
          <w:sz w:val="22"/>
          <w:szCs w:val="22"/>
          <w:u w:val="single"/>
        </w:rPr>
        <w:t>τριτογενή τομέα</w:t>
      </w:r>
      <w:r w:rsidRPr="007F7E20">
        <w:rPr>
          <w:rFonts w:ascii="Calibri" w:hAnsi="Calibri" w:cs="Tahoma"/>
          <w:sz w:val="22"/>
          <w:szCs w:val="22"/>
        </w:rPr>
        <w:t>, η έμφαση δίδεται όπως είναι λογικό στον τουρισμό. Για την Λευκάδα πέρα από τις οριζόντιες δράσεις, επισημαίνεται η ανάγκη για ανάπλαση των παραλιακών τουριστικών οικισμών με στόχο την απόδοση ταυτότητας στο δομημένο περιβάλλον κατά προτεραιότητα σε ζώνες σε κρίση. Ειδικότερα προτείνονται παροχή κινήτρων για ανακαινίσεις - αποκαταστάσεις κτιρίων, πεζοδρομήσεις, απομάκρυνση οχλουσών χρήσεων από τις οικιστικές ζώνες, διαμορφώσεις εισόδων πόλεων, διαμορφώσεις παραλιών, αναβάθμιση χερσαίων ζωνών λιμένων.</w:t>
      </w:r>
    </w:p>
    <w:p w:rsidR="003178A1" w:rsidRPr="007F7E20" w:rsidRDefault="003178A1" w:rsidP="003178A1">
      <w:pPr>
        <w:spacing w:after="120" w:line="360" w:lineRule="auto"/>
        <w:jc w:val="both"/>
        <w:rPr>
          <w:rFonts w:ascii="Calibri" w:hAnsi="Calibri" w:cs="Tahoma"/>
          <w:sz w:val="22"/>
          <w:szCs w:val="22"/>
        </w:rPr>
      </w:pPr>
    </w:p>
    <w:p w:rsidR="003178A1" w:rsidRPr="007F7E20" w:rsidRDefault="003178A1" w:rsidP="003178A1">
      <w:pPr>
        <w:spacing w:after="120" w:line="360" w:lineRule="auto"/>
        <w:jc w:val="both"/>
        <w:rPr>
          <w:rFonts w:ascii="Calibri" w:hAnsi="Calibri" w:cs="Tahoma"/>
          <w:sz w:val="22"/>
          <w:szCs w:val="22"/>
        </w:rPr>
      </w:pPr>
      <w:r w:rsidRPr="007F7E20">
        <w:rPr>
          <w:rFonts w:ascii="Calibri" w:hAnsi="Calibri" w:cs="Tahoma"/>
          <w:sz w:val="22"/>
          <w:szCs w:val="22"/>
        </w:rPr>
        <w:t xml:space="preserve">Στη Λευκάδα προτείνονται περιοχές ειδικών χωρικών παρεμβάσεων (άρθρου 11, Ν. 2742/99) ως εξής: Στην ορεινή Λευκάδα ώστε να προσδιοριστεί το πρότυπο της βιώσιμης ανάπτυξης και τα οικονομικά κίνητρα. Ειδικότερα, η ορεινή Λευκάδα είναι δυνατόν να δεχθεί διακριτικές παρεμβάσεις αγροτουρισμού, με ανάπλαση εγκαταλειπόμενων οικισμών και επαναχρησιμοποίηση ως ξενώνων παλιών κτιρίων. </w:t>
      </w:r>
    </w:p>
    <w:p w:rsidR="003178A1" w:rsidRDefault="003178A1" w:rsidP="003178A1">
      <w:pPr>
        <w:spacing w:after="120" w:line="360" w:lineRule="auto"/>
        <w:jc w:val="both"/>
        <w:rPr>
          <w:rFonts w:ascii="Calibri" w:hAnsi="Calibri" w:cs="Tahoma"/>
          <w:sz w:val="22"/>
          <w:szCs w:val="22"/>
        </w:rPr>
      </w:pPr>
    </w:p>
    <w:p w:rsidR="003178A1" w:rsidRPr="007F7E20" w:rsidRDefault="003178A1" w:rsidP="003178A1">
      <w:pPr>
        <w:spacing w:after="120" w:line="360" w:lineRule="auto"/>
        <w:jc w:val="both"/>
        <w:rPr>
          <w:rFonts w:ascii="Calibri" w:hAnsi="Calibri" w:cs="Tahoma"/>
          <w:sz w:val="22"/>
          <w:szCs w:val="22"/>
        </w:rPr>
      </w:pPr>
      <w:r>
        <w:rPr>
          <w:rFonts w:ascii="Calibri" w:hAnsi="Calibri" w:cs="Tahoma"/>
          <w:sz w:val="22"/>
          <w:szCs w:val="22"/>
        </w:rPr>
        <w:t>Τέλος</w:t>
      </w:r>
      <w:r w:rsidRPr="007F7E20">
        <w:rPr>
          <w:rFonts w:ascii="Calibri" w:hAnsi="Calibri" w:cs="Tahoma"/>
          <w:sz w:val="22"/>
          <w:szCs w:val="22"/>
        </w:rPr>
        <w:t xml:space="preserve">, μεταξύ άλλων ειδικών μελετών, που προτείνονται από </w:t>
      </w:r>
      <w:r>
        <w:rPr>
          <w:rFonts w:ascii="Calibri" w:hAnsi="Calibri" w:cs="Tahoma"/>
          <w:sz w:val="22"/>
          <w:szCs w:val="22"/>
        </w:rPr>
        <w:t xml:space="preserve">το </w:t>
      </w:r>
      <w:r w:rsidRPr="007F7E20">
        <w:rPr>
          <w:rFonts w:ascii="Calibri" w:hAnsi="Calibri" w:cs="Tahoma"/>
          <w:sz w:val="22"/>
          <w:szCs w:val="22"/>
        </w:rPr>
        <w:t>ΠΠΧΣΑΑ για το σύνολο της ΠΙΝ, ιδιαίτερη σημασία για τη Λευκάδα έχουν οι εξής:</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t>Μελέτη-έρευνα για τον προσδιορισμό του υδάτινου ισοζυγίου σε κάθε νομό με στόχο τη βιώσιμη ανάπτυξη των ανθρωπογενών δραστηριοτήτων (πχ γεωργία – τουρισμός).</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t>Περιβαλλοντική αποκατάσταση περιοχών ανενεργών λατομείων.</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t>Ειδικές Περιβαλλοντικές Μελέτες περιοχών Natura 2000 και σύσταση φορέων διαχείρισης.</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t>Ειδική μελέτη για την παρακολούθηση με αναλυτικές μετρήσεις των ποιοτικών χαρακτηριστικών επιφανειακών-υπογείων υδάτων και εδαφών με στόχο τον έλεγχο - μείωση της ρύπανσης από τουριστικές και άλλες παραγωγικές δραστηριότητες.</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t>Μελέτη χωροθέτησης λατομικών ζωνών αδρανών υλικών</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t>Μελέτη ανάδειξης των αισθητικών ελαιώνων Λευκάδας</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t>Κυκλοφοριακή μελέτη σε επίπεδο νομού για τον καθορισμό του βασικού οδικού δικτύου και την βελτίωση της λειτουργικότητάς του (καθορισμός των απαιτούμενων παρακάμψεων οικισμών κλπ).</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t>Εκπόνηση μελέτης για τη χωροθέτηση τουριστικών – αλιευτικών καταφυγίων.</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t>Εκπόνηση μελέτης ανάδειξης – δημιουργίας δικτύου μαρίνων.</w:t>
      </w:r>
    </w:p>
    <w:p w:rsidR="003178A1" w:rsidRPr="00A35DE1" w:rsidRDefault="003178A1" w:rsidP="000540F0">
      <w:pPr>
        <w:pStyle w:val="ac"/>
        <w:numPr>
          <w:ilvl w:val="0"/>
          <w:numId w:val="39"/>
        </w:numPr>
        <w:spacing w:after="120" w:line="360" w:lineRule="auto"/>
        <w:jc w:val="both"/>
        <w:rPr>
          <w:rFonts w:ascii="Calibri" w:hAnsi="Calibri" w:cs="Tahoma"/>
          <w:sz w:val="22"/>
          <w:szCs w:val="22"/>
        </w:rPr>
      </w:pPr>
      <w:r w:rsidRPr="00A35DE1">
        <w:rPr>
          <w:rFonts w:ascii="Calibri" w:hAnsi="Calibri" w:cs="Tahoma"/>
          <w:sz w:val="22"/>
          <w:szCs w:val="22"/>
        </w:rPr>
        <w:lastRenderedPageBreak/>
        <w:t>Εκπόνηση αναπτυξιακής μελέτης για την αξιοποίηση των προοπτικών που διανοίγονται από τα μεγάλα έργα της Δυτικής Ελλάδας (λιμάνι Ηγουμενίτσας, Εγνατία Οδός, Ζεύξη Ρίου – Αντίρριου, Ιόνια Οδός).</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010955">
        <w:rPr>
          <w:rFonts w:ascii="Calibri" w:hAnsi="Calibri" w:cs="Tahoma"/>
          <w:sz w:val="22"/>
          <w:szCs w:val="22"/>
        </w:rPr>
        <w:t xml:space="preserve">Σε γενικές γραμμές </w:t>
      </w:r>
      <w:r>
        <w:rPr>
          <w:rFonts w:ascii="Calibri" w:hAnsi="Calibri" w:cs="Tahoma"/>
          <w:sz w:val="22"/>
          <w:szCs w:val="22"/>
        </w:rPr>
        <w:t>το</w:t>
      </w:r>
      <w:r w:rsidRPr="00010955">
        <w:rPr>
          <w:rFonts w:ascii="Calibri" w:hAnsi="Calibri" w:cs="Tahoma"/>
          <w:sz w:val="22"/>
          <w:szCs w:val="22"/>
        </w:rPr>
        <w:t xml:space="preserve"> </w:t>
      </w:r>
      <w:r>
        <w:rPr>
          <w:rFonts w:ascii="Calibri" w:hAnsi="Calibri" w:cs="Tahoma"/>
          <w:sz w:val="22"/>
          <w:szCs w:val="22"/>
        </w:rPr>
        <w:t>Περιφερειακό Πλαίσιο</w:t>
      </w:r>
      <w:r w:rsidRPr="00010955">
        <w:rPr>
          <w:rFonts w:ascii="Calibri" w:hAnsi="Calibri" w:cs="Tahoma"/>
          <w:sz w:val="22"/>
          <w:szCs w:val="22"/>
        </w:rPr>
        <w:t xml:space="preserve"> Χωροταξικού Σχεδιασμού και Αειφόρου Ανάπτυξης </w:t>
      </w:r>
      <w:r>
        <w:rPr>
          <w:rFonts w:ascii="Calibri" w:hAnsi="Calibri" w:cs="Tahoma"/>
          <w:sz w:val="22"/>
          <w:szCs w:val="22"/>
        </w:rPr>
        <w:t>της Περιφέρειας Ιονίων Νήσων</w:t>
      </w:r>
      <w:r w:rsidRPr="00010955">
        <w:rPr>
          <w:rFonts w:ascii="Calibri" w:hAnsi="Calibri" w:cs="Tahoma"/>
          <w:sz w:val="22"/>
          <w:szCs w:val="22"/>
        </w:rPr>
        <w:t xml:space="preserve"> </w:t>
      </w:r>
      <w:r>
        <w:rPr>
          <w:rFonts w:ascii="Calibri" w:hAnsi="Calibri" w:cs="Tahoma"/>
          <w:sz w:val="22"/>
          <w:szCs w:val="22"/>
        </w:rPr>
        <w:t xml:space="preserve">αναφέρει </w:t>
      </w:r>
      <w:r w:rsidRPr="00010955">
        <w:rPr>
          <w:rFonts w:ascii="Calibri" w:hAnsi="Calibri" w:cs="Tahoma"/>
          <w:sz w:val="22"/>
          <w:szCs w:val="22"/>
        </w:rPr>
        <w:t>για την περιοχή της Λευκάδας:</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sidRPr="00864425">
        <w:rPr>
          <w:rFonts w:ascii="Calibri" w:hAnsi="Calibri" w:cs="Tahoma"/>
          <w:sz w:val="22"/>
          <w:szCs w:val="22"/>
        </w:rPr>
        <w:t>Το οικιστικό δίκτυο χαρακτηρίζεται από κατακερματισμό και έλλειψη συνοχής.</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 xml:space="preserve">Υφίστανται </w:t>
      </w:r>
      <w:r w:rsidRPr="00864425">
        <w:rPr>
          <w:rFonts w:ascii="Calibri" w:hAnsi="Calibri" w:cs="Tahoma"/>
          <w:sz w:val="22"/>
          <w:szCs w:val="22"/>
        </w:rPr>
        <w:t>ενδονομαρχιακές ανισότητες μεταξύ των παράκτιων αναπτυγμένων περιοχών και των εσωτερικών ζωνών.</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Παρατηρούνται ε</w:t>
      </w:r>
      <w:r w:rsidRPr="00864425">
        <w:rPr>
          <w:rFonts w:ascii="Calibri" w:hAnsi="Calibri" w:cs="Tahoma"/>
          <w:sz w:val="22"/>
          <w:szCs w:val="22"/>
        </w:rPr>
        <w:t>λλείψεις σε απαραίτητες διοικητικές και κοινωνικο-οικονομικές δομές.</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sidRPr="00864425">
        <w:rPr>
          <w:rFonts w:ascii="Calibri" w:hAnsi="Calibri" w:cs="Tahoma"/>
          <w:sz w:val="22"/>
          <w:szCs w:val="22"/>
        </w:rPr>
        <w:t>Η Ζάκυνθος και η Λευκάδα έχουν μεγάλο ποσοστό ορεινών εκτάσεων, και κατ’ επέκταση υψηλό ποσοστό δασικής κάλυψης (μέσος όρος 17%).</w:t>
      </w:r>
    </w:p>
    <w:p w:rsidR="003178A1" w:rsidRDefault="003178A1" w:rsidP="000540F0">
      <w:pPr>
        <w:pStyle w:val="ac"/>
        <w:numPr>
          <w:ilvl w:val="0"/>
          <w:numId w:val="39"/>
        </w:numPr>
        <w:spacing w:after="120" w:line="360" w:lineRule="auto"/>
        <w:jc w:val="both"/>
        <w:rPr>
          <w:rFonts w:ascii="Calibri" w:hAnsi="Calibri" w:cs="Tahoma"/>
          <w:sz w:val="22"/>
          <w:szCs w:val="22"/>
        </w:rPr>
      </w:pPr>
      <w:r w:rsidRPr="00864425">
        <w:rPr>
          <w:rFonts w:ascii="Calibri" w:hAnsi="Calibri" w:cs="Tahoma"/>
          <w:sz w:val="22"/>
          <w:szCs w:val="22"/>
        </w:rPr>
        <w:t>Η γεωργική γη στη Λευκάδα καταλαμβάνει το 33,9% της συνολικής έκτασης του νησιού.</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sidRPr="00864425">
        <w:rPr>
          <w:rFonts w:ascii="Calibri" w:hAnsi="Calibri" w:cs="Tahoma"/>
          <w:sz w:val="22"/>
          <w:szCs w:val="22"/>
        </w:rPr>
        <w:t>Το λιμάνι της Λευκάδας</w:t>
      </w:r>
      <w:r>
        <w:rPr>
          <w:rFonts w:ascii="Calibri" w:hAnsi="Calibri" w:cs="Tahoma"/>
          <w:sz w:val="22"/>
          <w:szCs w:val="22"/>
        </w:rPr>
        <w:t xml:space="preserve"> </w:t>
      </w:r>
      <w:r w:rsidRPr="00864425">
        <w:rPr>
          <w:rFonts w:ascii="Calibri" w:hAnsi="Calibri" w:cs="Tahoma"/>
          <w:sz w:val="22"/>
          <w:szCs w:val="22"/>
        </w:rPr>
        <w:t>αποτελεί κυρίως σταθμό ανεφοδιασμού σκαφών αναψυχής.</w:t>
      </w:r>
    </w:p>
    <w:p w:rsidR="003178A1" w:rsidRDefault="003178A1" w:rsidP="003178A1">
      <w:pPr>
        <w:spacing w:after="120" w:line="360" w:lineRule="auto"/>
        <w:jc w:val="both"/>
        <w:rPr>
          <w:rFonts w:ascii="Calibri" w:hAnsi="Calibri" w:cs="Tahoma"/>
          <w:sz w:val="22"/>
          <w:szCs w:val="22"/>
        </w:rPr>
      </w:pPr>
      <w:r>
        <w:rPr>
          <w:rFonts w:ascii="Calibri" w:hAnsi="Calibri" w:cs="Tahoma"/>
          <w:sz w:val="22"/>
          <w:szCs w:val="22"/>
        </w:rPr>
        <w:t>Επίσης δίνει έμφαση στις παρακάτω κατευθύνσεις και ανάγκες:</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Α</w:t>
      </w:r>
      <w:r w:rsidRPr="00864425">
        <w:rPr>
          <w:rFonts w:ascii="Calibri" w:hAnsi="Calibri" w:cs="Tahoma"/>
          <w:sz w:val="22"/>
          <w:szCs w:val="22"/>
        </w:rPr>
        <w:t>ναζωογόνηση αστικού χώρου και απόδοση πολιτιστικής ταυτότητας σε αυτόν.</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Α</w:t>
      </w:r>
      <w:r w:rsidRPr="00864425">
        <w:rPr>
          <w:rFonts w:ascii="Calibri" w:hAnsi="Calibri" w:cs="Tahoma"/>
          <w:sz w:val="22"/>
          <w:szCs w:val="22"/>
        </w:rPr>
        <w:t>νάπλαση ιστορικών κέντρων – τόπων (ιδιαίτερη αναφορά στη Λευκάδα), ανάδειξη αρχαιολογικών χώρων – διατηρητέων μνημείων και της ιδιαιτερότητας της αρχιτεκτονικής.</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Α</w:t>
      </w:r>
      <w:r w:rsidRPr="00864425">
        <w:rPr>
          <w:rFonts w:ascii="Calibri" w:hAnsi="Calibri" w:cs="Tahoma"/>
          <w:sz w:val="22"/>
          <w:szCs w:val="22"/>
        </w:rPr>
        <w:t>νάπλαση παραλιακών τουριστικών οικισμών.</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Παρεμβάσεις αγροτουρισμού</w:t>
      </w:r>
      <w:r w:rsidRPr="00864425">
        <w:rPr>
          <w:rFonts w:ascii="Calibri" w:hAnsi="Calibri" w:cs="Tahoma"/>
          <w:sz w:val="22"/>
          <w:szCs w:val="22"/>
        </w:rPr>
        <w:t xml:space="preserve"> με ανάπλαση εγκαταλειπόμενων οικισμών και επαναχρησιμοποίηση ως ξενώνων παλιών κτιρίων.</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sidRPr="00864425">
        <w:rPr>
          <w:rFonts w:ascii="Calibri" w:hAnsi="Calibri" w:cs="Tahoma"/>
          <w:sz w:val="22"/>
          <w:szCs w:val="22"/>
        </w:rPr>
        <w:t>Αξιοποίηση πολλαπλασιαστικών αποτελεσμάτων που μπορεί να επιφέρει ο τουρισμός στη γεωργία, την κτηνοτροφία και τη βιοτεχνία.</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Β</w:t>
      </w:r>
      <w:r w:rsidRPr="00864425">
        <w:rPr>
          <w:rFonts w:ascii="Calibri" w:hAnsi="Calibri" w:cs="Tahoma"/>
          <w:sz w:val="22"/>
          <w:szCs w:val="22"/>
        </w:rPr>
        <w:t>ελτίωση της ποιότητας των προϊόντων και η δημιουργία κέντρων πιστοποίησης.</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Υ</w:t>
      </w:r>
      <w:r w:rsidRPr="00864425">
        <w:rPr>
          <w:rFonts w:ascii="Calibri" w:hAnsi="Calibri" w:cs="Tahoma"/>
          <w:sz w:val="22"/>
          <w:szCs w:val="22"/>
        </w:rPr>
        <w:t>ποστήριξη της αναπτυξιακής διαδικασίας με περαιτέρω εξειδίκευση των ενισχύσεων των ιδιωτικών επενδύσεων κατά τομείς και περιοχές</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Π</w:t>
      </w:r>
      <w:r w:rsidRPr="00864425">
        <w:rPr>
          <w:rFonts w:ascii="Calibri" w:hAnsi="Calibri" w:cs="Tahoma"/>
          <w:sz w:val="22"/>
          <w:szCs w:val="22"/>
        </w:rPr>
        <w:t>εριβαλλοντική αποκατάσταση περιοχών ανενεργών λατομείων</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Ε</w:t>
      </w:r>
      <w:r w:rsidRPr="00864425">
        <w:rPr>
          <w:rFonts w:ascii="Calibri" w:hAnsi="Calibri" w:cs="Tahoma"/>
          <w:sz w:val="22"/>
          <w:szCs w:val="22"/>
        </w:rPr>
        <w:t>κπόνηση ειδικών περιβαλλοντικών μελετών για τις περιοχές</w:t>
      </w:r>
      <w:r>
        <w:rPr>
          <w:rFonts w:ascii="Calibri" w:hAnsi="Calibri" w:cs="Tahoma"/>
          <w:sz w:val="22"/>
          <w:szCs w:val="22"/>
        </w:rPr>
        <w:t xml:space="preserve"> </w:t>
      </w:r>
      <w:r w:rsidRPr="00864425">
        <w:rPr>
          <w:rFonts w:ascii="Calibri" w:hAnsi="Calibri" w:cs="Tahoma"/>
          <w:sz w:val="22"/>
          <w:szCs w:val="22"/>
        </w:rPr>
        <w:t>Natura 2000</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lastRenderedPageBreak/>
        <w:t>Ε</w:t>
      </w:r>
      <w:r w:rsidRPr="00864425">
        <w:rPr>
          <w:rFonts w:ascii="Calibri" w:hAnsi="Calibri" w:cs="Tahoma"/>
          <w:sz w:val="22"/>
          <w:szCs w:val="22"/>
        </w:rPr>
        <w:t>κπόνηση ειδικής μελέτης για την παρακολούθηση με αναλυτικές μετρήσεις των ποιοτικών χαρακτηριστικών επιφανειακών-υπογείων υδάτων και εδαφών με στόχο τον έλεγχο - μείωση της ρύπανσης από τουριστικές και άλλες παραγωγικές δραστηριότητες.</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Χ</w:t>
      </w:r>
      <w:r w:rsidRPr="00864425">
        <w:rPr>
          <w:rFonts w:ascii="Calibri" w:hAnsi="Calibri" w:cs="Tahoma"/>
          <w:sz w:val="22"/>
          <w:szCs w:val="22"/>
        </w:rPr>
        <w:t>ωροθέτηση λατομικών ζωνών αδρανών υλικών</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Α</w:t>
      </w:r>
      <w:r w:rsidRPr="00864425">
        <w:rPr>
          <w:rFonts w:ascii="Calibri" w:hAnsi="Calibri" w:cs="Tahoma"/>
          <w:sz w:val="22"/>
          <w:szCs w:val="22"/>
        </w:rPr>
        <w:t>νάδειξη των αισθητικών ελαιώνων της Λευκάδας</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Ε</w:t>
      </w:r>
      <w:r w:rsidRPr="00864425">
        <w:rPr>
          <w:rFonts w:ascii="Calibri" w:hAnsi="Calibri" w:cs="Tahoma"/>
          <w:sz w:val="22"/>
          <w:szCs w:val="22"/>
        </w:rPr>
        <w:t>κπόνηση κυκλοφοριακής μελέτης σε επίπεδο Π.Ε. για τον καθορισμό του βασικού οδικού δικτύου και την βελτίωση της λειτουργικότητάς του (καθορισμός των απαιτούμενων παρακάμψεων οικισμών κλπ).</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Χ</w:t>
      </w:r>
      <w:r w:rsidRPr="00864425">
        <w:rPr>
          <w:rFonts w:ascii="Calibri" w:hAnsi="Calibri" w:cs="Tahoma"/>
          <w:sz w:val="22"/>
          <w:szCs w:val="22"/>
        </w:rPr>
        <w:t>ωροθέτηση τουριστικών – αλιευτικών καταφυγίων.</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Ανάδειξη – δημιουργία</w:t>
      </w:r>
      <w:r w:rsidRPr="00864425">
        <w:rPr>
          <w:rFonts w:ascii="Calibri" w:hAnsi="Calibri" w:cs="Tahoma"/>
          <w:sz w:val="22"/>
          <w:szCs w:val="22"/>
        </w:rPr>
        <w:t xml:space="preserve"> δικτύου μαρίνων.</w:t>
      </w:r>
    </w:p>
    <w:p w:rsidR="003178A1" w:rsidRPr="0086442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Α</w:t>
      </w:r>
      <w:r w:rsidRPr="00864425">
        <w:rPr>
          <w:rFonts w:ascii="Calibri" w:hAnsi="Calibri" w:cs="Tahoma"/>
          <w:sz w:val="22"/>
          <w:szCs w:val="22"/>
        </w:rPr>
        <w:t>ξιοποίηση των προοπτικών που διανοίγονται από τα μεγάλα έργα της Δυτικής Ελλάδας (λιμάνι Ηγουμενίτσας, Εγνατία Οδός, Ζεύξη Ρίου – Αντίρριου, Ιόνια Οδός).</w:t>
      </w:r>
    </w:p>
    <w:p w:rsidR="003178A1" w:rsidRPr="00010955" w:rsidRDefault="003178A1" w:rsidP="003178A1">
      <w:pPr>
        <w:spacing w:line="360" w:lineRule="auto"/>
        <w:jc w:val="both"/>
        <w:rPr>
          <w:rFonts w:ascii="Calibri" w:hAnsi="Calibri" w:cs="Tahoma"/>
          <w:sz w:val="22"/>
          <w:szCs w:val="22"/>
        </w:rPr>
      </w:pPr>
    </w:p>
    <w:p w:rsidR="003178A1" w:rsidRPr="00346B8C" w:rsidRDefault="003178A1" w:rsidP="003178A1">
      <w:pPr>
        <w:spacing w:line="360" w:lineRule="auto"/>
        <w:jc w:val="both"/>
        <w:rPr>
          <w:rFonts w:ascii="Calibri" w:hAnsi="Calibri" w:cs="Tahoma"/>
          <w:sz w:val="22"/>
          <w:szCs w:val="22"/>
          <w:u w:val="single"/>
        </w:rPr>
      </w:pPr>
      <w:bookmarkStart w:id="50" w:name="_Toc474224611"/>
      <w:r w:rsidRPr="00346B8C">
        <w:rPr>
          <w:rFonts w:ascii="Calibri" w:hAnsi="Calibri" w:cs="Tahoma"/>
          <w:sz w:val="22"/>
          <w:szCs w:val="22"/>
          <w:u w:val="single"/>
        </w:rPr>
        <w:t>Μελέτη «Αξιολόγηση, Αναθεώρηση και Εξειδίκευση Περιφερειακού Πλαισίου Χωροταξικού Σχεδιασμού και Αειφόρου Ανάπτυξης Περιφέρειας Ιονίων Νήσων</w:t>
      </w:r>
      <w:bookmarkEnd w:id="50"/>
    </w:p>
    <w:p w:rsidR="003178A1" w:rsidRPr="00346B8C" w:rsidRDefault="003178A1" w:rsidP="003178A1">
      <w:pPr>
        <w:spacing w:after="120" w:line="360" w:lineRule="auto"/>
        <w:jc w:val="both"/>
        <w:rPr>
          <w:rFonts w:ascii="Calibri" w:hAnsi="Calibri" w:cs="Tahoma"/>
          <w:sz w:val="22"/>
          <w:szCs w:val="22"/>
        </w:rPr>
      </w:pPr>
      <w:r w:rsidRPr="00346B8C">
        <w:rPr>
          <w:rFonts w:ascii="Calibri" w:hAnsi="Calibri" w:cs="Tahoma"/>
          <w:sz w:val="22"/>
          <w:szCs w:val="22"/>
        </w:rPr>
        <w:t>Η συγκεκριμένη μελέτη, βρίσκεται σήμερα στο τελικό στάδιο (Β2), ενώ έχει δημοσιοποιηθεί και η εισηγητική έκθεση – σχέδιο της Υπουργικής Απόφασης με το οποίο αναμένεται να θεσμοθετηθεί</w:t>
      </w:r>
      <w:r>
        <w:rPr>
          <w:rFonts w:ascii="Calibri" w:hAnsi="Calibri" w:cs="Tahoma"/>
          <w:sz w:val="22"/>
          <w:szCs w:val="22"/>
        </w:rPr>
        <w:t>. Δεδομένου, της ωριμότητας του</w:t>
      </w:r>
      <w:r w:rsidRPr="00346B8C">
        <w:rPr>
          <w:rFonts w:ascii="Calibri" w:hAnsi="Calibri" w:cs="Tahoma"/>
          <w:sz w:val="22"/>
          <w:szCs w:val="22"/>
        </w:rPr>
        <w:t xml:space="preserve"> έργου και ότι ορισμένες προκαταρκτικές προτάσεις έχουν εγκριθεί (στάδιο Β1), κρίνεται σκόπιμο να ληφθούν υπόψη, στο πλαίσιο του παρόντος. </w:t>
      </w:r>
    </w:p>
    <w:p w:rsidR="003178A1" w:rsidRDefault="003178A1" w:rsidP="003178A1">
      <w:pPr>
        <w:spacing w:after="120" w:line="360" w:lineRule="auto"/>
        <w:jc w:val="both"/>
        <w:rPr>
          <w:rFonts w:ascii="Calibri" w:hAnsi="Calibri" w:cs="Tahoma"/>
          <w:sz w:val="22"/>
          <w:szCs w:val="22"/>
        </w:rPr>
      </w:pPr>
    </w:p>
    <w:p w:rsidR="003178A1" w:rsidRPr="00346B8C" w:rsidRDefault="003178A1" w:rsidP="003178A1">
      <w:pPr>
        <w:spacing w:after="120" w:line="360" w:lineRule="auto"/>
        <w:jc w:val="both"/>
        <w:rPr>
          <w:rFonts w:ascii="Calibri" w:hAnsi="Calibri" w:cs="Tahoma"/>
          <w:sz w:val="22"/>
          <w:szCs w:val="22"/>
        </w:rPr>
      </w:pPr>
      <w:r w:rsidRPr="00346B8C">
        <w:rPr>
          <w:rFonts w:ascii="Calibri" w:hAnsi="Calibri" w:cs="Tahoma"/>
          <w:sz w:val="22"/>
          <w:szCs w:val="22"/>
        </w:rPr>
        <w:t>Με το αναθεωρημένο ΠΠΧΣΑΑ προσδιορίζεται ο ρόλος της Περιφέρειας, τόσο στον ευρωπαϊκό και διεθνή χώρο, όσο και στο εθνικό επίπεδο και σε σχέση με τις άλλες Περιφέρειες της χώρας. Παράλληλα, εξειδικεύονται σε επίπεδο Αναπτυξιακών – Χωρικών Ενοτήτων, οι σχετικές κατευθύνσεις πολιτικής και μέτρα υλοποίησης, με στόχο την ισόρροπη ανάπτυξη και τη διάχυση των ωφελειών στο σύνολο της Περιφέρειας.</w:t>
      </w:r>
    </w:p>
    <w:p w:rsidR="003178A1" w:rsidRPr="00346B8C" w:rsidRDefault="003178A1" w:rsidP="003178A1">
      <w:pPr>
        <w:spacing w:after="120" w:line="360" w:lineRule="auto"/>
        <w:jc w:val="both"/>
        <w:rPr>
          <w:rFonts w:ascii="Calibri" w:hAnsi="Calibri" w:cs="Tahoma"/>
          <w:sz w:val="22"/>
          <w:szCs w:val="22"/>
        </w:rPr>
      </w:pPr>
    </w:p>
    <w:p w:rsidR="003178A1" w:rsidRPr="00346B8C" w:rsidRDefault="003178A1" w:rsidP="003178A1">
      <w:pPr>
        <w:spacing w:after="120" w:line="360" w:lineRule="auto"/>
        <w:jc w:val="both"/>
        <w:rPr>
          <w:rFonts w:ascii="Calibri" w:hAnsi="Calibri" w:cs="Tahoma"/>
          <w:sz w:val="22"/>
          <w:szCs w:val="22"/>
        </w:rPr>
      </w:pPr>
      <w:r w:rsidRPr="00346B8C">
        <w:rPr>
          <w:rFonts w:ascii="Calibri" w:hAnsi="Calibri" w:cs="Tahoma"/>
          <w:sz w:val="22"/>
          <w:szCs w:val="22"/>
        </w:rPr>
        <w:t>Από την ανάλυση της υφιστάμενης κατάστασης, ιδιαίτερη σημασία για τη Λευκάδα έχουν τα εξής:</w:t>
      </w:r>
    </w:p>
    <w:p w:rsidR="003178A1" w:rsidRPr="00346B8C" w:rsidRDefault="003178A1" w:rsidP="000540F0">
      <w:pPr>
        <w:pStyle w:val="ac"/>
        <w:numPr>
          <w:ilvl w:val="0"/>
          <w:numId w:val="39"/>
        </w:numPr>
        <w:spacing w:after="120" w:line="360" w:lineRule="auto"/>
        <w:jc w:val="both"/>
        <w:rPr>
          <w:rFonts w:ascii="Calibri" w:hAnsi="Calibri" w:cs="Tahoma"/>
          <w:sz w:val="22"/>
          <w:szCs w:val="22"/>
        </w:rPr>
      </w:pPr>
      <w:r w:rsidRPr="00346B8C">
        <w:rPr>
          <w:rFonts w:ascii="Calibri" w:hAnsi="Calibri" w:cs="Tahoma"/>
          <w:sz w:val="22"/>
          <w:szCs w:val="22"/>
        </w:rPr>
        <w:t>Όσον αφορά την κατανομή γεωργικών εκτάσεων</w:t>
      </w:r>
      <w:r>
        <w:rPr>
          <w:rFonts w:ascii="Calibri" w:hAnsi="Calibri" w:cs="Tahoma"/>
          <w:sz w:val="22"/>
          <w:szCs w:val="22"/>
        </w:rPr>
        <w:t xml:space="preserve"> </w:t>
      </w:r>
      <w:r w:rsidRPr="00346B8C">
        <w:rPr>
          <w:rFonts w:ascii="Calibri" w:hAnsi="Calibri" w:cs="Tahoma"/>
          <w:sz w:val="22"/>
          <w:szCs w:val="22"/>
        </w:rPr>
        <w:t xml:space="preserve">ο Δ. Λευκάδας κατέχει από τα υψηλότερα ποσοστά αρόσιμης γης (6,4%). Επιπλέον, οι ετερογενείς γεωργικές </w:t>
      </w:r>
      <w:r w:rsidRPr="00346B8C">
        <w:rPr>
          <w:rFonts w:ascii="Calibri" w:hAnsi="Calibri" w:cs="Tahoma"/>
          <w:sz w:val="22"/>
          <w:szCs w:val="22"/>
        </w:rPr>
        <w:lastRenderedPageBreak/>
        <w:t xml:space="preserve">περιοχές και οι μόνιμες καλλιέργειες καταλαμβάνουν σημαντικές εκτάσεις του Δήμου (47,8% και 30,4% αντίστοιχα). </w:t>
      </w:r>
    </w:p>
    <w:p w:rsidR="003178A1" w:rsidRPr="00346B8C" w:rsidRDefault="003178A1" w:rsidP="003178A1">
      <w:pPr>
        <w:pStyle w:val="ae"/>
        <w:rPr>
          <w:rFonts w:ascii="Calibri" w:hAnsi="Calibri"/>
          <w:b w:val="0"/>
          <w:noProof/>
          <w:sz w:val="20"/>
        </w:rPr>
      </w:pPr>
      <w:r w:rsidRPr="00346B8C">
        <w:rPr>
          <w:rFonts w:ascii="Calibri" w:hAnsi="Calibri"/>
          <w:noProof/>
          <w:sz w:val="20"/>
        </w:rPr>
        <w:t>Πίνακας 1</w:t>
      </w:r>
      <w:r>
        <w:rPr>
          <w:rFonts w:ascii="Calibri" w:hAnsi="Calibri"/>
          <w:noProof/>
          <w:sz w:val="20"/>
        </w:rPr>
        <w:t>9</w:t>
      </w:r>
      <w:r w:rsidRPr="00346B8C">
        <w:rPr>
          <w:rFonts w:ascii="Calibri" w:hAnsi="Calibri"/>
          <w:noProof/>
          <w:sz w:val="20"/>
        </w:rPr>
        <w:t xml:space="preserve">: Κατανομή γεωργικών εκτάσεων ΕΛΣΤΑΤ 2001 </w:t>
      </w:r>
    </w:p>
    <w:tbl>
      <w:tblPr>
        <w:tblStyle w:val="-5"/>
        <w:tblW w:w="0" w:type="auto"/>
        <w:jc w:val="center"/>
        <w:tblInd w:w="-459" w:type="dxa"/>
        <w:tblLook w:val="04A0"/>
      </w:tblPr>
      <w:tblGrid>
        <w:gridCol w:w="1508"/>
        <w:gridCol w:w="874"/>
        <w:gridCol w:w="691"/>
        <w:gridCol w:w="778"/>
        <w:gridCol w:w="1053"/>
        <w:gridCol w:w="1072"/>
        <w:gridCol w:w="1024"/>
        <w:gridCol w:w="993"/>
        <w:gridCol w:w="994"/>
      </w:tblGrid>
      <w:tr w:rsidR="003178A1" w:rsidRPr="00346B8C" w:rsidTr="00630574">
        <w:trPr>
          <w:cnfStyle w:val="100000000000"/>
          <w:jc w:val="center"/>
        </w:trPr>
        <w:tc>
          <w:tcPr>
            <w:cnfStyle w:val="001000000000"/>
            <w:tcW w:w="1613" w:type="dxa"/>
            <w:vMerge w:val="restart"/>
          </w:tcPr>
          <w:p w:rsidR="003178A1" w:rsidRPr="00346B8C" w:rsidRDefault="003178A1" w:rsidP="00630574">
            <w:pPr>
              <w:jc w:val="center"/>
              <w:rPr>
                <w:rFonts w:ascii="Calibri" w:hAnsi="Calibri" w:cs="Tahoma"/>
                <w:sz w:val="16"/>
                <w:szCs w:val="16"/>
              </w:rPr>
            </w:pPr>
            <w:r w:rsidRPr="00346B8C">
              <w:rPr>
                <w:rFonts w:ascii="Calibri" w:hAnsi="Calibri" w:cs="Tahoma"/>
                <w:sz w:val="16"/>
                <w:szCs w:val="16"/>
              </w:rPr>
              <w:t>Γεωγραφικά Διαμερίσματα</w:t>
            </w:r>
          </w:p>
        </w:tc>
        <w:tc>
          <w:tcPr>
            <w:tcW w:w="861" w:type="dxa"/>
            <w:vMerge w:val="restart"/>
          </w:tcPr>
          <w:p w:rsidR="003178A1" w:rsidRPr="00346B8C" w:rsidRDefault="003178A1" w:rsidP="00630574">
            <w:pPr>
              <w:jc w:val="center"/>
              <w:cnfStyle w:val="100000000000"/>
              <w:rPr>
                <w:rFonts w:ascii="Calibri" w:hAnsi="Calibri" w:cs="Tahoma"/>
                <w:sz w:val="16"/>
                <w:szCs w:val="16"/>
              </w:rPr>
            </w:pPr>
            <w:r w:rsidRPr="00346B8C">
              <w:rPr>
                <w:rFonts w:ascii="Calibri" w:hAnsi="Calibri" w:cs="Tahoma"/>
                <w:sz w:val="16"/>
                <w:szCs w:val="16"/>
              </w:rPr>
              <w:t>Σύνολο εκτάσεων</w:t>
            </w:r>
          </w:p>
        </w:tc>
        <w:tc>
          <w:tcPr>
            <w:tcW w:w="6507" w:type="dxa"/>
            <w:gridSpan w:val="7"/>
          </w:tcPr>
          <w:p w:rsidR="003178A1" w:rsidRPr="00346B8C" w:rsidRDefault="003178A1" w:rsidP="00630574">
            <w:pPr>
              <w:jc w:val="center"/>
              <w:cnfStyle w:val="100000000000"/>
              <w:rPr>
                <w:rFonts w:ascii="Calibri" w:hAnsi="Calibri" w:cs="Tahoma"/>
                <w:sz w:val="16"/>
                <w:szCs w:val="16"/>
              </w:rPr>
            </w:pPr>
            <w:r w:rsidRPr="00346B8C">
              <w:rPr>
                <w:rFonts w:ascii="Calibri" w:hAnsi="Calibri" w:cs="Tahoma"/>
                <w:sz w:val="16"/>
                <w:szCs w:val="16"/>
              </w:rPr>
              <w:t>Γεωργικές Περιοχές</w:t>
            </w:r>
          </w:p>
        </w:tc>
      </w:tr>
      <w:tr w:rsidR="003178A1" w:rsidRPr="00346B8C" w:rsidTr="00630574">
        <w:trPr>
          <w:cnfStyle w:val="000000100000"/>
          <w:jc w:val="center"/>
        </w:trPr>
        <w:tc>
          <w:tcPr>
            <w:cnfStyle w:val="001000000000"/>
            <w:tcW w:w="1613" w:type="dxa"/>
            <w:vMerge/>
          </w:tcPr>
          <w:p w:rsidR="003178A1" w:rsidRPr="00346B8C" w:rsidRDefault="003178A1" w:rsidP="00630574">
            <w:pPr>
              <w:jc w:val="center"/>
              <w:rPr>
                <w:rFonts w:ascii="Calibri" w:hAnsi="Calibri" w:cs="Tahoma"/>
                <w:sz w:val="16"/>
                <w:szCs w:val="16"/>
              </w:rPr>
            </w:pPr>
          </w:p>
        </w:tc>
        <w:tc>
          <w:tcPr>
            <w:tcW w:w="861" w:type="dxa"/>
            <w:vMerge/>
          </w:tcPr>
          <w:p w:rsidR="003178A1" w:rsidRPr="00346B8C" w:rsidRDefault="003178A1" w:rsidP="00630574">
            <w:pPr>
              <w:jc w:val="center"/>
              <w:cnfStyle w:val="000000100000"/>
              <w:rPr>
                <w:rFonts w:ascii="Calibri" w:hAnsi="Calibri" w:cs="Tahoma"/>
                <w:sz w:val="16"/>
                <w:szCs w:val="16"/>
              </w:rPr>
            </w:pPr>
          </w:p>
        </w:tc>
        <w:tc>
          <w:tcPr>
            <w:tcW w:w="682" w:type="dxa"/>
          </w:tcPr>
          <w:p w:rsidR="003178A1" w:rsidRPr="00346B8C" w:rsidRDefault="003178A1" w:rsidP="00630574">
            <w:pPr>
              <w:jc w:val="center"/>
              <w:cnfStyle w:val="000000100000"/>
              <w:rPr>
                <w:rFonts w:ascii="Calibri" w:hAnsi="Calibri" w:cs="Tahoma"/>
                <w:sz w:val="16"/>
                <w:szCs w:val="16"/>
              </w:rPr>
            </w:pPr>
            <w:r w:rsidRPr="00346B8C">
              <w:rPr>
                <w:rFonts w:ascii="Calibri" w:hAnsi="Calibri" w:cs="Tahoma"/>
                <w:sz w:val="16"/>
                <w:szCs w:val="16"/>
              </w:rPr>
              <w:t>Σύνολο</w:t>
            </w:r>
          </w:p>
        </w:tc>
        <w:tc>
          <w:tcPr>
            <w:tcW w:w="767" w:type="dxa"/>
          </w:tcPr>
          <w:p w:rsidR="003178A1" w:rsidRPr="00346B8C" w:rsidRDefault="003178A1" w:rsidP="00630574">
            <w:pPr>
              <w:jc w:val="center"/>
              <w:cnfStyle w:val="000000100000"/>
              <w:rPr>
                <w:rFonts w:ascii="Calibri" w:hAnsi="Calibri" w:cs="Tahoma"/>
                <w:sz w:val="16"/>
                <w:szCs w:val="16"/>
              </w:rPr>
            </w:pPr>
            <w:r w:rsidRPr="00346B8C">
              <w:rPr>
                <w:rFonts w:ascii="Calibri" w:hAnsi="Calibri" w:cs="Tahoma"/>
                <w:sz w:val="16"/>
                <w:szCs w:val="16"/>
              </w:rPr>
              <w:t>Αρόσιμη γη</w:t>
            </w:r>
          </w:p>
        </w:tc>
        <w:tc>
          <w:tcPr>
            <w:tcW w:w="1037" w:type="dxa"/>
          </w:tcPr>
          <w:p w:rsidR="003178A1" w:rsidRPr="00346B8C" w:rsidRDefault="003178A1" w:rsidP="00630574">
            <w:pPr>
              <w:jc w:val="center"/>
              <w:cnfStyle w:val="000000100000"/>
              <w:rPr>
                <w:rFonts w:ascii="Calibri" w:hAnsi="Calibri" w:cs="Tahoma"/>
                <w:sz w:val="16"/>
                <w:szCs w:val="16"/>
              </w:rPr>
            </w:pPr>
            <w:r w:rsidRPr="00346B8C">
              <w:rPr>
                <w:rFonts w:ascii="Calibri" w:hAnsi="Calibri" w:cs="Tahoma"/>
                <w:sz w:val="16"/>
                <w:szCs w:val="16"/>
              </w:rPr>
              <w:t>Μόνιμες καλλιέργειες</w:t>
            </w:r>
          </w:p>
        </w:tc>
        <w:tc>
          <w:tcPr>
            <w:tcW w:w="1056" w:type="dxa"/>
          </w:tcPr>
          <w:p w:rsidR="003178A1" w:rsidRPr="00346B8C" w:rsidRDefault="003178A1" w:rsidP="00630574">
            <w:pPr>
              <w:jc w:val="center"/>
              <w:cnfStyle w:val="000000100000"/>
              <w:rPr>
                <w:rFonts w:ascii="Calibri" w:hAnsi="Calibri" w:cs="Tahoma"/>
                <w:sz w:val="16"/>
                <w:szCs w:val="16"/>
              </w:rPr>
            </w:pPr>
            <w:r w:rsidRPr="00346B8C">
              <w:rPr>
                <w:rFonts w:ascii="Calibri" w:hAnsi="Calibri" w:cs="Tahoma"/>
                <w:sz w:val="16"/>
                <w:szCs w:val="16"/>
              </w:rPr>
              <w:t xml:space="preserve">Βόσκότοποι – </w:t>
            </w:r>
            <w:r>
              <w:rPr>
                <w:rFonts w:ascii="Calibri" w:hAnsi="Calibri" w:cs="Tahoma"/>
                <w:sz w:val="16"/>
                <w:szCs w:val="16"/>
              </w:rPr>
              <w:t>Μεταβατικές δασώδεις/ θαμνώδεις εκτάσεις</w:t>
            </w:r>
          </w:p>
        </w:tc>
        <w:tc>
          <w:tcPr>
            <w:tcW w:w="1008" w:type="dxa"/>
          </w:tcPr>
          <w:p w:rsidR="003178A1" w:rsidRPr="00346B8C" w:rsidRDefault="003178A1" w:rsidP="00630574">
            <w:pPr>
              <w:jc w:val="center"/>
              <w:cnfStyle w:val="000000100000"/>
              <w:rPr>
                <w:rFonts w:ascii="Calibri" w:hAnsi="Calibri" w:cs="Tahoma"/>
                <w:sz w:val="16"/>
                <w:szCs w:val="16"/>
              </w:rPr>
            </w:pPr>
            <w:r w:rsidRPr="00346B8C">
              <w:rPr>
                <w:rFonts w:ascii="Calibri" w:hAnsi="Calibri" w:cs="Tahoma"/>
                <w:sz w:val="16"/>
                <w:szCs w:val="16"/>
              </w:rPr>
              <w:t>Βόσκότοποι – Συνδιασμοί θαμν’ωδους και/ή ποώδους βλάστησης</w:t>
            </w:r>
          </w:p>
        </w:tc>
        <w:tc>
          <w:tcPr>
            <w:tcW w:w="978"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Βοσκότοποι – Εκτάσεις με αραιή ή καθόλου βλάστηση</w:t>
            </w:r>
          </w:p>
        </w:tc>
        <w:tc>
          <w:tcPr>
            <w:tcW w:w="979"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Ετερογενείς γεωργικές περιοχές</w:t>
            </w:r>
          </w:p>
        </w:tc>
      </w:tr>
      <w:tr w:rsidR="003178A1" w:rsidRPr="00346B8C" w:rsidTr="00630574">
        <w:trPr>
          <w:cnfStyle w:val="000000010000"/>
          <w:jc w:val="center"/>
        </w:trPr>
        <w:tc>
          <w:tcPr>
            <w:cnfStyle w:val="001000000000"/>
            <w:tcW w:w="1613" w:type="dxa"/>
          </w:tcPr>
          <w:p w:rsidR="003178A1" w:rsidRPr="00346B8C" w:rsidRDefault="003178A1" w:rsidP="00630574">
            <w:pPr>
              <w:jc w:val="both"/>
              <w:rPr>
                <w:rFonts w:ascii="Calibri" w:hAnsi="Calibri" w:cs="Tahoma"/>
                <w:sz w:val="16"/>
                <w:szCs w:val="16"/>
              </w:rPr>
            </w:pPr>
            <w:r>
              <w:rPr>
                <w:rFonts w:ascii="Calibri" w:hAnsi="Calibri" w:cs="Tahoma"/>
                <w:sz w:val="16"/>
                <w:szCs w:val="16"/>
              </w:rPr>
              <w:t>ΠΕ ΛΕΥΚΑΔΑΣ</w:t>
            </w:r>
          </w:p>
        </w:tc>
        <w:tc>
          <w:tcPr>
            <w:tcW w:w="861"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354,9</w:t>
            </w:r>
          </w:p>
        </w:tc>
        <w:tc>
          <w:tcPr>
            <w:tcW w:w="682"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55,6%</w:t>
            </w:r>
          </w:p>
        </w:tc>
        <w:tc>
          <w:tcPr>
            <w:tcW w:w="767"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5,9%</w:t>
            </w:r>
          </w:p>
        </w:tc>
        <w:tc>
          <w:tcPr>
            <w:tcW w:w="1037"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31,2%</w:t>
            </w:r>
          </w:p>
        </w:tc>
        <w:tc>
          <w:tcPr>
            <w:tcW w:w="1056"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4,1%</w:t>
            </w:r>
          </w:p>
        </w:tc>
        <w:tc>
          <w:tcPr>
            <w:tcW w:w="1008"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10,5%</w:t>
            </w:r>
          </w:p>
        </w:tc>
        <w:tc>
          <w:tcPr>
            <w:tcW w:w="978"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0,8%</w:t>
            </w:r>
          </w:p>
        </w:tc>
        <w:tc>
          <w:tcPr>
            <w:tcW w:w="979"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47,5%</w:t>
            </w:r>
          </w:p>
        </w:tc>
      </w:tr>
      <w:tr w:rsidR="003178A1" w:rsidRPr="00346B8C" w:rsidTr="00630574">
        <w:trPr>
          <w:cnfStyle w:val="000000100000"/>
          <w:jc w:val="center"/>
        </w:trPr>
        <w:tc>
          <w:tcPr>
            <w:cnfStyle w:val="001000000000"/>
            <w:tcW w:w="1613" w:type="dxa"/>
          </w:tcPr>
          <w:p w:rsidR="003178A1" w:rsidRPr="00346B8C" w:rsidRDefault="003178A1" w:rsidP="00630574">
            <w:pPr>
              <w:jc w:val="both"/>
              <w:rPr>
                <w:rFonts w:ascii="Calibri" w:hAnsi="Calibri" w:cs="Tahoma"/>
                <w:sz w:val="16"/>
                <w:szCs w:val="16"/>
              </w:rPr>
            </w:pPr>
            <w:r>
              <w:rPr>
                <w:rFonts w:ascii="Calibri" w:hAnsi="Calibri" w:cs="Tahoma"/>
                <w:sz w:val="16"/>
                <w:szCs w:val="16"/>
              </w:rPr>
              <w:t>Δ. ΛΕΥΚΑΔΑΣ</w:t>
            </w:r>
          </w:p>
        </w:tc>
        <w:tc>
          <w:tcPr>
            <w:tcW w:w="861"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331,9</w:t>
            </w:r>
          </w:p>
        </w:tc>
        <w:tc>
          <w:tcPr>
            <w:tcW w:w="682"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55,3%</w:t>
            </w:r>
          </w:p>
        </w:tc>
        <w:tc>
          <w:tcPr>
            <w:tcW w:w="767"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6,4%</w:t>
            </w:r>
          </w:p>
        </w:tc>
        <w:tc>
          <w:tcPr>
            <w:tcW w:w="1037"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30,4%</w:t>
            </w:r>
          </w:p>
        </w:tc>
        <w:tc>
          <w:tcPr>
            <w:tcW w:w="1056"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4,4%</w:t>
            </w:r>
          </w:p>
        </w:tc>
        <w:tc>
          <w:tcPr>
            <w:tcW w:w="1008"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10,6%</w:t>
            </w:r>
          </w:p>
        </w:tc>
        <w:tc>
          <w:tcPr>
            <w:tcW w:w="978"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0,4%</w:t>
            </w:r>
          </w:p>
        </w:tc>
        <w:tc>
          <w:tcPr>
            <w:tcW w:w="979"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47,8%</w:t>
            </w:r>
          </w:p>
        </w:tc>
      </w:tr>
      <w:tr w:rsidR="003178A1" w:rsidRPr="00346B8C" w:rsidTr="00630574">
        <w:trPr>
          <w:cnfStyle w:val="000000010000"/>
          <w:jc w:val="center"/>
        </w:trPr>
        <w:tc>
          <w:tcPr>
            <w:cnfStyle w:val="001000000000"/>
            <w:tcW w:w="1613" w:type="dxa"/>
          </w:tcPr>
          <w:p w:rsidR="003178A1" w:rsidRPr="00346B8C" w:rsidRDefault="003178A1" w:rsidP="00630574">
            <w:pPr>
              <w:jc w:val="both"/>
              <w:rPr>
                <w:rFonts w:ascii="Calibri" w:hAnsi="Calibri" w:cs="Tahoma"/>
                <w:sz w:val="16"/>
                <w:szCs w:val="16"/>
              </w:rPr>
            </w:pPr>
            <w:r>
              <w:rPr>
                <w:rFonts w:ascii="Calibri" w:hAnsi="Calibri" w:cs="Tahoma"/>
                <w:sz w:val="16"/>
                <w:szCs w:val="16"/>
              </w:rPr>
              <w:t>Δ. ΜΕΓΑΝΗΣΙΟΥ</w:t>
            </w:r>
          </w:p>
        </w:tc>
        <w:tc>
          <w:tcPr>
            <w:tcW w:w="861"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23,0</w:t>
            </w:r>
          </w:p>
        </w:tc>
        <w:tc>
          <w:tcPr>
            <w:tcW w:w="682"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60,9%</w:t>
            </w:r>
          </w:p>
        </w:tc>
        <w:tc>
          <w:tcPr>
            <w:tcW w:w="767"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0,0%</w:t>
            </w:r>
          </w:p>
        </w:tc>
        <w:tc>
          <w:tcPr>
            <w:tcW w:w="1037"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42,1%</w:t>
            </w:r>
          </w:p>
        </w:tc>
        <w:tc>
          <w:tcPr>
            <w:tcW w:w="1056"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0,0%</w:t>
            </w:r>
          </w:p>
        </w:tc>
        <w:tc>
          <w:tcPr>
            <w:tcW w:w="1008"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8,6%</w:t>
            </w:r>
          </w:p>
        </w:tc>
        <w:tc>
          <w:tcPr>
            <w:tcW w:w="978"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5,7%</w:t>
            </w:r>
          </w:p>
        </w:tc>
        <w:tc>
          <w:tcPr>
            <w:tcW w:w="979"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43,6%</w:t>
            </w:r>
          </w:p>
        </w:tc>
      </w:tr>
    </w:tbl>
    <w:p w:rsidR="003178A1" w:rsidRPr="00346B8C" w:rsidRDefault="003178A1" w:rsidP="003178A1">
      <w:pPr>
        <w:pStyle w:val="ae"/>
        <w:rPr>
          <w:rFonts w:ascii="Calibri" w:hAnsi="Calibri"/>
          <w:b w:val="0"/>
          <w:noProof/>
          <w:sz w:val="20"/>
        </w:rPr>
      </w:pPr>
      <w:r w:rsidRPr="00346B8C">
        <w:rPr>
          <w:rFonts w:ascii="Calibri" w:hAnsi="Calibri"/>
          <w:noProof/>
          <w:sz w:val="20"/>
        </w:rPr>
        <w:t>Πηγή: Μελέτη Αναθεώρησης ΠΠΧΣΑΑ ΠΙΝ</w:t>
      </w:r>
    </w:p>
    <w:p w:rsidR="003178A1" w:rsidRDefault="003178A1" w:rsidP="003178A1">
      <w:pPr>
        <w:spacing w:after="200" w:line="276" w:lineRule="auto"/>
        <w:rPr>
          <w:rFonts w:ascii="Calibri" w:hAnsi="Calibri" w:cs="Tahoma"/>
          <w:sz w:val="22"/>
          <w:szCs w:val="22"/>
          <w:u w:val="single"/>
        </w:rPr>
      </w:pPr>
    </w:p>
    <w:p w:rsidR="003178A1" w:rsidRPr="00272BE8" w:rsidRDefault="003178A1" w:rsidP="000540F0">
      <w:pPr>
        <w:pStyle w:val="ac"/>
        <w:numPr>
          <w:ilvl w:val="0"/>
          <w:numId w:val="39"/>
        </w:numPr>
        <w:spacing w:after="120" w:line="360" w:lineRule="auto"/>
        <w:jc w:val="both"/>
        <w:rPr>
          <w:rFonts w:ascii="Calibri" w:hAnsi="Calibri" w:cs="Tahoma"/>
          <w:sz w:val="22"/>
          <w:szCs w:val="22"/>
        </w:rPr>
      </w:pPr>
      <w:r w:rsidRPr="00272BE8">
        <w:rPr>
          <w:rFonts w:ascii="Calibri" w:hAnsi="Calibri" w:cs="Tahoma"/>
          <w:sz w:val="22"/>
          <w:szCs w:val="22"/>
        </w:rPr>
        <w:t>Σύμφωνα με τα στοιχεία του προγράμματος Corine</w:t>
      </w:r>
      <w:r>
        <w:rPr>
          <w:rFonts w:ascii="Calibri" w:hAnsi="Calibri" w:cs="Tahoma"/>
          <w:sz w:val="22"/>
          <w:szCs w:val="22"/>
        </w:rPr>
        <w:t xml:space="preserve"> 2000, στη ΠΕ Λευκάδας </w:t>
      </w:r>
      <w:r w:rsidRPr="00272BE8">
        <w:rPr>
          <w:rFonts w:ascii="Calibri" w:hAnsi="Calibri" w:cs="Tahoma"/>
          <w:sz w:val="22"/>
          <w:szCs w:val="22"/>
        </w:rPr>
        <w:t>εντοπίζονται πολύ σημαντικές συγκεντρώσεις οπωροφόρων δένδρων και φυτειών με σαρκώδεις καρπούς. Ενώ υ</w:t>
      </w:r>
      <w:r>
        <w:rPr>
          <w:rFonts w:ascii="Calibri" w:hAnsi="Calibri" w:cs="Tahoma"/>
          <w:sz w:val="22"/>
          <w:szCs w:val="22"/>
        </w:rPr>
        <w:t>πάρχουν σημαντικές εκτάσεις με λ</w:t>
      </w:r>
      <w:r w:rsidRPr="00272BE8">
        <w:rPr>
          <w:rFonts w:ascii="Calibri" w:hAnsi="Calibri" w:cs="Tahoma"/>
          <w:sz w:val="22"/>
          <w:szCs w:val="22"/>
        </w:rPr>
        <w:t>ιβάδια (30,5% της συνολικής έκτασης λιβαδιών της ΠΙΝ) και γαίες που χρησιμοποιούνται κυρίως για γεωργία με σημαντικά τμήματα φυσικής βλάστησης (24,2%)</w:t>
      </w:r>
    </w:p>
    <w:p w:rsidR="003178A1" w:rsidRDefault="003178A1" w:rsidP="003178A1">
      <w:pPr>
        <w:pStyle w:val="ae"/>
        <w:rPr>
          <w:rFonts w:ascii="Calibri" w:hAnsi="Calibri"/>
          <w:b w:val="0"/>
          <w:noProof/>
          <w:sz w:val="20"/>
        </w:rPr>
      </w:pPr>
      <w:r w:rsidRPr="00272BE8">
        <w:rPr>
          <w:rFonts w:ascii="Calibri" w:hAnsi="Calibri"/>
          <w:noProof/>
          <w:sz w:val="20"/>
        </w:rPr>
        <w:t>Πίνακας 2</w:t>
      </w:r>
      <w:r>
        <w:rPr>
          <w:rFonts w:ascii="Calibri" w:hAnsi="Calibri"/>
          <w:noProof/>
          <w:sz w:val="20"/>
        </w:rPr>
        <w:t>0</w:t>
      </w:r>
      <w:r w:rsidRPr="00272BE8">
        <w:rPr>
          <w:rFonts w:ascii="Calibri" w:hAnsi="Calibri"/>
          <w:noProof/>
          <w:sz w:val="20"/>
        </w:rPr>
        <w:t xml:space="preserve">: Ποσοστιαία κατανομή </w:t>
      </w:r>
      <w:r>
        <w:rPr>
          <w:rFonts w:ascii="Calibri" w:hAnsi="Calibri"/>
          <w:noProof/>
          <w:sz w:val="20"/>
        </w:rPr>
        <w:t>γεωργικών εκτάσεων Corine 2000</w:t>
      </w:r>
    </w:p>
    <w:tbl>
      <w:tblPr>
        <w:tblStyle w:val="-5"/>
        <w:tblW w:w="0" w:type="auto"/>
        <w:tblLook w:val="04A0"/>
      </w:tblPr>
      <w:tblGrid>
        <w:gridCol w:w="1420"/>
        <w:gridCol w:w="1420"/>
        <w:gridCol w:w="1420"/>
        <w:gridCol w:w="1420"/>
        <w:gridCol w:w="1421"/>
        <w:gridCol w:w="1421"/>
      </w:tblGrid>
      <w:tr w:rsidR="003178A1" w:rsidRPr="00272BE8" w:rsidTr="00630574">
        <w:trPr>
          <w:cnfStyle w:val="100000000000"/>
        </w:trPr>
        <w:tc>
          <w:tcPr>
            <w:cnfStyle w:val="001000000000"/>
            <w:tcW w:w="1420" w:type="dxa"/>
          </w:tcPr>
          <w:p w:rsidR="003178A1" w:rsidRPr="00272BE8" w:rsidRDefault="003178A1" w:rsidP="00630574">
            <w:pPr>
              <w:rPr>
                <w:rFonts w:asciiTheme="minorHAnsi" w:hAnsiTheme="minorHAnsi"/>
                <w:sz w:val="16"/>
                <w:szCs w:val="16"/>
                <w:lang w:val="en-US"/>
              </w:rPr>
            </w:pPr>
            <w:r w:rsidRPr="00272BE8">
              <w:rPr>
                <w:rFonts w:asciiTheme="minorHAnsi" w:hAnsiTheme="minorHAnsi"/>
                <w:sz w:val="16"/>
                <w:szCs w:val="16"/>
              </w:rPr>
              <w:t>Κατηγ</w:t>
            </w:r>
            <w:r>
              <w:rPr>
                <w:rFonts w:asciiTheme="minorHAnsi" w:hAnsiTheme="minorHAnsi"/>
                <w:sz w:val="16"/>
                <w:szCs w:val="16"/>
              </w:rPr>
              <w:t xml:space="preserve">οριοποίηση χρήσεων γης </w:t>
            </w:r>
            <w:r>
              <w:rPr>
                <w:rFonts w:asciiTheme="minorHAnsi" w:hAnsiTheme="minorHAnsi"/>
                <w:sz w:val="16"/>
                <w:szCs w:val="16"/>
                <w:lang w:val="en-US"/>
              </w:rPr>
              <w:t>Corine 2000</w:t>
            </w:r>
          </w:p>
        </w:tc>
        <w:tc>
          <w:tcPr>
            <w:tcW w:w="1420"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ΚΕΡΚΥΡΑΣ</w:t>
            </w:r>
          </w:p>
        </w:tc>
        <w:tc>
          <w:tcPr>
            <w:tcW w:w="1420"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ΛΕΥΚΑΔΑΣ</w:t>
            </w:r>
          </w:p>
        </w:tc>
        <w:tc>
          <w:tcPr>
            <w:tcW w:w="1420"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ΚΕΦΑΛΛΗΝΙΑΣ- ΙΘΑΚΗΣ</w:t>
            </w:r>
          </w:p>
        </w:tc>
        <w:tc>
          <w:tcPr>
            <w:tcW w:w="1421"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ΖΑΚΥΝΘΟΥ</w:t>
            </w:r>
          </w:p>
        </w:tc>
        <w:tc>
          <w:tcPr>
            <w:tcW w:w="1421"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ΣΥΝΟΛΟ</w:t>
            </w:r>
          </w:p>
        </w:tc>
      </w:tr>
      <w:tr w:rsidR="003178A1" w:rsidRPr="00272BE8" w:rsidTr="00630574">
        <w:trPr>
          <w:cnfStyle w:val="00000010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2.1.1 Μη αρδευόμενη αρόσιμη γη</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66,1%</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6,3%</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16,8%</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10,8%</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2.1.2 Μόνιμα αρδευόμενη γη</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10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2.1.3 Ορυζώνες</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01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2.2.1 Αμπελώνες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12,0%</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12,5%</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75,4%</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2.2.2 Οπωροφόρα δένδρα και φυτείες με σαρκώδεις καρπούς</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2.2.3 Ελαιώνες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58,0%</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13,8%</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7,1%</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20,4%</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2.3.1 Λιβάδια</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3,8%</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30,5%</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64,2%</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1,4%</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2.4.1 Ετήσιες καλλιέργειες που σχετίζονται με μόνιμες καλλιέργειες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2.4.2 Σύνθετες καλλιέργειες</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54,3%</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7,3%</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27,5%</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10,9%</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2.4.3 Γη που χρησιμοποιείται κυρίως για γεωργία μαζί με σημαντικά τμήματα φυσικής βλάστησης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19,5%</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24,2%</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34,6%</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21,7%</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2.4.4 Γεωργο-</w:t>
            </w:r>
            <w:r>
              <w:rPr>
                <w:rFonts w:asciiTheme="minorHAnsi" w:hAnsiTheme="minorHAnsi"/>
                <w:sz w:val="16"/>
                <w:szCs w:val="16"/>
              </w:rPr>
              <w:lastRenderedPageBreak/>
              <w:t>δακικές περιοχές</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lastRenderedPageBreak/>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lastRenderedPageBreak/>
              <w:t>ΣΥΝΟΛΟ ΓΕΩΡΓΙΚΩΝ ΕΚΤΑΣΕΩΝ ΑΝΑ ΠΕ</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40,4%</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15,6%</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24,9%</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19,0%</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52,7%</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ΣΥΝΟΛΟ ΧΡΗΣΕΩΝ ΓΗΣ</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27,6%</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15,6%</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39,2%</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17,6%</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bl>
    <w:p w:rsidR="003178A1" w:rsidRDefault="003178A1" w:rsidP="003178A1">
      <w:pPr>
        <w:spacing w:after="200" w:line="276" w:lineRule="auto"/>
        <w:rPr>
          <w:rFonts w:ascii="Calibri" w:hAnsi="Calibri" w:cs="Tahoma"/>
          <w:sz w:val="22"/>
          <w:szCs w:val="22"/>
          <w:u w:val="single"/>
        </w:rPr>
      </w:pPr>
      <w:r>
        <w:rPr>
          <w:rFonts w:ascii="Calibri" w:hAnsi="Calibri"/>
          <w:b/>
          <w:noProof/>
          <w:sz w:val="20"/>
        </w:rPr>
        <w:t>Πηγή</w:t>
      </w:r>
      <w:r w:rsidRPr="00272BE8">
        <w:rPr>
          <w:rFonts w:ascii="Calibri" w:hAnsi="Calibri"/>
          <w:b/>
          <w:noProof/>
          <w:sz w:val="20"/>
        </w:rPr>
        <w:t>:</w:t>
      </w:r>
      <w:r>
        <w:rPr>
          <w:rFonts w:ascii="Calibri" w:hAnsi="Calibri"/>
          <w:b/>
          <w:noProof/>
          <w:sz w:val="20"/>
        </w:rPr>
        <w:t xml:space="preserve"> </w:t>
      </w:r>
      <w:r w:rsidRPr="006B2CEF">
        <w:rPr>
          <w:rFonts w:ascii="Calibri" w:hAnsi="Calibri"/>
          <w:noProof/>
          <w:sz w:val="20"/>
        </w:rPr>
        <w:t>Μελέτη αναθεώρησης ΠΠΧΣΑΑ ΠΙΝ</w:t>
      </w:r>
    </w:p>
    <w:p w:rsidR="003178A1" w:rsidRPr="009D4A4C" w:rsidRDefault="003178A1" w:rsidP="000540F0">
      <w:pPr>
        <w:pStyle w:val="ac"/>
        <w:numPr>
          <w:ilvl w:val="0"/>
          <w:numId w:val="39"/>
        </w:numPr>
        <w:spacing w:after="120" w:line="360" w:lineRule="auto"/>
        <w:jc w:val="both"/>
        <w:rPr>
          <w:rFonts w:ascii="Calibri" w:hAnsi="Calibri" w:cs="Tahoma"/>
          <w:sz w:val="22"/>
          <w:szCs w:val="22"/>
        </w:rPr>
      </w:pPr>
      <w:r w:rsidRPr="009D4A4C">
        <w:rPr>
          <w:rFonts w:ascii="Calibri" w:hAnsi="Calibri" w:cs="Tahoma"/>
          <w:sz w:val="22"/>
          <w:szCs w:val="22"/>
        </w:rPr>
        <w:t>Όσον αφορά την κατανομή των δασικών εκτάσεων στον Δ. Λευκάδας κυριαρχούν συνδυασμοί θαμνώδους ή/ και ποώδους βλάστησης (37,8% της συνολικής έκτασης).</w:t>
      </w:r>
    </w:p>
    <w:p w:rsidR="003178A1" w:rsidRDefault="003178A1" w:rsidP="003178A1">
      <w:pPr>
        <w:pStyle w:val="ae"/>
        <w:rPr>
          <w:rFonts w:ascii="Calibri" w:hAnsi="Calibri"/>
          <w:b w:val="0"/>
          <w:noProof/>
          <w:sz w:val="20"/>
        </w:rPr>
      </w:pPr>
    </w:p>
    <w:p w:rsidR="003178A1" w:rsidRPr="009D4A4C" w:rsidRDefault="003178A1" w:rsidP="003178A1">
      <w:pPr>
        <w:pStyle w:val="ae"/>
        <w:rPr>
          <w:rFonts w:ascii="Calibri" w:hAnsi="Calibri"/>
          <w:b w:val="0"/>
          <w:noProof/>
          <w:sz w:val="20"/>
        </w:rPr>
      </w:pPr>
      <w:r>
        <w:rPr>
          <w:rFonts w:ascii="Calibri" w:hAnsi="Calibri"/>
          <w:noProof/>
          <w:sz w:val="20"/>
        </w:rPr>
        <w:t>Πίνακας 21</w:t>
      </w:r>
      <w:r w:rsidRPr="009D4A4C">
        <w:rPr>
          <w:rFonts w:ascii="Calibri" w:hAnsi="Calibri"/>
          <w:noProof/>
          <w:sz w:val="20"/>
        </w:rPr>
        <w:t>: Κατανομή δασικών εκτάσεων ΕΛΣΤΑΤ 2001</w:t>
      </w:r>
    </w:p>
    <w:tbl>
      <w:tblPr>
        <w:tblStyle w:val="-5"/>
        <w:tblW w:w="0" w:type="auto"/>
        <w:jc w:val="center"/>
        <w:tblInd w:w="-459" w:type="dxa"/>
        <w:tblLook w:val="04A0"/>
      </w:tblPr>
      <w:tblGrid>
        <w:gridCol w:w="1602"/>
        <w:gridCol w:w="874"/>
        <w:gridCol w:w="691"/>
        <w:gridCol w:w="762"/>
        <w:gridCol w:w="1072"/>
        <w:gridCol w:w="1054"/>
        <w:gridCol w:w="1160"/>
      </w:tblGrid>
      <w:tr w:rsidR="003178A1" w:rsidRPr="00346B8C" w:rsidTr="00630574">
        <w:trPr>
          <w:cnfStyle w:val="100000000000"/>
          <w:jc w:val="center"/>
        </w:trPr>
        <w:tc>
          <w:tcPr>
            <w:cnfStyle w:val="001000000000"/>
            <w:tcW w:w="1602" w:type="dxa"/>
            <w:vMerge w:val="restart"/>
          </w:tcPr>
          <w:p w:rsidR="003178A1" w:rsidRPr="00346B8C" w:rsidRDefault="003178A1" w:rsidP="00630574">
            <w:pPr>
              <w:jc w:val="center"/>
              <w:rPr>
                <w:rFonts w:ascii="Calibri" w:hAnsi="Calibri" w:cs="Tahoma"/>
                <w:sz w:val="16"/>
                <w:szCs w:val="16"/>
              </w:rPr>
            </w:pPr>
            <w:r w:rsidRPr="00346B8C">
              <w:rPr>
                <w:rFonts w:ascii="Calibri" w:hAnsi="Calibri" w:cs="Tahoma"/>
                <w:sz w:val="16"/>
                <w:szCs w:val="16"/>
              </w:rPr>
              <w:t>Γεωγραφικά Διαμερίσματα</w:t>
            </w:r>
          </w:p>
        </w:tc>
        <w:tc>
          <w:tcPr>
            <w:tcW w:w="874" w:type="dxa"/>
            <w:vMerge w:val="restart"/>
          </w:tcPr>
          <w:p w:rsidR="003178A1" w:rsidRPr="00346B8C" w:rsidRDefault="003178A1" w:rsidP="00630574">
            <w:pPr>
              <w:jc w:val="center"/>
              <w:cnfStyle w:val="100000000000"/>
              <w:rPr>
                <w:rFonts w:ascii="Calibri" w:hAnsi="Calibri" w:cs="Tahoma"/>
                <w:sz w:val="16"/>
                <w:szCs w:val="16"/>
              </w:rPr>
            </w:pPr>
            <w:r w:rsidRPr="00346B8C">
              <w:rPr>
                <w:rFonts w:ascii="Calibri" w:hAnsi="Calibri" w:cs="Tahoma"/>
                <w:sz w:val="16"/>
                <w:szCs w:val="16"/>
              </w:rPr>
              <w:t>Σύνολο εκτάσεων</w:t>
            </w:r>
            <w:r>
              <w:rPr>
                <w:rFonts w:ascii="Calibri" w:hAnsi="Calibri" w:cs="Tahoma"/>
                <w:sz w:val="16"/>
                <w:szCs w:val="16"/>
              </w:rPr>
              <w:t xml:space="preserve"> (χιλιάδες στρ)</w:t>
            </w:r>
          </w:p>
        </w:tc>
        <w:tc>
          <w:tcPr>
            <w:tcW w:w="4739" w:type="dxa"/>
            <w:gridSpan w:val="5"/>
          </w:tcPr>
          <w:p w:rsidR="003178A1" w:rsidRPr="00346B8C" w:rsidRDefault="003178A1" w:rsidP="00630574">
            <w:pPr>
              <w:jc w:val="center"/>
              <w:cnfStyle w:val="100000000000"/>
              <w:rPr>
                <w:rFonts w:ascii="Calibri" w:hAnsi="Calibri" w:cs="Tahoma"/>
                <w:sz w:val="16"/>
                <w:szCs w:val="16"/>
              </w:rPr>
            </w:pPr>
            <w:r>
              <w:rPr>
                <w:rFonts w:ascii="Calibri" w:hAnsi="Calibri" w:cs="Tahoma"/>
                <w:sz w:val="16"/>
                <w:szCs w:val="16"/>
              </w:rPr>
              <w:t>Δάση Ημι-φυσικές εκτάσεις</w:t>
            </w:r>
          </w:p>
        </w:tc>
      </w:tr>
      <w:tr w:rsidR="003178A1" w:rsidRPr="00346B8C" w:rsidTr="00630574">
        <w:trPr>
          <w:cnfStyle w:val="000000100000"/>
          <w:jc w:val="center"/>
        </w:trPr>
        <w:tc>
          <w:tcPr>
            <w:cnfStyle w:val="001000000000"/>
            <w:tcW w:w="1602" w:type="dxa"/>
            <w:vMerge/>
          </w:tcPr>
          <w:p w:rsidR="003178A1" w:rsidRPr="00346B8C" w:rsidRDefault="003178A1" w:rsidP="00630574">
            <w:pPr>
              <w:jc w:val="center"/>
              <w:rPr>
                <w:rFonts w:ascii="Calibri" w:hAnsi="Calibri" w:cs="Tahoma"/>
                <w:sz w:val="16"/>
                <w:szCs w:val="16"/>
              </w:rPr>
            </w:pPr>
          </w:p>
        </w:tc>
        <w:tc>
          <w:tcPr>
            <w:tcW w:w="874" w:type="dxa"/>
            <w:vMerge/>
          </w:tcPr>
          <w:p w:rsidR="003178A1" w:rsidRPr="00346B8C" w:rsidRDefault="003178A1" w:rsidP="00630574">
            <w:pPr>
              <w:jc w:val="center"/>
              <w:cnfStyle w:val="000000100000"/>
              <w:rPr>
                <w:rFonts w:ascii="Calibri" w:hAnsi="Calibri" w:cs="Tahoma"/>
                <w:sz w:val="16"/>
                <w:szCs w:val="16"/>
              </w:rPr>
            </w:pPr>
          </w:p>
        </w:tc>
        <w:tc>
          <w:tcPr>
            <w:tcW w:w="691" w:type="dxa"/>
          </w:tcPr>
          <w:p w:rsidR="003178A1" w:rsidRPr="00346B8C" w:rsidRDefault="003178A1" w:rsidP="00630574">
            <w:pPr>
              <w:jc w:val="center"/>
              <w:cnfStyle w:val="000000100000"/>
              <w:rPr>
                <w:rFonts w:ascii="Calibri" w:hAnsi="Calibri" w:cs="Tahoma"/>
                <w:sz w:val="16"/>
                <w:szCs w:val="16"/>
              </w:rPr>
            </w:pPr>
            <w:r w:rsidRPr="00346B8C">
              <w:rPr>
                <w:rFonts w:ascii="Calibri" w:hAnsi="Calibri" w:cs="Tahoma"/>
                <w:sz w:val="16"/>
                <w:szCs w:val="16"/>
              </w:rPr>
              <w:t>Σύνολο</w:t>
            </w:r>
          </w:p>
        </w:tc>
        <w:tc>
          <w:tcPr>
            <w:tcW w:w="762"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Δάση</w:t>
            </w:r>
          </w:p>
        </w:tc>
        <w:tc>
          <w:tcPr>
            <w:tcW w:w="1072"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Μεταβατικές δασώδεις/ θαμνώδεις εκτάσεις</w:t>
            </w:r>
          </w:p>
        </w:tc>
        <w:tc>
          <w:tcPr>
            <w:tcW w:w="1054"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Συνδιασμοί θαμνώ</w:t>
            </w:r>
            <w:r w:rsidRPr="00346B8C">
              <w:rPr>
                <w:rFonts w:ascii="Calibri" w:hAnsi="Calibri" w:cs="Tahoma"/>
                <w:sz w:val="16"/>
                <w:szCs w:val="16"/>
              </w:rPr>
              <w:t>δους και/ή ποώδους βλάστησης</w:t>
            </w:r>
          </w:p>
        </w:tc>
        <w:tc>
          <w:tcPr>
            <w:tcW w:w="1160"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Εκτάσεις με αραιή ή καθόλου βλάστηση</w:t>
            </w:r>
          </w:p>
        </w:tc>
      </w:tr>
      <w:tr w:rsidR="003178A1" w:rsidRPr="00346B8C" w:rsidTr="00630574">
        <w:trPr>
          <w:cnfStyle w:val="000000010000"/>
          <w:jc w:val="center"/>
        </w:trPr>
        <w:tc>
          <w:tcPr>
            <w:cnfStyle w:val="001000000000"/>
            <w:tcW w:w="1602" w:type="dxa"/>
          </w:tcPr>
          <w:p w:rsidR="003178A1" w:rsidRPr="00346B8C" w:rsidRDefault="003178A1" w:rsidP="00630574">
            <w:pPr>
              <w:jc w:val="both"/>
              <w:rPr>
                <w:rFonts w:ascii="Calibri" w:hAnsi="Calibri" w:cs="Tahoma"/>
                <w:sz w:val="16"/>
                <w:szCs w:val="16"/>
              </w:rPr>
            </w:pPr>
            <w:r>
              <w:rPr>
                <w:rFonts w:ascii="Calibri" w:hAnsi="Calibri" w:cs="Tahoma"/>
                <w:sz w:val="16"/>
                <w:szCs w:val="16"/>
              </w:rPr>
              <w:t>ΠΕ ΛΕΥΚΑΔΑΣ</w:t>
            </w:r>
          </w:p>
        </w:tc>
        <w:tc>
          <w:tcPr>
            <w:tcW w:w="87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354,9</w:t>
            </w:r>
          </w:p>
        </w:tc>
        <w:tc>
          <w:tcPr>
            <w:tcW w:w="691"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41,8%</w:t>
            </w:r>
          </w:p>
        </w:tc>
        <w:tc>
          <w:tcPr>
            <w:tcW w:w="762"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30,43%</w:t>
            </w:r>
          </w:p>
        </w:tc>
        <w:tc>
          <w:tcPr>
            <w:tcW w:w="1072"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14,30%</w:t>
            </w:r>
          </w:p>
        </w:tc>
        <w:tc>
          <w:tcPr>
            <w:tcW w:w="105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37,85%</w:t>
            </w:r>
          </w:p>
        </w:tc>
        <w:tc>
          <w:tcPr>
            <w:tcW w:w="1160"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17,41%</w:t>
            </w:r>
          </w:p>
        </w:tc>
      </w:tr>
      <w:tr w:rsidR="003178A1" w:rsidRPr="00346B8C" w:rsidTr="00630574">
        <w:trPr>
          <w:cnfStyle w:val="000000100000"/>
          <w:jc w:val="center"/>
        </w:trPr>
        <w:tc>
          <w:tcPr>
            <w:cnfStyle w:val="001000000000"/>
            <w:tcW w:w="1602" w:type="dxa"/>
          </w:tcPr>
          <w:p w:rsidR="003178A1" w:rsidRPr="00346B8C" w:rsidRDefault="003178A1" w:rsidP="00630574">
            <w:pPr>
              <w:jc w:val="both"/>
              <w:rPr>
                <w:rFonts w:ascii="Calibri" w:hAnsi="Calibri" w:cs="Tahoma"/>
                <w:sz w:val="16"/>
                <w:szCs w:val="16"/>
              </w:rPr>
            </w:pPr>
            <w:r>
              <w:rPr>
                <w:rFonts w:ascii="Calibri" w:hAnsi="Calibri" w:cs="Tahoma"/>
                <w:sz w:val="16"/>
                <w:szCs w:val="16"/>
              </w:rPr>
              <w:t>Δ. ΛΕΥΚΑΔΑΣ</w:t>
            </w:r>
          </w:p>
        </w:tc>
        <w:tc>
          <w:tcPr>
            <w:tcW w:w="874"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331,9</w:t>
            </w:r>
          </w:p>
        </w:tc>
        <w:tc>
          <w:tcPr>
            <w:tcW w:w="691"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42,0%</w:t>
            </w:r>
          </w:p>
        </w:tc>
        <w:tc>
          <w:tcPr>
            <w:tcW w:w="762"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28,48%</w:t>
            </w:r>
          </w:p>
        </w:tc>
        <w:tc>
          <w:tcPr>
            <w:tcW w:w="1072"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15,21%</w:t>
            </w:r>
          </w:p>
        </w:tc>
        <w:tc>
          <w:tcPr>
            <w:tcW w:w="1054"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37,80%</w:t>
            </w:r>
          </w:p>
        </w:tc>
        <w:tc>
          <w:tcPr>
            <w:tcW w:w="1160"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18,51%</w:t>
            </w:r>
          </w:p>
        </w:tc>
      </w:tr>
      <w:tr w:rsidR="003178A1" w:rsidRPr="00346B8C" w:rsidTr="00630574">
        <w:trPr>
          <w:cnfStyle w:val="000000010000"/>
          <w:jc w:val="center"/>
        </w:trPr>
        <w:tc>
          <w:tcPr>
            <w:cnfStyle w:val="001000000000"/>
            <w:tcW w:w="1602" w:type="dxa"/>
          </w:tcPr>
          <w:p w:rsidR="003178A1" w:rsidRPr="00346B8C" w:rsidRDefault="003178A1" w:rsidP="00630574">
            <w:pPr>
              <w:jc w:val="both"/>
              <w:rPr>
                <w:rFonts w:ascii="Calibri" w:hAnsi="Calibri" w:cs="Tahoma"/>
                <w:sz w:val="16"/>
                <w:szCs w:val="16"/>
              </w:rPr>
            </w:pPr>
            <w:r>
              <w:rPr>
                <w:rFonts w:ascii="Calibri" w:hAnsi="Calibri" w:cs="Tahoma"/>
                <w:sz w:val="16"/>
                <w:szCs w:val="16"/>
              </w:rPr>
              <w:t>Δ. ΜΕΓΑΝΗΣΙΟΥ</w:t>
            </w:r>
          </w:p>
        </w:tc>
        <w:tc>
          <w:tcPr>
            <w:tcW w:w="87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23,0</w:t>
            </w:r>
          </w:p>
        </w:tc>
        <w:tc>
          <w:tcPr>
            <w:tcW w:w="691"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38,3%</w:t>
            </w:r>
          </w:p>
        </w:tc>
        <w:tc>
          <w:tcPr>
            <w:tcW w:w="762"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61,36%</w:t>
            </w:r>
          </w:p>
        </w:tc>
        <w:tc>
          <w:tcPr>
            <w:tcW w:w="1072"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0,00%</w:t>
            </w:r>
          </w:p>
        </w:tc>
        <w:tc>
          <w:tcPr>
            <w:tcW w:w="105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38,64%</w:t>
            </w:r>
          </w:p>
        </w:tc>
        <w:tc>
          <w:tcPr>
            <w:tcW w:w="1160"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0,00%</w:t>
            </w:r>
          </w:p>
        </w:tc>
      </w:tr>
    </w:tbl>
    <w:p w:rsidR="003178A1" w:rsidRDefault="003178A1" w:rsidP="003178A1">
      <w:pPr>
        <w:spacing w:after="200" w:line="276" w:lineRule="auto"/>
        <w:rPr>
          <w:rFonts w:ascii="Calibri" w:hAnsi="Calibri" w:cs="Tahoma"/>
          <w:sz w:val="22"/>
          <w:szCs w:val="22"/>
          <w:u w:val="single"/>
        </w:rPr>
      </w:pPr>
      <w:r>
        <w:rPr>
          <w:rFonts w:ascii="Calibri" w:hAnsi="Calibri"/>
          <w:b/>
          <w:noProof/>
          <w:sz w:val="20"/>
        </w:rPr>
        <w:t>Πηγή</w:t>
      </w:r>
      <w:r w:rsidRPr="00272BE8">
        <w:rPr>
          <w:rFonts w:ascii="Calibri" w:hAnsi="Calibri"/>
          <w:b/>
          <w:noProof/>
          <w:sz w:val="20"/>
        </w:rPr>
        <w:t>:</w:t>
      </w:r>
      <w:r>
        <w:rPr>
          <w:rFonts w:ascii="Calibri" w:hAnsi="Calibri"/>
          <w:b/>
          <w:noProof/>
          <w:sz w:val="20"/>
        </w:rPr>
        <w:t xml:space="preserve"> </w:t>
      </w:r>
      <w:r w:rsidRPr="006B2CEF">
        <w:rPr>
          <w:rFonts w:ascii="Calibri" w:hAnsi="Calibri"/>
          <w:noProof/>
          <w:sz w:val="20"/>
        </w:rPr>
        <w:t>Μελέτη αναθεώρησης ΠΠΧΣΑΑ ΠΙΝ</w:t>
      </w:r>
    </w:p>
    <w:p w:rsidR="003178A1" w:rsidRDefault="003178A1" w:rsidP="000540F0">
      <w:pPr>
        <w:pStyle w:val="ac"/>
        <w:numPr>
          <w:ilvl w:val="0"/>
          <w:numId w:val="39"/>
        </w:numPr>
        <w:spacing w:after="120" w:line="360" w:lineRule="auto"/>
        <w:jc w:val="both"/>
        <w:rPr>
          <w:rFonts w:ascii="Calibri" w:hAnsi="Calibri" w:cs="Tahoma"/>
          <w:sz w:val="22"/>
          <w:szCs w:val="22"/>
        </w:rPr>
      </w:pPr>
      <w:r w:rsidRPr="00F81918">
        <w:rPr>
          <w:rFonts w:ascii="Calibri" w:hAnsi="Calibri" w:cs="Tahoma"/>
          <w:sz w:val="22"/>
          <w:szCs w:val="22"/>
        </w:rPr>
        <w:t>Από τα στοιχεία του προγράμματος Corine 2000 στο σύνολο των Δήμων της ΠΙΝ ο Δ Λευκάδας συγκεντρώνει σημαντικές εκτάσεις μικτών δασών.</w:t>
      </w:r>
    </w:p>
    <w:p w:rsidR="003178A1" w:rsidRPr="00F81918" w:rsidRDefault="003178A1" w:rsidP="003178A1">
      <w:pPr>
        <w:pStyle w:val="ae"/>
        <w:rPr>
          <w:rFonts w:ascii="Calibri" w:hAnsi="Calibri"/>
          <w:b w:val="0"/>
          <w:noProof/>
          <w:sz w:val="20"/>
        </w:rPr>
      </w:pPr>
      <w:r>
        <w:rPr>
          <w:rFonts w:ascii="Calibri" w:hAnsi="Calibri"/>
          <w:noProof/>
          <w:sz w:val="20"/>
        </w:rPr>
        <w:t>Πίνακας 22</w:t>
      </w:r>
      <w:r w:rsidRPr="00F81918">
        <w:rPr>
          <w:rFonts w:ascii="Calibri" w:hAnsi="Calibri"/>
          <w:noProof/>
          <w:sz w:val="20"/>
        </w:rPr>
        <w:t>: Ποσοστιαία κατανομή δασικών εκτάσεων CORINE 2000</w:t>
      </w:r>
    </w:p>
    <w:tbl>
      <w:tblPr>
        <w:tblStyle w:val="-5"/>
        <w:tblW w:w="0" w:type="auto"/>
        <w:tblLook w:val="04A0"/>
      </w:tblPr>
      <w:tblGrid>
        <w:gridCol w:w="1420"/>
        <w:gridCol w:w="1420"/>
        <w:gridCol w:w="1420"/>
        <w:gridCol w:w="1420"/>
        <w:gridCol w:w="1421"/>
        <w:gridCol w:w="1421"/>
      </w:tblGrid>
      <w:tr w:rsidR="003178A1" w:rsidRPr="00272BE8" w:rsidTr="00630574">
        <w:trPr>
          <w:cnfStyle w:val="100000000000"/>
        </w:trPr>
        <w:tc>
          <w:tcPr>
            <w:cnfStyle w:val="001000000000"/>
            <w:tcW w:w="1420" w:type="dxa"/>
          </w:tcPr>
          <w:p w:rsidR="003178A1" w:rsidRPr="00272BE8" w:rsidRDefault="003178A1" w:rsidP="00630574">
            <w:pPr>
              <w:rPr>
                <w:rFonts w:asciiTheme="minorHAnsi" w:hAnsiTheme="minorHAnsi"/>
                <w:sz w:val="16"/>
                <w:szCs w:val="16"/>
                <w:lang w:val="en-US"/>
              </w:rPr>
            </w:pPr>
            <w:r w:rsidRPr="00272BE8">
              <w:rPr>
                <w:rFonts w:asciiTheme="minorHAnsi" w:hAnsiTheme="minorHAnsi"/>
                <w:sz w:val="16"/>
                <w:szCs w:val="16"/>
              </w:rPr>
              <w:t>Κατηγ</w:t>
            </w:r>
            <w:r>
              <w:rPr>
                <w:rFonts w:asciiTheme="minorHAnsi" w:hAnsiTheme="minorHAnsi"/>
                <w:sz w:val="16"/>
                <w:szCs w:val="16"/>
              </w:rPr>
              <w:t xml:space="preserve">οριοποίηση χρήσεων γης </w:t>
            </w:r>
            <w:r>
              <w:rPr>
                <w:rFonts w:asciiTheme="minorHAnsi" w:hAnsiTheme="minorHAnsi"/>
                <w:sz w:val="16"/>
                <w:szCs w:val="16"/>
                <w:lang w:val="en-US"/>
              </w:rPr>
              <w:t>Corine 2000</w:t>
            </w:r>
          </w:p>
        </w:tc>
        <w:tc>
          <w:tcPr>
            <w:tcW w:w="1420"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ΚΕΡΚΥΡΑΣ</w:t>
            </w:r>
          </w:p>
        </w:tc>
        <w:tc>
          <w:tcPr>
            <w:tcW w:w="1420"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ΛΕΥΚΑΔΑΣ</w:t>
            </w:r>
          </w:p>
        </w:tc>
        <w:tc>
          <w:tcPr>
            <w:tcW w:w="1420"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ΚΕΦΑΛΛΗΝΙΑΣ- ΙΘΑΚΗΣ</w:t>
            </w:r>
          </w:p>
        </w:tc>
        <w:tc>
          <w:tcPr>
            <w:tcW w:w="1421"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ΖΑΚΥΝΘΟΥ</w:t>
            </w:r>
          </w:p>
        </w:tc>
        <w:tc>
          <w:tcPr>
            <w:tcW w:w="1421"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ΣΥΝΟΛΟ</w:t>
            </w:r>
          </w:p>
        </w:tc>
      </w:tr>
      <w:tr w:rsidR="003178A1" w:rsidRPr="00272BE8" w:rsidTr="00630574">
        <w:trPr>
          <w:cnfStyle w:val="00000010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3.1.1 Δάσος πλατυφύλλων</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92,0%</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5,7%</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2,2%</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3.1.2 Δάσος κωνοφόρων</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0,8%</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26,4%</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56,2%</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16,6%</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3.1.3 Μικτό δάσος</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22,8%</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66,5%</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10,7%</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3.2.1 Φυσικοί βοσκότοποι</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14,3%</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11,4%</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69,7%</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4,6%</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3.2.2 Θάμνοι και χερσότοποι</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3.2.3 Σκληροφυλλική βλάστηση</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11,4%</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14,3%</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55,0%</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19,3%</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3.2.4 Μεταβατικές δασώδεις και θαμνώδεις εκτάσεις</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1,4%</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16,1%</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65,4%</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17,1%</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3.3.1 Παραλίες, αμμόλοφοι, Αμμουδιές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53,0%</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19,7%</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7,5%</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19,8%</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3.3.2 Απογυμνωμένοι βράχοι</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31,8%</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60,4%</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7,8%</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3.3.3 Εκτάσεις με αραιή βλάστηση</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8,4%</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10,1%</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79,9%</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1,6%</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lastRenderedPageBreak/>
              <w:t>3.3.4 Αποτεφρωμένες εκτάσεις</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3.3.5 Παγετώνες και αέναο χιόνι</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ΣΥΝΟΛΟ ΔΑΣΙΚΩΝ</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10,1%</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15,5%</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58,1%</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16,3%</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44,1%</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ΣΥΝΟΛΟ ΧΡΗΣΕΩΝ ΓΗΣ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637.486</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360.574</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906.399</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408.007</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2.312.466</w:t>
            </w:r>
          </w:p>
        </w:tc>
      </w:tr>
    </w:tbl>
    <w:p w:rsidR="003178A1" w:rsidRDefault="003178A1" w:rsidP="003178A1">
      <w:pPr>
        <w:spacing w:after="200" w:line="276" w:lineRule="auto"/>
        <w:rPr>
          <w:rFonts w:ascii="Calibri" w:hAnsi="Calibri"/>
          <w:noProof/>
          <w:sz w:val="20"/>
        </w:rPr>
      </w:pPr>
      <w:r>
        <w:rPr>
          <w:rFonts w:ascii="Calibri" w:hAnsi="Calibri"/>
          <w:b/>
          <w:noProof/>
          <w:sz w:val="20"/>
        </w:rPr>
        <w:t>Πηγή</w:t>
      </w:r>
      <w:r w:rsidRPr="00272BE8">
        <w:rPr>
          <w:rFonts w:ascii="Calibri" w:hAnsi="Calibri"/>
          <w:b/>
          <w:noProof/>
          <w:sz w:val="20"/>
        </w:rPr>
        <w:t>:</w:t>
      </w:r>
      <w:r>
        <w:rPr>
          <w:rFonts w:ascii="Calibri" w:hAnsi="Calibri"/>
          <w:b/>
          <w:noProof/>
          <w:sz w:val="20"/>
        </w:rPr>
        <w:t xml:space="preserve"> </w:t>
      </w:r>
      <w:r w:rsidRPr="006B2CEF">
        <w:rPr>
          <w:rFonts w:ascii="Calibri" w:hAnsi="Calibri"/>
          <w:noProof/>
          <w:sz w:val="20"/>
        </w:rPr>
        <w:t>Μελέτη αναθεώ</w:t>
      </w:r>
      <w:r>
        <w:rPr>
          <w:rFonts w:ascii="Calibri" w:hAnsi="Calibri"/>
          <w:noProof/>
          <w:sz w:val="20"/>
        </w:rPr>
        <w:t>ρ</w:t>
      </w:r>
      <w:r w:rsidRPr="006B2CEF">
        <w:rPr>
          <w:rFonts w:ascii="Calibri" w:hAnsi="Calibri"/>
          <w:noProof/>
          <w:sz w:val="20"/>
        </w:rPr>
        <w:t>ησης ΠΠΧΣΑΑ ΠΙΝ</w:t>
      </w:r>
    </w:p>
    <w:p w:rsidR="003178A1" w:rsidRPr="00707829" w:rsidRDefault="003178A1" w:rsidP="000540F0">
      <w:pPr>
        <w:pStyle w:val="ac"/>
        <w:numPr>
          <w:ilvl w:val="0"/>
          <w:numId w:val="39"/>
        </w:numPr>
        <w:spacing w:after="120" w:line="360" w:lineRule="auto"/>
        <w:jc w:val="both"/>
        <w:rPr>
          <w:rFonts w:ascii="Calibri" w:hAnsi="Calibri" w:cs="Tahoma"/>
          <w:sz w:val="22"/>
          <w:szCs w:val="22"/>
        </w:rPr>
      </w:pPr>
      <w:r w:rsidRPr="00707829">
        <w:rPr>
          <w:rFonts w:ascii="Calibri" w:hAnsi="Calibri" w:cs="Tahoma"/>
          <w:sz w:val="22"/>
          <w:szCs w:val="22"/>
        </w:rPr>
        <w:t xml:space="preserve">Όσον αφορά τις εκτάσεις που καλύπτονται από νερά, στο Δ Λευκάδας, όπως είναι αναμενόμενο κυριαρχούν οι παραθαλάσσιες υγρές ζώνες σε ποσοστό 66,7% </w:t>
      </w:r>
    </w:p>
    <w:p w:rsidR="003178A1" w:rsidRPr="00CA5455" w:rsidRDefault="003178A1" w:rsidP="003178A1">
      <w:pPr>
        <w:tabs>
          <w:tab w:val="num" w:pos="720"/>
        </w:tabs>
        <w:jc w:val="both"/>
      </w:pPr>
    </w:p>
    <w:p w:rsidR="003178A1" w:rsidRPr="00707829" w:rsidRDefault="003178A1" w:rsidP="003178A1">
      <w:pPr>
        <w:pStyle w:val="ae"/>
        <w:rPr>
          <w:rFonts w:ascii="Calibri" w:hAnsi="Calibri"/>
          <w:b w:val="0"/>
          <w:noProof/>
          <w:sz w:val="20"/>
        </w:rPr>
      </w:pPr>
      <w:r>
        <w:rPr>
          <w:rFonts w:ascii="Calibri" w:hAnsi="Calibri"/>
          <w:noProof/>
          <w:sz w:val="20"/>
        </w:rPr>
        <w:t>Πίνακας 23</w:t>
      </w:r>
      <w:r w:rsidRPr="00707829">
        <w:rPr>
          <w:rFonts w:ascii="Calibri" w:hAnsi="Calibri"/>
          <w:noProof/>
          <w:sz w:val="20"/>
        </w:rPr>
        <w:t>: Κατανομή εκτάσεων που καλύπτονται από νερά ΕΛΣΤΑΤ 2001</w:t>
      </w:r>
    </w:p>
    <w:tbl>
      <w:tblPr>
        <w:tblStyle w:val="-5"/>
        <w:tblW w:w="0" w:type="auto"/>
        <w:jc w:val="center"/>
        <w:tblInd w:w="-459" w:type="dxa"/>
        <w:tblLook w:val="04A0"/>
      </w:tblPr>
      <w:tblGrid>
        <w:gridCol w:w="1602"/>
        <w:gridCol w:w="874"/>
        <w:gridCol w:w="691"/>
        <w:gridCol w:w="764"/>
        <w:gridCol w:w="1072"/>
        <w:gridCol w:w="1366"/>
      </w:tblGrid>
      <w:tr w:rsidR="003178A1" w:rsidRPr="00346B8C" w:rsidTr="00630574">
        <w:trPr>
          <w:cnfStyle w:val="100000000000"/>
          <w:jc w:val="center"/>
        </w:trPr>
        <w:tc>
          <w:tcPr>
            <w:cnfStyle w:val="001000000000"/>
            <w:tcW w:w="1602" w:type="dxa"/>
            <w:vMerge w:val="restart"/>
          </w:tcPr>
          <w:p w:rsidR="003178A1" w:rsidRPr="00346B8C" w:rsidRDefault="003178A1" w:rsidP="00630574">
            <w:pPr>
              <w:jc w:val="center"/>
              <w:rPr>
                <w:rFonts w:ascii="Calibri" w:hAnsi="Calibri" w:cs="Tahoma"/>
                <w:sz w:val="16"/>
                <w:szCs w:val="16"/>
              </w:rPr>
            </w:pPr>
            <w:r w:rsidRPr="00346B8C">
              <w:rPr>
                <w:rFonts w:ascii="Calibri" w:hAnsi="Calibri" w:cs="Tahoma"/>
                <w:sz w:val="16"/>
                <w:szCs w:val="16"/>
              </w:rPr>
              <w:t>Γεωγραφικά Διαμερίσματα</w:t>
            </w:r>
          </w:p>
        </w:tc>
        <w:tc>
          <w:tcPr>
            <w:tcW w:w="874" w:type="dxa"/>
            <w:vMerge w:val="restart"/>
          </w:tcPr>
          <w:p w:rsidR="003178A1" w:rsidRPr="00346B8C" w:rsidRDefault="003178A1" w:rsidP="00630574">
            <w:pPr>
              <w:jc w:val="center"/>
              <w:cnfStyle w:val="100000000000"/>
              <w:rPr>
                <w:rFonts w:ascii="Calibri" w:hAnsi="Calibri" w:cs="Tahoma"/>
                <w:sz w:val="16"/>
                <w:szCs w:val="16"/>
              </w:rPr>
            </w:pPr>
            <w:r w:rsidRPr="00346B8C">
              <w:rPr>
                <w:rFonts w:ascii="Calibri" w:hAnsi="Calibri" w:cs="Tahoma"/>
                <w:sz w:val="16"/>
                <w:szCs w:val="16"/>
              </w:rPr>
              <w:t>Σύνολο εκτάσεων</w:t>
            </w:r>
            <w:r>
              <w:rPr>
                <w:rFonts w:ascii="Calibri" w:hAnsi="Calibri" w:cs="Tahoma"/>
                <w:sz w:val="16"/>
                <w:szCs w:val="16"/>
              </w:rPr>
              <w:t xml:space="preserve"> </w:t>
            </w:r>
          </w:p>
        </w:tc>
        <w:tc>
          <w:tcPr>
            <w:tcW w:w="3893" w:type="dxa"/>
            <w:gridSpan w:val="4"/>
          </w:tcPr>
          <w:p w:rsidR="003178A1" w:rsidRPr="00346B8C" w:rsidRDefault="003178A1" w:rsidP="00630574">
            <w:pPr>
              <w:jc w:val="center"/>
              <w:cnfStyle w:val="100000000000"/>
              <w:rPr>
                <w:rFonts w:ascii="Calibri" w:hAnsi="Calibri" w:cs="Tahoma"/>
                <w:sz w:val="16"/>
                <w:szCs w:val="16"/>
              </w:rPr>
            </w:pPr>
            <w:r>
              <w:rPr>
                <w:rFonts w:ascii="Calibri" w:hAnsi="Calibri" w:cs="Tahoma"/>
                <w:sz w:val="16"/>
                <w:szCs w:val="16"/>
              </w:rPr>
              <w:t>Εκτάσεις που καλύπτονται από νερά</w:t>
            </w:r>
          </w:p>
        </w:tc>
      </w:tr>
      <w:tr w:rsidR="003178A1" w:rsidRPr="00346B8C" w:rsidTr="00630574">
        <w:trPr>
          <w:cnfStyle w:val="000000100000"/>
          <w:jc w:val="center"/>
        </w:trPr>
        <w:tc>
          <w:tcPr>
            <w:cnfStyle w:val="001000000000"/>
            <w:tcW w:w="1602" w:type="dxa"/>
            <w:vMerge/>
          </w:tcPr>
          <w:p w:rsidR="003178A1" w:rsidRPr="00346B8C" w:rsidRDefault="003178A1" w:rsidP="00630574">
            <w:pPr>
              <w:jc w:val="center"/>
              <w:rPr>
                <w:rFonts w:ascii="Calibri" w:hAnsi="Calibri" w:cs="Tahoma"/>
                <w:sz w:val="16"/>
                <w:szCs w:val="16"/>
              </w:rPr>
            </w:pPr>
          </w:p>
        </w:tc>
        <w:tc>
          <w:tcPr>
            <w:tcW w:w="874" w:type="dxa"/>
            <w:vMerge/>
          </w:tcPr>
          <w:p w:rsidR="003178A1" w:rsidRPr="00346B8C" w:rsidRDefault="003178A1" w:rsidP="00630574">
            <w:pPr>
              <w:jc w:val="center"/>
              <w:cnfStyle w:val="000000100000"/>
              <w:rPr>
                <w:rFonts w:ascii="Calibri" w:hAnsi="Calibri" w:cs="Tahoma"/>
                <w:sz w:val="16"/>
                <w:szCs w:val="16"/>
              </w:rPr>
            </w:pPr>
          </w:p>
        </w:tc>
        <w:tc>
          <w:tcPr>
            <w:tcW w:w="691" w:type="dxa"/>
          </w:tcPr>
          <w:p w:rsidR="003178A1" w:rsidRPr="00346B8C" w:rsidRDefault="003178A1" w:rsidP="00630574">
            <w:pPr>
              <w:jc w:val="center"/>
              <w:cnfStyle w:val="000000100000"/>
              <w:rPr>
                <w:rFonts w:ascii="Calibri" w:hAnsi="Calibri" w:cs="Tahoma"/>
                <w:sz w:val="16"/>
                <w:szCs w:val="16"/>
              </w:rPr>
            </w:pPr>
            <w:r w:rsidRPr="00346B8C">
              <w:rPr>
                <w:rFonts w:ascii="Calibri" w:hAnsi="Calibri" w:cs="Tahoma"/>
                <w:sz w:val="16"/>
                <w:szCs w:val="16"/>
              </w:rPr>
              <w:t>Σύνολο</w:t>
            </w:r>
          </w:p>
        </w:tc>
        <w:tc>
          <w:tcPr>
            <w:tcW w:w="764"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Χερσαία ύδατα</w:t>
            </w:r>
          </w:p>
        </w:tc>
        <w:tc>
          <w:tcPr>
            <w:tcW w:w="1072"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Εσωτερικές υγρές ζώνες</w:t>
            </w:r>
          </w:p>
        </w:tc>
        <w:tc>
          <w:tcPr>
            <w:tcW w:w="1366"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Παραθαλάσσιες υγρές ζώνες</w:t>
            </w:r>
          </w:p>
        </w:tc>
      </w:tr>
      <w:tr w:rsidR="003178A1" w:rsidRPr="00346B8C" w:rsidTr="00630574">
        <w:trPr>
          <w:cnfStyle w:val="000000010000"/>
          <w:jc w:val="center"/>
        </w:trPr>
        <w:tc>
          <w:tcPr>
            <w:cnfStyle w:val="001000000000"/>
            <w:tcW w:w="1602" w:type="dxa"/>
          </w:tcPr>
          <w:p w:rsidR="003178A1" w:rsidRPr="00346B8C" w:rsidRDefault="003178A1" w:rsidP="00630574">
            <w:pPr>
              <w:jc w:val="both"/>
              <w:rPr>
                <w:rFonts w:ascii="Calibri" w:hAnsi="Calibri" w:cs="Tahoma"/>
                <w:sz w:val="16"/>
                <w:szCs w:val="16"/>
              </w:rPr>
            </w:pPr>
            <w:r>
              <w:rPr>
                <w:rFonts w:ascii="Calibri" w:hAnsi="Calibri" w:cs="Tahoma"/>
                <w:sz w:val="16"/>
                <w:szCs w:val="16"/>
              </w:rPr>
              <w:t>ΠΕ ΛΕΥΚΑΔΑΣ</w:t>
            </w:r>
          </w:p>
        </w:tc>
        <w:tc>
          <w:tcPr>
            <w:tcW w:w="87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354,9</w:t>
            </w:r>
          </w:p>
        </w:tc>
        <w:tc>
          <w:tcPr>
            <w:tcW w:w="691"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0,4%</w:t>
            </w:r>
          </w:p>
        </w:tc>
        <w:tc>
          <w:tcPr>
            <w:tcW w:w="76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6,7%</w:t>
            </w:r>
          </w:p>
        </w:tc>
        <w:tc>
          <w:tcPr>
            <w:tcW w:w="1072"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26,7%</w:t>
            </w:r>
          </w:p>
        </w:tc>
        <w:tc>
          <w:tcPr>
            <w:tcW w:w="1366"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66,7%</w:t>
            </w:r>
          </w:p>
        </w:tc>
      </w:tr>
      <w:tr w:rsidR="003178A1" w:rsidRPr="00346B8C" w:rsidTr="00630574">
        <w:trPr>
          <w:cnfStyle w:val="000000100000"/>
          <w:jc w:val="center"/>
        </w:trPr>
        <w:tc>
          <w:tcPr>
            <w:cnfStyle w:val="001000000000"/>
            <w:tcW w:w="1602" w:type="dxa"/>
          </w:tcPr>
          <w:p w:rsidR="003178A1" w:rsidRPr="00346B8C" w:rsidRDefault="003178A1" w:rsidP="00630574">
            <w:pPr>
              <w:jc w:val="both"/>
              <w:rPr>
                <w:rFonts w:ascii="Calibri" w:hAnsi="Calibri" w:cs="Tahoma"/>
                <w:sz w:val="16"/>
                <w:szCs w:val="16"/>
              </w:rPr>
            </w:pPr>
            <w:r>
              <w:rPr>
                <w:rFonts w:ascii="Calibri" w:hAnsi="Calibri" w:cs="Tahoma"/>
                <w:sz w:val="16"/>
                <w:szCs w:val="16"/>
              </w:rPr>
              <w:t>Δ. ΛΕΥΚΑΔΑΣ</w:t>
            </w:r>
          </w:p>
        </w:tc>
        <w:tc>
          <w:tcPr>
            <w:tcW w:w="874"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331,9</w:t>
            </w:r>
          </w:p>
        </w:tc>
        <w:tc>
          <w:tcPr>
            <w:tcW w:w="691"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0,5%</w:t>
            </w:r>
          </w:p>
        </w:tc>
        <w:tc>
          <w:tcPr>
            <w:tcW w:w="764"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6,7%</w:t>
            </w:r>
          </w:p>
        </w:tc>
        <w:tc>
          <w:tcPr>
            <w:tcW w:w="1072"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26,7%</w:t>
            </w:r>
          </w:p>
        </w:tc>
        <w:tc>
          <w:tcPr>
            <w:tcW w:w="1366"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66,7%</w:t>
            </w:r>
          </w:p>
        </w:tc>
      </w:tr>
      <w:tr w:rsidR="003178A1" w:rsidRPr="00346B8C" w:rsidTr="00630574">
        <w:trPr>
          <w:cnfStyle w:val="000000010000"/>
          <w:jc w:val="center"/>
        </w:trPr>
        <w:tc>
          <w:tcPr>
            <w:cnfStyle w:val="001000000000"/>
            <w:tcW w:w="1602" w:type="dxa"/>
          </w:tcPr>
          <w:p w:rsidR="003178A1" w:rsidRPr="00346B8C" w:rsidRDefault="003178A1" w:rsidP="00630574">
            <w:pPr>
              <w:jc w:val="both"/>
              <w:rPr>
                <w:rFonts w:ascii="Calibri" w:hAnsi="Calibri" w:cs="Tahoma"/>
                <w:sz w:val="16"/>
                <w:szCs w:val="16"/>
              </w:rPr>
            </w:pPr>
            <w:r>
              <w:rPr>
                <w:rFonts w:ascii="Calibri" w:hAnsi="Calibri" w:cs="Tahoma"/>
                <w:sz w:val="16"/>
                <w:szCs w:val="16"/>
              </w:rPr>
              <w:t>Δ. ΜΕΓΑΝΗΣΙΟΥ</w:t>
            </w:r>
          </w:p>
        </w:tc>
        <w:tc>
          <w:tcPr>
            <w:tcW w:w="87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23,0</w:t>
            </w:r>
          </w:p>
        </w:tc>
        <w:tc>
          <w:tcPr>
            <w:tcW w:w="691"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w:t>
            </w:r>
          </w:p>
        </w:tc>
        <w:tc>
          <w:tcPr>
            <w:tcW w:w="76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w:t>
            </w:r>
          </w:p>
        </w:tc>
        <w:tc>
          <w:tcPr>
            <w:tcW w:w="1072"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w:t>
            </w:r>
          </w:p>
        </w:tc>
        <w:tc>
          <w:tcPr>
            <w:tcW w:w="1366"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w:t>
            </w:r>
          </w:p>
        </w:tc>
      </w:tr>
    </w:tbl>
    <w:p w:rsidR="003178A1" w:rsidRDefault="003178A1" w:rsidP="003178A1">
      <w:pPr>
        <w:spacing w:after="200" w:line="276" w:lineRule="auto"/>
        <w:rPr>
          <w:rFonts w:ascii="Calibri" w:hAnsi="Calibri"/>
          <w:noProof/>
          <w:sz w:val="20"/>
        </w:rPr>
      </w:pPr>
      <w:r>
        <w:rPr>
          <w:rFonts w:ascii="Calibri" w:hAnsi="Calibri"/>
          <w:b/>
          <w:noProof/>
          <w:sz w:val="20"/>
        </w:rPr>
        <w:t>Πηγή</w:t>
      </w:r>
      <w:r w:rsidRPr="00272BE8">
        <w:rPr>
          <w:rFonts w:ascii="Calibri" w:hAnsi="Calibri"/>
          <w:b/>
          <w:noProof/>
          <w:sz w:val="20"/>
        </w:rPr>
        <w:t>:</w:t>
      </w:r>
      <w:r>
        <w:rPr>
          <w:rFonts w:ascii="Calibri" w:hAnsi="Calibri"/>
          <w:b/>
          <w:noProof/>
          <w:sz w:val="20"/>
        </w:rPr>
        <w:t xml:space="preserve"> </w:t>
      </w:r>
      <w:r w:rsidRPr="006B2CEF">
        <w:rPr>
          <w:rFonts w:ascii="Calibri" w:hAnsi="Calibri"/>
          <w:noProof/>
          <w:sz w:val="20"/>
        </w:rPr>
        <w:t>Μελέτη αναθεώ</w:t>
      </w:r>
      <w:r>
        <w:rPr>
          <w:rFonts w:ascii="Calibri" w:hAnsi="Calibri"/>
          <w:noProof/>
          <w:sz w:val="20"/>
        </w:rPr>
        <w:t>ρ</w:t>
      </w:r>
      <w:r w:rsidRPr="006B2CEF">
        <w:rPr>
          <w:rFonts w:ascii="Calibri" w:hAnsi="Calibri"/>
          <w:noProof/>
          <w:sz w:val="20"/>
        </w:rPr>
        <w:t>ησης ΠΠΧΣΑΑ ΠΙΝ</w:t>
      </w:r>
    </w:p>
    <w:p w:rsidR="003178A1" w:rsidRDefault="003178A1" w:rsidP="000540F0">
      <w:pPr>
        <w:pStyle w:val="ac"/>
        <w:numPr>
          <w:ilvl w:val="0"/>
          <w:numId w:val="39"/>
        </w:numPr>
        <w:spacing w:after="120" w:line="360" w:lineRule="auto"/>
        <w:jc w:val="both"/>
        <w:rPr>
          <w:rFonts w:ascii="Calibri" w:hAnsi="Calibri" w:cs="Tahoma"/>
          <w:sz w:val="22"/>
          <w:szCs w:val="22"/>
        </w:rPr>
      </w:pPr>
      <w:r w:rsidRPr="00923010">
        <w:rPr>
          <w:rFonts w:ascii="Calibri" w:hAnsi="Calibri" w:cs="Tahoma"/>
          <w:sz w:val="22"/>
          <w:szCs w:val="22"/>
        </w:rPr>
        <w:t>Από τα στοιχεία του προγράμματος Corine 2000, επισημαίνεται ότι η Λευκά</w:t>
      </w:r>
      <w:r>
        <w:rPr>
          <w:rFonts w:ascii="Calibri" w:hAnsi="Calibri" w:cs="Tahoma"/>
          <w:sz w:val="22"/>
          <w:szCs w:val="22"/>
        </w:rPr>
        <w:t>δα κατέχει σημαντικές εκτάσεις αλυκών, παράκτιων λιμνοθαλασσών, καθώς και παραθαλάσσιων β</w:t>
      </w:r>
      <w:r w:rsidRPr="00923010">
        <w:rPr>
          <w:rFonts w:ascii="Calibri" w:hAnsi="Calibri" w:cs="Tahoma"/>
          <w:sz w:val="22"/>
          <w:szCs w:val="22"/>
        </w:rPr>
        <w:t>άλτων.</w:t>
      </w:r>
    </w:p>
    <w:p w:rsidR="003178A1" w:rsidRPr="009C18F0" w:rsidRDefault="003178A1" w:rsidP="003178A1">
      <w:pPr>
        <w:pStyle w:val="ae"/>
        <w:rPr>
          <w:rFonts w:ascii="Calibri" w:hAnsi="Calibri"/>
          <w:b w:val="0"/>
          <w:noProof/>
          <w:sz w:val="20"/>
        </w:rPr>
      </w:pPr>
      <w:r w:rsidRPr="009C18F0">
        <w:rPr>
          <w:rFonts w:ascii="Calibri" w:hAnsi="Calibri"/>
          <w:noProof/>
          <w:sz w:val="20"/>
        </w:rPr>
        <w:t xml:space="preserve">Πίνακας </w:t>
      </w:r>
      <w:r>
        <w:rPr>
          <w:rFonts w:ascii="Calibri" w:hAnsi="Calibri"/>
          <w:noProof/>
          <w:sz w:val="20"/>
        </w:rPr>
        <w:t>24</w:t>
      </w:r>
      <w:r w:rsidRPr="009C18F0">
        <w:rPr>
          <w:rFonts w:ascii="Calibri" w:hAnsi="Calibri"/>
          <w:noProof/>
          <w:sz w:val="20"/>
        </w:rPr>
        <w:t>: Ποσοστιαία κατανομή εκτάσεων που καλύπτονται από νερά, Corine 2000</w:t>
      </w:r>
    </w:p>
    <w:tbl>
      <w:tblPr>
        <w:tblStyle w:val="-5"/>
        <w:tblW w:w="0" w:type="auto"/>
        <w:tblLook w:val="04A0"/>
      </w:tblPr>
      <w:tblGrid>
        <w:gridCol w:w="1420"/>
        <w:gridCol w:w="1420"/>
        <w:gridCol w:w="1420"/>
        <w:gridCol w:w="1420"/>
        <w:gridCol w:w="1421"/>
        <w:gridCol w:w="1421"/>
      </w:tblGrid>
      <w:tr w:rsidR="003178A1" w:rsidRPr="00272BE8" w:rsidTr="00630574">
        <w:trPr>
          <w:cnfStyle w:val="100000000000"/>
        </w:trPr>
        <w:tc>
          <w:tcPr>
            <w:cnfStyle w:val="001000000000"/>
            <w:tcW w:w="1420" w:type="dxa"/>
          </w:tcPr>
          <w:p w:rsidR="003178A1" w:rsidRPr="00272BE8" w:rsidRDefault="003178A1" w:rsidP="00630574">
            <w:pPr>
              <w:rPr>
                <w:rFonts w:asciiTheme="minorHAnsi" w:hAnsiTheme="minorHAnsi"/>
                <w:sz w:val="16"/>
                <w:szCs w:val="16"/>
                <w:lang w:val="en-US"/>
              </w:rPr>
            </w:pPr>
            <w:r w:rsidRPr="00272BE8">
              <w:rPr>
                <w:rFonts w:asciiTheme="minorHAnsi" w:hAnsiTheme="minorHAnsi"/>
                <w:sz w:val="16"/>
                <w:szCs w:val="16"/>
              </w:rPr>
              <w:t>Κατηγ</w:t>
            </w:r>
            <w:r>
              <w:rPr>
                <w:rFonts w:asciiTheme="minorHAnsi" w:hAnsiTheme="minorHAnsi"/>
                <w:sz w:val="16"/>
                <w:szCs w:val="16"/>
              </w:rPr>
              <w:t xml:space="preserve">οριοποίηση χρήσεων γης </w:t>
            </w:r>
            <w:r>
              <w:rPr>
                <w:rFonts w:asciiTheme="minorHAnsi" w:hAnsiTheme="minorHAnsi"/>
                <w:sz w:val="16"/>
                <w:szCs w:val="16"/>
                <w:lang w:val="en-US"/>
              </w:rPr>
              <w:t>Corine 2000</w:t>
            </w:r>
          </w:p>
        </w:tc>
        <w:tc>
          <w:tcPr>
            <w:tcW w:w="1420"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ΚΕΡΚΥΡΑΣ</w:t>
            </w:r>
          </w:p>
        </w:tc>
        <w:tc>
          <w:tcPr>
            <w:tcW w:w="1420"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ΛΕΥΚΑΔΑΣ</w:t>
            </w:r>
          </w:p>
        </w:tc>
        <w:tc>
          <w:tcPr>
            <w:tcW w:w="1420"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ΚΕΦΑΛΛΗΝΙΑΣ- ΙΘΑΚΗΣ</w:t>
            </w:r>
          </w:p>
        </w:tc>
        <w:tc>
          <w:tcPr>
            <w:tcW w:w="1421"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ΠΕ ΖΑΚΥΝΘΟΥ</w:t>
            </w:r>
          </w:p>
        </w:tc>
        <w:tc>
          <w:tcPr>
            <w:tcW w:w="1421" w:type="dxa"/>
          </w:tcPr>
          <w:p w:rsidR="003178A1" w:rsidRPr="00272BE8" w:rsidRDefault="003178A1" w:rsidP="00630574">
            <w:pPr>
              <w:cnfStyle w:val="100000000000"/>
              <w:rPr>
                <w:rFonts w:asciiTheme="minorHAnsi" w:hAnsiTheme="minorHAnsi"/>
                <w:sz w:val="16"/>
                <w:szCs w:val="16"/>
              </w:rPr>
            </w:pPr>
            <w:r>
              <w:rPr>
                <w:rFonts w:asciiTheme="minorHAnsi" w:hAnsiTheme="minorHAnsi"/>
                <w:sz w:val="16"/>
                <w:szCs w:val="16"/>
              </w:rPr>
              <w:t>ΣΥΝΟΛΟ</w:t>
            </w:r>
          </w:p>
        </w:tc>
      </w:tr>
      <w:tr w:rsidR="003178A1" w:rsidRPr="00272BE8" w:rsidTr="00630574">
        <w:trPr>
          <w:cnfStyle w:val="00000010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4.1.1 Βάλτοι στην ενδοχώρα</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4.1.2 Τυρφώνες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10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4.2.1 Παραθαλάσσιοι Βάλτοι</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31,4%</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38,4%</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6,5%</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23,7%</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4.2.2 Αλυκές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44,1%</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55,9%</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4.2.3 Ζώνες που καλύπτονται από παλιρροικά ύδατα</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010000"/>
        </w:trPr>
        <w:tc>
          <w:tcPr>
            <w:cnfStyle w:val="001000000000"/>
            <w:tcW w:w="1420" w:type="dxa"/>
          </w:tcPr>
          <w:p w:rsidR="003178A1" w:rsidRPr="00272BE8" w:rsidRDefault="003178A1" w:rsidP="00630574">
            <w:pPr>
              <w:rPr>
                <w:rFonts w:asciiTheme="minorHAnsi" w:hAnsiTheme="minorHAnsi"/>
                <w:sz w:val="16"/>
                <w:szCs w:val="16"/>
              </w:rPr>
            </w:pPr>
            <w:r>
              <w:rPr>
                <w:rFonts w:asciiTheme="minorHAnsi" w:hAnsiTheme="minorHAnsi"/>
                <w:sz w:val="16"/>
                <w:szCs w:val="16"/>
              </w:rPr>
              <w:t>5.1.1 Υδατορρεύματα</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5.1.2 Επιφάνειες στάσιμου ύδατος</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5.2.1 Παράκτιες Λιμνοθάλασσες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24,4%</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75,6%</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100,0%</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5.2.2 Εκβολές ποταμών</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5.2.3 Θάλασσες και ωκεανοί</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w:t>
            </w:r>
          </w:p>
        </w:tc>
      </w:tr>
      <w:tr w:rsidR="003178A1" w:rsidRPr="00272BE8" w:rsidTr="00630574">
        <w:trPr>
          <w:cnfStyle w:val="00000010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ΣΥΝΟΛΟ ΚΑΛΥΠΤΟΜΕΝΩΝ ΕΚΤΑΣΕΩΝ ΑΠΟ ΝΕΡΑ</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56,9%</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40,9%</w:t>
            </w:r>
          </w:p>
        </w:tc>
        <w:tc>
          <w:tcPr>
            <w:tcW w:w="1420"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0,5%</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1,7%</w:t>
            </w:r>
          </w:p>
        </w:tc>
        <w:tc>
          <w:tcPr>
            <w:tcW w:w="1421" w:type="dxa"/>
          </w:tcPr>
          <w:p w:rsidR="003178A1" w:rsidRPr="00272BE8" w:rsidRDefault="003178A1" w:rsidP="00630574">
            <w:pPr>
              <w:cnfStyle w:val="000000100000"/>
              <w:rPr>
                <w:rFonts w:asciiTheme="minorHAnsi" w:hAnsiTheme="minorHAnsi"/>
                <w:sz w:val="16"/>
                <w:szCs w:val="16"/>
              </w:rPr>
            </w:pPr>
            <w:r>
              <w:rPr>
                <w:rFonts w:asciiTheme="minorHAnsi" w:hAnsiTheme="minorHAnsi"/>
                <w:sz w:val="16"/>
                <w:szCs w:val="16"/>
              </w:rPr>
              <w:t>0,6%</w:t>
            </w:r>
          </w:p>
        </w:tc>
      </w:tr>
      <w:tr w:rsidR="003178A1" w:rsidRPr="00272BE8" w:rsidTr="00630574">
        <w:trPr>
          <w:cnfStyle w:val="000000010000"/>
        </w:trPr>
        <w:tc>
          <w:tcPr>
            <w:cnfStyle w:val="001000000000"/>
            <w:tcW w:w="1420" w:type="dxa"/>
          </w:tcPr>
          <w:p w:rsidR="003178A1" w:rsidRDefault="003178A1" w:rsidP="00630574">
            <w:pPr>
              <w:rPr>
                <w:rFonts w:asciiTheme="minorHAnsi" w:hAnsiTheme="minorHAnsi"/>
                <w:sz w:val="16"/>
                <w:szCs w:val="16"/>
              </w:rPr>
            </w:pPr>
            <w:r>
              <w:rPr>
                <w:rFonts w:asciiTheme="minorHAnsi" w:hAnsiTheme="minorHAnsi"/>
                <w:sz w:val="16"/>
                <w:szCs w:val="16"/>
              </w:rPr>
              <w:t>ΣΥΝΟΛΟ ΧΡΗΣΕΩΝ ΓΗΣ</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637.486</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360.574</w:t>
            </w:r>
          </w:p>
        </w:tc>
        <w:tc>
          <w:tcPr>
            <w:tcW w:w="1420"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906.399</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408.007</w:t>
            </w:r>
          </w:p>
        </w:tc>
        <w:tc>
          <w:tcPr>
            <w:tcW w:w="1421" w:type="dxa"/>
          </w:tcPr>
          <w:p w:rsidR="003178A1" w:rsidRPr="00272BE8" w:rsidRDefault="003178A1" w:rsidP="00630574">
            <w:pPr>
              <w:cnfStyle w:val="000000010000"/>
              <w:rPr>
                <w:rFonts w:asciiTheme="minorHAnsi" w:hAnsiTheme="minorHAnsi"/>
                <w:sz w:val="16"/>
                <w:szCs w:val="16"/>
              </w:rPr>
            </w:pPr>
            <w:r>
              <w:rPr>
                <w:rFonts w:asciiTheme="minorHAnsi" w:hAnsiTheme="minorHAnsi"/>
                <w:sz w:val="16"/>
                <w:szCs w:val="16"/>
              </w:rPr>
              <w:t>2.312.466</w:t>
            </w:r>
          </w:p>
        </w:tc>
      </w:tr>
    </w:tbl>
    <w:p w:rsidR="003178A1" w:rsidRDefault="003178A1" w:rsidP="003178A1">
      <w:pPr>
        <w:spacing w:after="200" w:line="276" w:lineRule="auto"/>
        <w:rPr>
          <w:rFonts w:ascii="Calibri" w:hAnsi="Calibri"/>
          <w:noProof/>
          <w:sz w:val="20"/>
        </w:rPr>
      </w:pPr>
      <w:r>
        <w:rPr>
          <w:rFonts w:ascii="Calibri" w:hAnsi="Calibri"/>
          <w:b/>
          <w:noProof/>
          <w:sz w:val="20"/>
        </w:rPr>
        <w:lastRenderedPageBreak/>
        <w:t>Πηγή</w:t>
      </w:r>
      <w:r w:rsidRPr="00272BE8">
        <w:rPr>
          <w:rFonts w:ascii="Calibri" w:hAnsi="Calibri"/>
          <w:b/>
          <w:noProof/>
          <w:sz w:val="20"/>
        </w:rPr>
        <w:t>:</w:t>
      </w:r>
      <w:r>
        <w:rPr>
          <w:rFonts w:ascii="Calibri" w:hAnsi="Calibri"/>
          <w:b/>
          <w:noProof/>
          <w:sz w:val="20"/>
        </w:rPr>
        <w:t xml:space="preserve"> </w:t>
      </w:r>
      <w:r w:rsidRPr="006B2CEF">
        <w:rPr>
          <w:rFonts w:ascii="Calibri" w:hAnsi="Calibri"/>
          <w:noProof/>
          <w:sz w:val="20"/>
        </w:rPr>
        <w:t>Μελέτη αναθεώ</w:t>
      </w:r>
      <w:r>
        <w:rPr>
          <w:rFonts w:ascii="Calibri" w:hAnsi="Calibri"/>
          <w:noProof/>
          <w:sz w:val="20"/>
        </w:rPr>
        <w:t>ρ</w:t>
      </w:r>
      <w:r w:rsidRPr="006B2CEF">
        <w:rPr>
          <w:rFonts w:ascii="Calibri" w:hAnsi="Calibri"/>
          <w:noProof/>
          <w:sz w:val="20"/>
        </w:rPr>
        <w:t>ησης ΠΠΧΣΑΑ ΠΙΝ</w:t>
      </w:r>
    </w:p>
    <w:p w:rsidR="003178A1" w:rsidRDefault="003178A1" w:rsidP="000540F0">
      <w:pPr>
        <w:pStyle w:val="ac"/>
        <w:numPr>
          <w:ilvl w:val="0"/>
          <w:numId w:val="39"/>
        </w:numPr>
        <w:spacing w:after="120" w:line="360" w:lineRule="auto"/>
        <w:jc w:val="both"/>
        <w:rPr>
          <w:rFonts w:ascii="Calibri" w:hAnsi="Calibri" w:cs="Tahoma"/>
          <w:sz w:val="22"/>
          <w:szCs w:val="22"/>
        </w:rPr>
      </w:pPr>
      <w:r w:rsidRPr="009F7AA3">
        <w:rPr>
          <w:rFonts w:ascii="Calibri" w:hAnsi="Calibri" w:cs="Tahoma"/>
          <w:sz w:val="22"/>
          <w:szCs w:val="22"/>
        </w:rPr>
        <w:t>Όσον αφορά τις τεχνητές περιοχές, η αστική οικοδόμηση καταλαμβάνει το μεγαλύτερο ποσοστό της έκταση</w:t>
      </w:r>
      <w:r>
        <w:rPr>
          <w:rFonts w:ascii="Calibri" w:hAnsi="Calibri" w:cs="Tahoma"/>
          <w:sz w:val="22"/>
          <w:szCs w:val="22"/>
        </w:rPr>
        <w:t>ς</w:t>
      </w:r>
      <w:r w:rsidRPr="009F7AA3">
        <w:rPr>
          <w:rFonts w:ascii="Calibri" w:hAnsi="Calibri" w:cs="Tahoma"/>
          <w:sz w:val="22"/>
          <w:szCs w:val="22"/>
        </w:rPr>
        <w:t xml:space="preserve"> των τεχνητών περιοχών, ενώ στο Δ. Λευκάδας αξιοσημείωτη είναι η παρουσία ορυχείων – χώρων απόρριψης απορριμμάτων</w:t>
      </w:r>
      <w:r>
        <w:rPr>
          <w:rFonts w:ascii="Calibri" w:hAnsi="Calibri" w:cs="Tahoma"/>
          <w:sz w:val="22"/>
          <w:szCs w:val="22"/>
        </w:rPr>
        <w:t>.</w:t>
      </w:r>
    </w:p>
    <w:p w:rsidR="003178A1" w:rsidRPr="009F7AA3" w:rsidRDefault="003178A1" w:rsidP="003178A1">
      <w:pPr>
        <w:pStyle w:val="ae"/>
        <w:rPr>
          <w:rFonts w:ascii="Calibri" w:hAnsi="Calibri"/>
          <w:b w:val="0"/>
          <w:noProof/>
          <w:sz w:val="20"/>
        </w:rPr>
      </w:pPr>
      <w:r w:rsidRPr="009F7AA3">
        <w:rPr>
          <w:rFonts w:ascii="Calibri" w:hAnsi="Calibri"/>
          <w:noProof/>
          <w:sz w:val="20"/>
        </w:rPr>
        <w:t xml:space="preserve">Πίνακας </w:t>
      </w:r>
      <w:r>
        <w:rPr>
          <w:rFonts w:ascii="Calibri" w:hAnsi="Calibri"/>
          <w:noProof/>
          <w:sz w:val="20"/>
        </w:rPr>
        <w:t>25</w:t>
      </w:r>
      <w:r w:rsidRPr="009F7AA3">
        <w:rPr>
          <w:rFonts w:ascii="Calibri" w:hAnsi="Calibri"/>
          <w:noProof/>
          <w:sz w:val="20"/>
        </w:rPr>
        <w:t>: Ποσοστιαία κατανομή τεχνητών περιοχών ΕΛΣΤΑΤ 2001</w:t>
      </w:r>
    </w:p>
    <w:tbl>
      <w:tblPr>
        <w:tblStyle w:val="-5"/>
        <w:tblW w:w="0" w:type="auto"/>
        <w:jc w:val="center"/>
        <w:tblInd w:w="-459" w:type="dxa"/>
        <w:tblLook w:val="04A0"/>
      </w:tblPr>
      <w:tblGrid>
        <w:gridCol w:w="1531"/>
        <w:gridCol w:w="874"/>
        <w:gridCol w:w="691"/>
        <w:gridCol w:w="1015"/>
        <w:gridCol w:w="1048"/>
        <w:gridCol w:w="1330"/>
        <w:gridCol w:w="1228"/>
        <w:gridCol w:w="1264"/>
      </w:tblGrid>
      <w:tr w:rsidR="003178A1" w:rsidRPr="00346B8C" w:rsidTr="00630574">
        <w:trPr>
          <w:cnfStyle w:val="100000000000"/>
          <w:jc w:val="center"/>
        </w:trPr>
        <w:tc>
          <w:tcPr>
            <w:cnfStyle w:val="001000000000"/>
            <w:tcW w:w="1531" w:type="dxa"/>
            <w:vMerge w:val="restart"/>
          </w:tcPr>
          <w:p w:rsidR="003178A1" w:rsidRPr="00346B8C" w:rsidRDefault="003178A1" w:rsidP="00630574">
            <w:pPr>
              <w:jc w:val="center"/>
              <w:rPr>
                <w:rFonts w:ascii="Calibri" w:hAnsi="Calibri" w:cs="Tahoma"/>
                <w:sz w:val="16"/>
                <w:szCs w:val="16"/>
              </w:rPr>
            </w:pPr>
            <w:r w:rsidRPr="00346B8C">
              <w:rPr>
                <w:rFonts w:ascii="Calibri" w:hAnsi="Calibri" w:cs="Tahoma"/>
                <w:sz w:val="16"/>
                <w:szCs w:val="16"/>
              </w:rPr>
              <w:t>Γεωγραφικά Διαμερίσματα</w:t>
            </w:r>
          </w:p>
        </w:tc>
        <w:tc>
          <w:tcPr>
            <w:tcW w:w="874" w:type="dxa"/>
            <w:vMerge w:val="restart"/>
          </w:tcPr>
          <w:p w:rsidR="003178A1" w:rsidRPr="00346B8C" w:rsidRDefault="003178A1" w:rsidP="00630574">
            <w:pPr>
              <w:jc w:val="center"/>
              <w:cnfStyle w:val="100000000000"/>
              <w:rPr>
                <w:rFonts w:ascii="Calibri" w:hAnsi="Calibri" w:cs="Tahoma"/>
                <w:sz w:val="16"/>
                <w:szCs w:val="16"/>
              </w:rPr>
            </w:pPr>
            <w:r w:rsidRPr="00346B8C">
              <w:rPr>
                <w:rFonts w:ascii="Calibri" w:hAnsi="Calibri" w:cs="Tahoma"/>
                <w:sz w:val="16"/>
                <w:szCs w:val="16"/>
              </w:rPr>
              <w:t>Σύνολο εκτάσεων</w:t>
            </w:r>
            <w:r>
              <w:rPr>
                <w:rFonts w:ascii="Calibri" w:hAnsi="Calibri" w:cs="Tahoma"/>
                <w:sz w:val="16"/>
                <w:szCs w:val="16"/>
              </w:rPr>
              <w:t xml:space="preserve"> </w:t>
            </w:r>
          </w:p>
        </w:tc>
        <w:tc>
          <w:tcPr>
            <w:tcW w:w="6576" w:type="dxa"/>
            <w:gridSpan w:val="6"/>
          </w:tcPr>
          <w:p w:rsidR="003178A1" w:rsidRDefault="003178A1" w:rsidP="00630574">
            <w:pPr>
              <w:jc w:val="center"/>
              <w:cnfStyle w:val="100000000000"/>
              <w:rPr>
                <w:rFonts w:ascii="Calibri" w:hAnsi="Calibri" w:cs="Tahoma"/>
                <w:sz w:val="16"/>
                <w:szCs w:val="16"/>
              </w:rPr>
            </w:pPr>
            <w:r>
              <w:rPr>
                <w:rFonts w:ascii="Calibri" w:hAnsi="Calibri" w:cs="Tahoma"/>
                <w:sz w:val="16"/>
                <w:szCs w:val="16"/>
              </w:rPr>
              <w:t>Τεχνητές περιοχές</w:t>
            </w:r>
          </w:p>
        </w:tc>
      </w:tr>
      <w:tr w:rsidR="003178A1" w:rsidRPr="00346B8C" w:rsidTr="00630574">
        <w:trPr>
          <w:cnfStyle w:val="000000100000"/>
          <w:jc w:val="center"/>
        </w:trPr>
        <w:tc>
          <w:tcPr>
            <w:cnfStyle w:val="001000000000"/>
            <w:tcW w:w="1531" w:type="dxa"/>
            <w:vMerge/>
          </w:tcPr>
          <w:p w:rsidR="003178A1" w:rsidRPr="00346B8C" w:rsidRDefault="003178A1" w:rsidP="00630574">
            <w:pPr>
              <w:jc w:val="center"/>
              <w:rPr>
                <w:rFonts w:ascii="Calibri" w:hAnsi="Calibri" w:cs="Tahoma"/>
                <w:sz w:val="16"/>
                <w:szCs w:val="16"/>
              </w:rPr>
            </w:pPr>
          </w:p>
        </w:tc>
        <w:tc>
          <w:tcPr>
            <w:tcW w:w="874" w:type="dxa"/>
            <w:vMerge/>
          </w:tcPr>
          <w:p w:rsidR="003178A1" w:rsidRPr="00346B8C" w:rsidRDefault="003178A1" w:rsidP="00630574">
            <w:pPr>
              <w:jc w:val="center"/>
              <w:cnfStyle w:val="000000100000"/>
              <w:rPr>
                <w:rFonts w:ascii="Calibri" w:hAnsi="Calibri" w:cs="Tahoma"/>
                <w:sz w:val="16"/>
                <w:szCs w:val="16"/>
              </w:rPr>
            </w:pPr>
          </w:p>
        </w:tc>
        <w:tc>
          <w:tcPr>
            <w:tcW w:w="691" w:type="dxa"/>
          </w:tcPr>
          <w:p w:rsidR="003178A1" w:rsidRPr="00346B8C" w:rsidRDefault="003178A1" w:rsidP="00630574">
            <w:pPr>
              <w:jc w:val="center"/>
              <w:cnfStyle w:val="000000100000"/>
              <w:rPr>
                <w:rFonts w:ascii="Calibri" w:hAnsi="Calibri" w:cs="Tahoma"/>
                <w:sz w:val="16"/>
                <w:szCs w:val="16"/>
              </w:rPr>
            </w:pPr>
            <w:r w:rsidRPr="00346B8C">
              <w:rPr>
                <w:rFonts w:ascii="Calibri" w:hAnsi="Calibri" w:cs="Tahoma"/>
                <w:sz w:val="16"/>
                <w:szCs w:val="16"/>
              </w:rPr>
              <w:t>Σύνολο</w:t>
            </w:r>
          </w:p>
        </w:tc>
        <w:tc>
          <w:tcPr>
            <w:tcW w:w="1015"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Αστική οικοδόμηση</w:t>
            </w:r>
          </w:p>
        </w:tc>
        <w:tc>
          <w:tcPr>
            <w:tcW w:w="1048"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Βιομηχανιές και εμπορικές ζώνες</w:t>
            </w:r>
          </w:p>
        </w:tc>
        <w:tc>
          <w:tcPr>
            <w:tcW w:w="1330" w:type="dxa"/>
          </w:tcPr>
          <w:p w:rsidR="003178A1" w:rsidRPr="00346B8C" w:rsidRDefault="003178A1" w:rsidP="00630574">
            <w:pPr>
              <w:jc w:val="center"/>
              <w:cnfStyle w:val="000000100000"/>
              <w:rPr>
                <w:rFonts w:ascii="Calibri" w:hAnsi="Calibri" w:cs="Tahoma"/>
                <w:sz w:val="16"/>
                <w:szCs w:val="16"/>
              </w:rPr>
            </w:pPr>
            <w:r>
              <w:rPr>
                <w:rFonts w:ascii="Calibri" w:hAnsi="Calibri" w:cs="Tahoma"/>
                <w:sz w:val="16"/>
                <w:szCs w:val="16"/>
              </w:rPr>
              <w:t>Δίκτυα συγκοινωνιών</w:t>
            </w:r>
          </w:p>
        </w:tc>
        <w:tc>
          <w:tcPr>
            <w:tcW w:w="1228" w:type="dxa"/>
          </w:tcPr>
          <w:p w:rsidR="003178A1" w:rsidRDefault="003178A1" w:rsidP="00630574">
            <w:pPr>
              <w:jc w:val="center"/>
              <w:cnfStyle w:val="000000100000"/>
              <w:rPr>
                <w:rFonts w:ascii="Calibri" w:hAnsi="Calibri" w:cs="Tahoma"/>
                <w:sz w:val="16"/>
                <w:szCs w:val="16"/>
              </w:rPr>
            </w:pPr>
            <w:r>
              <w:rPr>
                <w:rFonts w:ascii="Calibri" w:hAnsi="Calibri" w:cs="Tahoma"/>
                <w:sz w:val="16"/>
                <w:szCs w:val="16"/>
              </w:rPr>
              <w:t>Ορυχεία, απόρριψη απορριμμάτων</w:t>
            </w:r>
          </w:p>
        </w:tc>
        <w:tc>
          <w:tcPr>
            <w:tcW w:w="1264" w:type="dxa"/>
          </w:tcPr>
          <w:p w:rsidR="003178A1" w:rsidRDefault="003178A1" w:rsidP="00630574">
            <w:pPr>
              <w:jc w:val="center"/>
              <w:cnfStyle w:val="000000100000"/>
              <w:rPr>
                <w:rFonts w:ascii="Calibri" w:hAnsi="Calibri" w:cs="Tahoma"/>
                <w:sz w:val="16"/>
                <w:szCs w:val="16"/>
              </w:rPr>
            </w:pPr>
            <w:r>
              <w:rPr>
                <w:rFonts w:ascii="Calibri" w:hAnsi="Calibri" w:cs="Tahoma"/>
                <w:sz w:val="16"/>
                <w:szCs w:val="16"/>
              </w:rPr>
              <w:t>Ζώνες πρασίνου, χώροι αθλητισμού και πολιτιστικές δραστηριότητες</w:t>
            </w:r>
          </w:p>
        </w:tc>
      </w:tr>
      <w:tr w:rsidR="003178A1" w:rsidRPr="00346B8C" w:rsidTr="00630574">
        <w:trPr>
          <w:cnfStyle w:val="000000010000"/>
          <w:jc w:val="center"/>
        </w:trPr>
        <w:tc>
          <w:tcPr>
            <w:cnfStyle w:val="001000000000"/>
            <w:tcW w:w="1531" w:type="dxa"/>
          </w:tcPr>
          <w:p w:rsidR="003178A1" w:rsidRPr="00346B8C" w:rsidRDefault="003178A1" w:rsidP="00630574">
            <w:pPr>
              <w:jc w:val="both"/>
              <w:rPr>
                <w:rFonts w:ascii="Calibri" w:hAnsi="Calibri" w:cs="Tahoma"/>
                <w:sz w:val="16"/>
                <w:szCs w:val="16"/>
              </w:rPr>
            </w:pPr>
            <w:r>
              <w:rPr>
                <w:rFonts w:ascii="Calibri" w:hAnsi="Calibri" w:cs="Tahoma"/>
                <w:sz w:val="16"/>
                <w:szCs w:val="16"/>
              </w:rPr>
              <w:t>ΠΕ ΛΕΥΚΑΔΑΣ</w:t>
            </w:r>
          </w:p>
        </w:tc>
        <w:tc>
          <w:tcPr>
            <w:tcW w:w="87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354,9</w:t>
            </w:r>
          </w:p>
        </w:tc>
        <w:tc>
          <w:tcPr>
            <w:tcW w:w="691"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2,2%</w:t>
            </w:r>
          </w:p>
        </w:tc>
        <w:tc>
          <w:tcPr>
            <w:tcW w:w="1015"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87,0%</w:t>
            </w:r>
          </w:p>
        </w:tc>
        <w:tc>
          <w:tcPr>
            <w:tcW w:w="1048"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1,3%</w:t>
            </w:r>
          </w:p>
        </w:tc>
        <w:tc>
          <w:tcPr>
            <w:tcW w:w="1330"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1,3%</w:t>
            </w:r>
          </w:p>
        </w:tc>
        <w:tc>
          <w:tcPr>
            <w:tcW w:w="1228" w:type="dxa"/>
          </w:tcPr>
          <w:p w:rsidR="003178A1" w:rsidRDefault="003178A1" w:rsidP="00630574">
            <w:pPr>
              <w:jc w:val="both"/>
              <w:cnfStyle w:val="000000010000"/>
              <w:rPr>
                <w:rFonts w:ascii="Calibri" w:hAnsi="Calibri" w:cs="Tahoma"/>
                <w:sz w:val="16"/>
                <w:szCs w:val="16"/>
              </w:rPr>
            </w:pPr>
            <w:r>
              <w:rPr>
                <w:rFonts w:ascii="Calibri" w:hAnsi="Calibri" w:cs="Tahoma"/>
                <w:sz w:val="16"/>
                <w:szCs w:val="16"/>
              </w:rPr>
              <w:t>10,4%</w:t>
            </w:r>
          </w:p>
        </w:tc>
        <w:tc>
          <w:tcPr>
            <w:tcW w:w="1264" w:type="dxa"/>
          </w:tcPr>
          <w:p w:rsidR="003178A1" w:rsidRDefault="003178A1" w:rsidP="00630574">
            <w:pPr>
              <w:jc w:val="both"/>
              <w:cnfStyle w:val="000000010000"/>
              <w:rPr>
                <w:rFonts w:ascii="Calibri" w:hAnsi="Calibri" w:cs="Tahoma"/>
                <w:sz w:val="16"/>
                <w:szCs w:val="16"/>
              </w:rPr>
            </w:pPr>
            <w:r>
              <w:rPr>
                <w:rFonts w:ascii="Calibri" w:hAnsi="Calibri" w:cs="Tahoma"/>
                <w:sz w:val="16"/>
                <w:szCs w:val="16"/>
              </w:rPr>
              <w:t>0,0%</w:t>
            </w:r>
          </w:p>
        </w:tc>
      </w:tr>
      <w:tr w:rsidR="003178A1" w:rsidRPr="00346B8C" w:rsidTr="00630574">
        <w:trPr>
          <w:cnfStyle w:val="000000100000"/>
          <w:jc w:val="center"/>
        </w:trPr>
        <w:tc>
          <w:tcPr>
            <w:cnfStyle w:val="001000000000"/>
            <w:tcW w:w="1531" w:type="dxa"/>
          </w:tcPr>
          <w:p w:rsidR="003178A1" w:rsidRPr="00346B8C" w:rsidRDefault="003178A1" w:rsidP="00630574">
            <w:pPr>
              <w:jc w:val="both"/>
              <w:rPr>
                <w:rFonts w:ascii="Calibri" w:hAnsi="Calibri" w:cs="Tahoma"/>
                <w:sz w:val="16"/>
                <w:szCs w:val="16"/>
              </w:rPr>
            </w:pPr>
            <w:r>
              <w:rPr>
                <w:rFonts w:ascii="Calibri" w:hAnsi="Calibri" w:cs="Tahoma"/>
                <w:sz w:val="16"/>
                <w:szCs w:val="16"/>
              </w:rPr>
              <w:t>Δ. ΛΕΥΚΑΔΑΣ</w:t>
            </w:r>
          </w:p>
        </w:tc>
        <w:tc>
          <w:tcPr>
            <w:tcW w:w="874"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331,9</w:t>
            </w:r>
          </w:p>
        </w:tc>
        <w:tc>
          <w:tcPr>
            <w:tcW w:w="691"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2,3%</w:t>
            </w:r>
          </w:p>
        </w:tc>
        <w:tc>
          <w:tcPr>
            <w:tcW w:w="1015"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86,7%</w:t>
            </w:r>
          </w:p>
        </w:tc>
        <w:tc>
          <w:tcPr>
            <w:tcW w:w="1048"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1,3%</w:t>
            </w:r>
          </w:p>
        </w:tc>
        <w:tc>
          <w:tcPr>
            <w:tcW w:w="1330" w:type="dxa"/>
          </w:tcPr>
          <w:p w:rsidR="003178A1" w:rsidRPr="00346B8C" w:rsidRDefault="003178A1" w:rsidP="00630574">
            <w:pPr>
              <w:jc w:val="both"/>
              <w:cnfStyle w:val="000000100000"/>
              <w:rPr>
                <w:rFonts w:ascii="Calibri" w:hAnsi="Calibri" w:cs="Tahoma"/>
                <w:sz w:val="16"/>
                <w:szCs w:val="16"/>
              </w:rPr>
            </w:pPr>
            <w:r>
              <w:rPr>
                <w:rFonts w:ascii="Calibri" w:hAnsi="Calibri" w:cs="Tahoma"/>
                <w:sz w:val="16"/>
                <w:szCs w:val="16"/>
              </w:rPr>
              <w:t>1,3%</w:t>
            </w:r>
          </w:p>
        </w:tc>
        <w:tc>
          <w:tcPr>
            <w:tcW w:w="1228" w:type="dxa"/>
          </w:tcPr>
          <w:p w:rsidR="003178A1" w:rsidRDefault="003178A1" w:rsidP="00630574">
            <w:pPr>
              <w:jc w:val="both"/>
              <w:cnfStyle w:val="000000100000"/>
              <w:rPr>
                <w:rFonts w:ascii="Calibri" w:hAnsi="Calibri" w:cs="Tahoma"/>
                <w:sz w:val="16"/>
                <w:szCs w:val="16"/>
              </w:rPr>
            </w:pPr>
            <w:r>
              <w:rPr>
                <w:rFonts w:ascii="Calibri" w:hAnsi="Calibri" w:cs="Tahoma"/>
                <w:sz w:val="16"/>
                <w:szCs w:val="16"/>
              </w:rPr>
              <w:t>10,7%</w:t>
            </w:r>
          </w:p>
        </w:tc>
        <w:tc>
          <w:tcPr>
            <w:tcW w:w="1264" w:type="dxa"/>
          </w:tcPr>
          <w:p w:rsidR="003178A1" w:rsidRDefault="003178A1" w:rsidP="00630574">
            <w:pPr>
              <w:jc w:val="both"/>
              <w:cnfStyle w:val="000000100000"/>
              <w:rPr>
                <w:rFonts w:ascii="Calibri" w:hAnsi="Calibri" w:cs="Tahoma"/>
                <w:sz w:val="16"/>
                <w:szCs w:val="16"/>
              </w:rPr>
            </w:pPr>
            <w:r>
              <w:rPr>
                <w:rFonts w:ascii="Calibri" w:hAnsi="Calibri" w:cs="Tahoma"/>
                <w:sz w:val="16"/>
                <w:szCs w:val="16"/>
              </w:rPr>
              <w:t>0,0%</w:t>
            </w:r>
          </w:p>
        </w:tc>
      </w:tr>
      <w:tr w:rsidR="003178A1" w:rsidRPr="00346B8C" w:rsidTr="00630574">
        <w:trPr>
          <w:cnfStyle w:val="000000010000"/>
          <w:jc w:val="center"/>
        </w:trPr>
        <w:tc>
          <w:tcPr>
            <w:cnfStyle w:val="001000000000"/>
            <w:tcW w:w="1531" w:type="dxa"/>
          </w:tcPr>
          <w:p w:rsidR="003178A1" w:rsidRPr="00346B8C" w:rsidRDefault="003178A1" w:rsidP="00630574">
            <w:pPr>
              <w:jc w:val="both"/>
              <w:rPr>
                <w:rFonts w:ascii="Calibri" w:hAnsi="Calibri" w:cs="Tahoma"/>
                <w:sz w:val="16"/>
                <w:szCs w:val="16"/>
              </w:rPr>
            </w:pPr>
            <w:r>
              <w:rPr>
                <w:rFonts w:ascii="Calibri" w:hAnsi="Calibri" w:cs="Tahoma"/>
                <w:sz w:val="16"/>
                <w:szCs w:val="16"/>
              </w:rPr>
              <w:t>Δ. ΜΕΓΑΝΗΣΙΟΥ</w:t>
            </w:r>
          </w:p>
        </w:tc>
        <w:tc>
          <w:tcPr>
            <w:tcW w:w="874"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23,0</w:t>
            </w:r>
          </w:p>
        </w:tc>
        <w:tc>
          <w:tcPr>
            <w:tcW w:w="691"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0,9%</w:t>
            </w:r>
          </w:p>
        </w:tc>
        <w:tc>
          <w:tcPr>
            <w:tcW w:w="1015"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100,0%</w:t>
            </w:r>
          </w:p>
        </w:tc>
        <w:tc>
          <w:tcPr>
            <w:tcW w:w="1048"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0,0%</w:t>
            </w:r>
          </w:p>
        </w:tc>
        <w:tc>
          <w:tcPr>
            <w:tcW w:w="1330" w:type="dxa"/>
          </w:tcPr>
          <w:p w:rsidR="003178A1" w:rsidRPr="00346B8C" w:rsidRDefault="003178A1" w:rsidP="00630574">
            <w:pPr>
              <w:jc w:val="both"/>
              <w:cnfStyle w:val="000000010000"/>
              <w:rPr>
                <w:rFonts w:ascii="Calibri" w:hAnsi="Calibri" w:cs="Tahoma"/>
                <w:sz w:val="16"/>
                <w:szCs w:val="16"/>
              </w:rPr>
            </w:pPr>
            <w:r>
              <w:rPr>
                <w:rFonts w:ascii="Calibri" w:hAnsi="Calibri" w:cs="Tahoma"/>
                <w:sz w:val="16"/>
                <w:szCs w:val="16"/>
              </w:rPr>
              <w:t>0,0%</w:t>
            </w:r>
          </w:p>
        </w:tc>
        <w:tc>
          <w:tcPr>
            <w:tcW w:w="1228" w:type="dxa"/>
          </w:tcPr>
          <w:p w:rsidR="003178A1" w:rsidRDefault="003178A1" w:rsidP="00630574">
            <w:pPr>
              <w:jc w:val="both"/>
              <w:cnfStyle w:val="000000010000"/>
              <w:rPr>
                <w:rFonts w:ascii="Calibri" w:hAnsi="Calibri" w:cs="Tahoma"/>
                <w:sz w:val="16"/>
                <w:szCs w:val="16"/>
              </w:rPr>
            </w:pPr>
            <w:r>
              <w:rPr>
                <w:rFonts w:ascii="Calibri" w:hAnsi="Calibri" w:cs="Tahoma"/>
                <w:sz w:val="16"/>
                <w:szCs w:val="16"/>
              </w:rPr>
              <w:t>0,0%</w:t>
            </w:r>
          </w:p>
        </w:tc>
        <w:tc>
          <w:tcPr>
            <w:tcW w:w="1264" w:type="dxa"/>
          </w:tcPr>
          <w:p w:rsidR="003178A1" w:rsidRDefault="003178A1" w:rsidP="00630574">
            <w:pPr>
              <w:jc w:val="both"/>
              <w:cnfStyle w:val="000000010000"/>
              <w:rPr>
                <w:rFonts w:ascii="Calibri" w:hAnsi="Calibri" w:cs="Tahoma"/>
                <w:sz w:val="16"/>
                <w:szCs w:val="16"/>
              </w:rPr>
            </w:pPr>
            <w:r>
              <w:rPr>
                <w:rFonts w:ascii="Calibri" w:hAnsi="Calibri" w:cs="Tahoma"/>
                <w:sz w:val="16"/>
                <w:szCs w:val="16"/>
              </w:rPr>
              <w:t>0,0%</w:t>
            </w:r>
          </w:p>
        </w:tc>
      </w:tr>
    </w:tbl>
    <w:p w:rsidR="003178A1" w:rsidRDefault="003178A1" w:rsidP="003178A1">
      <w:pPr>
        <w:spacing w:after="200" w:line="276" w:lineRule="auto"/>
        <w:rPr>
          <w:rFonts w:ascii="Calibri" w:hAnsi="Calibri"/>
          <w:noProof/>
          <w:sz w:val="20"/>
        </w:rPr>
      </w:pPr>
      <w:r>
        <w:rPr>
          <w:rFonts w:ascii="Calibri" w:hAnsi="Calibri"/>
          <w:b/>
          <w:noProof/>
          <w:sz w:val="20"/>
        </w:rPr>
        <w:t>Πηγή</w:t>
      </w:r>
      <w:r w:rsidRPr="00272BE8">
        <w:rPr>
          <w:rFonts w:ascii="Calibri" w:hAnsi="Calibri"/>
          <w:b/>
          <w:noProof/>
          <w:sz w:val="20"/>
        </w:rPr>
        <w:t>:</w:t>
      </w:r>
      <w:r>
        <w:rPr>
          <w:rFonts w:ascii="Calibri" w:hAnsi="Calibri"/>
          <w:b/>
          <w:noProof/>
          <w:sz w:val="20"/>
        </w:rPr>
        <w:t xml:space="preserve"> </w:t>
      </w:r>
      <w:r w:rsidRPr="006B2CEF">
        <w:rPr>
          <w:rFonts w:ascii="Calibri" w:hAnsi="Calibri"/>
          <w:noProof/>
          <w:sz w:val="20"/>
        </w:rPr>
        <w:t>Μελέτη αναθεώ</w:t>
      </w:r>
      <w:r>
        <w:rPr>
          <w:rFonts w:ascii="Calibri" w:hAnsi="Calibri"/>
          <w:noProof/>
          <w:sz w:val="20"/>
        </w:rPr>
        <w:t>ρ</w:t>
      </w:r>
      <w:r w:rsidRPr="006B2CEF">
        <w:rPr>
          <w:rFonts w:ascii="Calibri" w:hAnsi="Calibri"/>
          <w:noProof/>
          <w:sz w:val="20"/>
        </w:rPr>
        <w:t>ησης ΠΠΧΣΑΑ ΠΙΝ</w:t>
      </w:r>
    </w:p>
    <w:p w:rsidR="003178A1" w:rsidRPr="00153868" w:rsidRDefault="003178A1" w:rsidP="003178A1">
      <w:pPr>
        <w:tabs>
          <w:tab w:val="num" w:pos="720"/>
        </w:tabs>
        <w:spacing w:line="360" w:lineRule="auto"/>
        <w:jc w:val="both"/>
        <w:rPr>
          <w:rFonts w:ascii="Calibri" w:hAnsi="Calibri" w:cs="Tahoma"/>
          <w:sz w:val="22"/>
          <w:szCs w:val="22"/>
        </w:rPr>
      </w:pPr>
      <w:r w:rsidRPr="00153868">
        <w:rPr>
          <w:rFonts w:ascii="Calibri" w:hAnsi="Calibri" w:cs="Tahoma"/>
          <w:sz w:val="22"/>
          <w:szCs w:val="22"/>
        </w:rPr>
        <w:t>Αναφορικά με τους υδατικούς πόρους, σύμφωνα με το τελικό Σχέδιο Διαχείρισης Υδάτων του Υδατικού Διαμερίσματος Δυτικής Στερεάς Ελλάδας στο οποίο ανήκει η Λεκάνη Απορροής της Λευκάδας (GR 44), οι πιέσεις που ασκούνται στα επιφανειακά υδάτινα συστήματα της Π.Ε. Λευκάδας είναι:</w:t>
      </w:r>
    </w:p>
    <w:p w:rsidR="003178A1" w:rsidRDefault="003178A1" w:rsidP="000540F0">
      <w:pPr>
        <w:pStyle w:val="ac"/>
        <w:numPr>
          <w:ilvl w:val="0"/>
          <w:numId w:val="12"/>
        </w:numPr>
        <w:spacing w:line="360" w:lineRule="auto"/>
        <w:jc w:val="both"/>
        <w:rPr>
          <w:rFonts w:ascii="Calibri" w:hAnsi="Calibri" w:cs="Tahoma"/>
          <w:sz w:val="22"/>
          <w:szCs w:val="22"/>
        </w:rPr>
      </w:pPr>
      <w:r w:rsidRPr="003F150F">
        <w:rPr>
          <w:rFonts w:ascii="Calibri" w:hAnsi="Calibri" w:cs="Tahoma"/>
          <w:sz w:val="22"/>
          <w:szCs w:val="22"/>
        </w:rPr>
        <w:t>Μέτριας έντασης στον ποταμό Καρούχα και χαμηλής έντασης στα Στενά Λευκάδας</w:t>
      </w:r>
      <w:r>
        <w:rPr>
          <w:rFonts w:ascii="Calibri" w:hAnsi="Calibri" w:cs="Tahoma"/>
          <w:sz w:val="22"/>
          <w:szCs w:val="22"/>
        </w:rPr>
        <w:t xml:space="preserve"> </w:t>
      </w:r>
      <w:r w:rsidRPr="003F150F">
        <w:rPr>
          <w:rFonts w:ascii="Calibri" w:hAnsi="Calibri" w:cs="Tahoma"/>
          <w:sz w:val="22"/>
          <w:szCs w:val="22"/>
        </w:rPr>
        <w:t>από τους ΧΑΔΑ</w:t>
      </w:r>
    </w:p>
    <w:p w:rsidR="003178A1" w:rsidRDefault="003178A1" w:rsidP="000540F0">
      <w:pPr>
        <w:pStyle w:val="ac"/>
        <w:numPr>
          <w:ilvl w:val="0"/>
          <w:numId w:val="12"/>
        </w:numPr>
        <w:spacing w:line="360" w:lineRule="auto"/>
        <w:jc w:val="both"/>
        <w:rPr>
          <w:rFonts w:ascii="Calibri" w:hAnsi="Calibri" w:cs="Tahoma"/>
          <w:sz w:val="22"/>
          <w:szCs w:val="22"/>
        </w:rPr>
      </w:pPr>
      <w:r w:rsidRPr="003F150F">
        <w:rPr>
          <w:rFonts w:ascii="Calibri" w:hAnsi="Calibri" w:cs="Tahoma"/>
          <w:sz w:val="22"/>
          <w:szCs w:val="22"/>
        </w:rPr>
        <w:t>Υψηλής έντασης από τις βιομηχανικές μονάδες και μέτριας έντασης από τον ΧΑΔΑ στον ποταμό Καρούχα</w:t>
      </w:r>
    </w:p>
    <w:p w:rsidR="003178A1" w:rsidRDefault="003178A1" w:rsidP="000540F0">
      <w:pPr>
        <w:pStyle w:val="ac"/>
        <w:numPr>
          <w:ilvl w:val="0"/>
          <w:numId w:val="12"/>
        </w:numPr>
        <w:spacing w:line="360" w:lineRule="auto"/>
        <w:jc w:val="both"/>
        <w:rPr>
          <w:rFonts w:ascii="Calibri" w:hAnsi="Calibri" w:cs="Tahoma"/>
          <w:sz w:val="22"/>
          <w:szCs w:val="22"/>
        </w:rPr>
      </w:pPr>
      <w:r w:rsidRPr="003F150F">
        <w:rPr>
          <w:rFonts w:ascii="Calibri" w:hAnsi="Calibri" w:cs="Tahoma"/>
          <w:sz w:val="22"/>
          <w:szCs w:val="22"/>
        </w:rPr>
        <w:t>Μέτριας έντασης από ΕΕΛ στα Στενά Λευκάδας</w:t>
      </w:r>
    </w:p>
    <w:p w:rsidR="003178A1" w:rsidRDefault="003178A1" w:rsidP="003178A1">
      <w:pPr>
        <w:spacing w:line="360" w:lineRule="auto"/>
        <w:jc w:val="both"/>
        <w:rPr>
          <w:rFonts w:ascii="Calibri" w:hAnsi="Calibri" w:cs="Tahoma"/>
          <w:sz w:val="22"/>
          <w:szCs w:val="22"/>
        </w:rPr>
      </w:pPr>
    </w:p>
    <w:p w:rsidR="003178A1" w:rsidRPr="00153868" w:rsidRDefault="003178A1" w:rsidP="003178A1">
      <w:pPr>
        <w:spacing w:line="360" w:lineRule="auto"/>
        <w:jc w:val="both"/>
        <w:rPr>
          <w:rFonts w:ascii="Calibri" w:hAnsi="Calibri" w:cs="Tahoma"/>
          <w:sz w:val="22"/>
          <w:szCs w:val="22"/>
        </w:rPr>
      </w:pPr>
      <w:r w:rsidRPr="00153868">
        <w:rPr>
          <w:rFonts w:ascii="Calibri" w:hAnsi="Calibri" w:cs="Tahoma"/>
          <w:sz w:val="22"/>
          <w:szCs w:val="22"/>
        </w:rPr>
        <w:t xml:space="preserve">Σχετικά με το ζήτημα της </w:t>
      </w:r>
      <w:r w:rsidRPr="00153868">
        <w:rPr>
          <w:rFonts w:ascii="Calibri" w:hAnsi="Calibri" w:cs="Tahoma"/>
          <w:b/>
          <w:sz w:val="22"/>
          <w:szCs w:val="22"/>
        </w:rPr>
        <w:t>διάβρωσης των ακτών</w:t>
      </w:r>
      <w:r w:rsidRPr="00153868">
        <w:rPr>
          <w:rFonts w:ascii="Calibri" w:hAnsi="Calibri" w:cs="Tahoma"/>
          <w:sz w:val="22"/>
          <w:szCs w:val="22"/>
        </w:rPr>
        <w:t>, διάβρωση καταγράφεται σε όλα τα νησιά της ΠΙΝ, ωστόσο, ιδιαίτερα έντονο είναι το πρόβλημα της διάβρωσης στις βορειοδυτικές ακτές της Λευκάδας και συγκεκριμένα στην περιοχή από τον Άγ. Νικήτα μέχρι τον Άγ. Ιωάννη, κυρίως λόγω:</w:t>
      </w:r>
    </w:p>
    <w:p w:rsidR="003178A1" w:rsidRPr="00502E73" w:rsidRDefault="003178A1" w:rsidP="000540F0">
      <w:pPr>
        <w:pStyle w:val="ac"/>
        <w:numPr>
          <w:ilvl w:val="0"/>
          <w:numId w:val="12"/>
        </w:numPr>
        <w:spacing w:line="360" w:lineRule="auto"/>
        <w:jc w:val="both"/>
        <w:rPr>
          <w:rFonts w:ascii="Calibri" w:hAnsi="Calibri" w:cs="Tahoma"/>
          <w:sz w:val="22"/>
          <w:szCs w:val="22"/>
        </w:rPr>
      </w:pPr>
      <w:r w:rsidRPr="00502E73">
        <w:rPr>
          <w:rFonts w:ascii="Calibri" w:hAnsi="Calibri" w:cs="Tahoma"/>
          <w:sz w:val="22"/>
          <w:szCs w:val="22"/>
        </w:rPr>
        <w:t>Αλλαγής των χρήσεων γης (μείωση καλλιεργούμενων εκτάσεων, αύξηση δασικώνεκτάσεων) που είχε ως συνέπεια την ανάσχεση των στερεοπαροχών των χειμάρρων και άλλων υδατορευμάτων</w:t>
      </w:r>
    </w:p>
    <w:p w:rsidR="003178A1" w:rsidRPr="00502E73" w:rsidRDefault="003178A1" w:rsidP="000540F0">
      <w:pPr>
        <w:pStyle w:val="ac"/>
        <w:numPr>
          <w:ilvl w:val="0"/>
          <w:numId w:val="12"/>
        </w:numPr>
        <w:spacing w:line="360" w:lineRule="auto"/>
        <w:jc w:val="both"/>
        <w:rPr>
          <w:rFonts w:ascii="Calibri" w:hAnsi="Calibri" w:cs="Tahoma"/>
          <w:sz w:val="22"/>
          <w:szCs w:val="22"/>
        </w:rPr>
      </w:pPr>
      <w:r w:rsidRPr="00502E73">
        <w:rPr>
          <w:rFonts w:ascii="Calibri" w:hAnsi="Calibri" w:cs="Tahoma"/>
          <w:sz w:val="22"/>
          <w:szCs w:val="22"/>
        </w:rPr>
        <w:t>Κατασκευής του παραλιακού δρόμου που αποκόπτει την παραλία από το μέτωπο</w:t>
      </w:r>
      <w:r>
        <w:rPr>
          <w:rFonts w:ascii="Calibri" w:hAnsi="Calibri" w:cs="Tahoma"/>
          <w:sz w:val="22"/>
          <w:szCs w:val="22"/>
        </w:rPr>
        <w:t xml:space="preserve"> </w:t>
      </w:r>
      <w:r w:rsidRPr="00502E73">
        <w:rPr>
          <w:rFonts w:ascii="Calibri" w:hAnsi="Calibri" w:cs="Tahoma"/>
          <w:sz w:val="22"/>
          <w:szCs w:val="22"/>
        </w:rPr>
        <w:t>του γκρεμού, ο οποίος διευκολύνει τη δημιουργία ιζήματος καθώς υφίσταται διαβρώσεις λόγω της λιθολογικής του σύστασης αλλά και της τεκτονικής καταπόνησης που έχει δεχτεί</w:t>
      </w:r>
    </w:p>
    <w:p w:rsidR="003178A1" w:rsidRPr="00502E73" w:rsidRDefault="003178A1" w:rsidP="000540F0">
      <w:pPr>
        <w:pStyle w:val="ac"/>
        <w:numPr>
          <w:ilvl w:val="0"/>
          <w:numId w:val="12"/>
        </w:numPr>
        <w:spacing w:line="360" w:lineRule="auto"/>
        <w:jc w:val="both"/>
        <w:rPr>
          <w:rFonts w:ascii="Calibri" w:hAnsi="Calibri" w:cs="Tahoma"/>
          <w:sz w:val="22"/>
          <w:szCs w:val="22"/>
        </w:rPr>
      </w:pPr>
      <w:r w:rsidRPr="00502E73">
        <w:rPr>
          <w:rFonts w:ascii="Calibri" w:hAnsi="Calibri" w:cs="Tahoma"/>
          <w:sz w:val="22"/>
          <w:szCs w:val="22"/>
        </w:rPr>
        <w:t xml:space="preserve">Εκτεταμένων (είτε αυθαίρετων, είτε χωρίς μελέτη) αμμοληψιών. </w:t>
      </w:r>
    </w:p>
    <w:p w:rsidR="003178A1" w:rsidRDefault="003178A1" w:rsidP="003178A1">
      <w:pPr>
        <w:tabs>
          <w:tab w:val="num" w:pos="720"/>
        </w:tabs>
        <w:spacing w:line="360" w:lineRule="auto"/>
        <w:jc w:val="both"/>
        <w:rPr>
          <w:rFonts w:asciiTheme="minorHAnsi" w:hAnsiTheme="minorHAnsi"/>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Πιο συγκεκριμένα σύμφωνα με σχετική μελέτη του ΕΛΚΕΘΕ "η αλλαγή των χρήσεων γης στην ευρύτερη περιοχή της ΒΔ Λευκάδας (μείωση καλλιεργούμενων εκτάσεων) και οι άστοχες ανθρωπογενείς παρεμβάσεις (κατασκευές στη παράκτια ζώνη, απομάκρυνση κορημάτων κατολισθήσεων Αυγούστου 2003), έχουν διαταράξει το ισοζύγιο της παράκτιας ζώνης. Εκτός αυτών, εκτεταμένες αμμοληψίες πραγματοποιήθηκαν πριν από 2-3 δεκαετίες από τον υποθαλάσσιο παράκτιο χώρο της Δυτικής Λευκάδας, με σκοπό την μεταφορά της άμμου σε παραλίες εκτός της Λευκάδας". Η μελέτη μεταξύ άλλων καταλήγει στο συμπέρασμα ότι "….Ο έντονος κυματισμός – είτε φυσικός, είτε προκαλούμενος από μηχανοκίνητα σκάφη και μεγάλα πλοία - συντελεί στην μεταφορά των αμμωδών ιζημάτων και των προϊόντων της διάβρωσης προς τα μεγαλύτερα βάθη πυθμένα. Το χαμηλό φορτίο ιζημάτων που μεταφέρονται από τους ποταμοχείμαρους των περιοχών δεν επαρκούν για την αναπλήρωση των απομακρυνόμενων ιζημάτων με αποτέλεσμα την συνεχή διάβρωση της παράκτιας ζώνης."</w:t>
      </w:r>
      <w:r>
        <w:rPr>
          <w:rFonts w:asciiTheme="minorHAnsi" w:hAnsiTheme="minorHAnsi"/>
          <w:sz w:val="22"/>
          <w:szCs w:val="22"/>
        </w:rPr>
        <w:t xml:space="preserve"> </w:t>
      </w:r>
      <w:r w:rsidRPr="00153868">
        <w:rPr>
          <w:rFonts w:asciiTheme="minorHAnsi" w:hAnsiTheme="minorHAnsi"/>
          <w:sz w:val="22"/>
          <w:szCs w:val="22"/>
        </w:rPr>
        <w:t>Σε ανάλογα συμπεράσματα καταλήγει και η μελέτη "ΣΥΓΧΡΟΝΕΣ ΜΕΤΑΒΟΛΕΣ ΤΗΣ ΠΑΡΑΛΙΑΣ ΤΟΥ ΑΓ. ΝΙΚΗΤΑ (ΝΗΣΟΣ ΛΕΥΚΑΔΑ): ΦΥΣΙΚΕΣ ΔΙΕΡΓΑΣΙΕΣ ΚΑΙ ΑΝΘΡΘΩΠΙΝΗ ΠΑΡΕΜΒΑΣΗ του Πανεπιστημίου Αθηνών.</w:t>
      </w:r>
    </w:p>
    <w:p w:rsidR="003178A1" w:rsidRPr="003F150F" w:rsidRDefault="003178A1" w:rsidP="003178A1">
      <w:pPr>
        <w:spacing w:line="360" w:lineRule="auto"/>
        <w:jc w:val="both"/>
        <w:rPr>
          <w:rFonts w:ascii="Calibri" w:hAnsi="Calibri" w:cs="Tahoma"/>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 xml:space="preserve">Αναφορικά με τις </w:t>
      </w:r>
      <w:r w:rsidRPr="00153868">
        <w:rPr>
          <w:rFonts w:asciiTheme="minorHAnsi" w:hAnsiTheme="minorHAnsi"/>
          <w:b/>
          <w:sz w:val="22"/>
          <w:szCs w:val="22"/>
        </w:rPr>
        <w:t>θεσμοθετημένες χρήσεις γης</w:t>
      </w:r>
      <w:r w:rsidRPr="00153868">
        <w:rPr>
          <w:rFonts w:asciiTheme="minorHAnsi" w:hAnsiTheme="minorHAnsi"/>
          <w:sz w:val="22"/>
          <w:szCs w:val="22"/>
        </w:rPr>
        <w:t>, στη Λευκάδα, υπάρχει σημαντική υστέρηση αναφορικά με την ύπαρξη ενός σύγχρονου και ολοκληρωμένου θεσμικού πλαισίου.</w:t>
      </w:r>
      <w:r>
        <w:rPr>
          <w:rFonts w:asciiTheme="minorHAnsi" w:hAnsiTheme="minorHAnsi"/>
          <w:sz w:val="22"/>
          <w:szCs w:val="22"/>
        </w:rPr>
        <w:t xml:space="preserve"> </w:t>
      </w:r>
      <w:r w:rsidRPr="00153868">
        <w:rPr>
          <w:rFonts w:asciiTheme="minorHAnsi" w:hAnsiTheme="minorHAnsi"/>
          <w:sz w:val="22"/>
          <w:szCs w:val="22"/>
        </w:rPr>
        <w:t>Σήμερα, βρίσκεται σε ισχύ το Θεσμοθετημένο βάση του Ν. 1337/1983 Γενικό Πολεοδομικό Σχέδιο της πόλης της Λευκάδας (ΦΕΚ 405/Δ/89). Επιπλέον, στη ΠΕ Λευκάδας, βρίσκεται υπό εκπόνηση ΣΧΟΟΑΠ στο Δ. Μεγανησ</w:t>
      </w:r>
      <w:r>
        <w:rPr>
          <w:rFonts w:asciiTheme="minorHAnsi" w:hAnsiTheme="minorHAnsi"/>
          <w:sz w:val="22"/>
          <w:szCs w:val="22"/>
        </w:rPr>
        <w:t xml:space="preserve">ίου, στο πλαίσιο του Ν 2508/97. </w:t>
      </w:r>
      <w:r w:rsidRPr="00153868">
        <w:rPr>
          <w:rFonts w:asciiTheme="minorHAnsi" w:hAnsiTheme="minorHAnsi"/>
          <w:sz w:val="22"/>
          <w:szCs w:val="22"/>
        </w:rPr>
        <w:t xml:space="preserve">Ακόμη, στις κοινότητες Πλατυστόμου, Βαυκερής, Νυδρίου και στο Δ. Λευκάδας υπάρχει θεσμοθετημένη Ζώνη Οικιστικού Ελέγχου (ΦΕΚ 1096/Δ/18-12-97). Μέσω της συγκεκριμένης ΖΟΕ προσδιορίζονται περιοχές προστασίας όπου απαγορεύεται η δόμηση και η αλλοίωση του φυσικού περιβάλλοντος. Ορίζονται επιπλέον κατώτατα όρια κατάτμησης και λοιποί όροι και περιορισμοί δόμησης. </w:t>
      </w:r>
    </w:p>
    <w:p w:rsidR="003178A1" w:rsidRDefault="003178A1" w:rsidP="003178A1">
      <w:pPr>
        <w:spacing w:after="200" w:line="276" w:lineRule="auto"/>
        <w:rPr>
          <w:rFonts w:ascii="Calibri" w:hAnsi="Calibri" w:cs="Tahoma"/>
          <w:sz w:val="22"/>
          <w:szCs w:val="22"/>
          <w:u w:val="single"/>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 xml:space="preserve">Το </w:t>
      </w:r>
      <w:r w:rsidRPr="00153868">
        <w:rPr>
          <w:rFonts w:asciiTheme="minorHAnsi" w:hAnsiTheme="minorHAnsi"/>
          <w:b/>
          <w:sz w:val="22"/>
          <w:szCs w:val="22"/>
        </w:rPr>
        <w:t>μοντέλο οικιστικής ανάπτυξης</w:t>
      </w:r>
      <w:r w:rsidRPr="00153868">
        <w:rPr>
          <w:rFonts w:asciiTheme="minorHAnsi" w:hAnsiTheme="minorHAnsi"/>
          <w:sz w:val="22"/>
          <w:szCs w:val="22"/>
        </w:rPr>
        <w:t xml:space="preserve"> της Λευκάδας (αλλά και των υπόλοιπων νή</w:t>
      </w:r>
      <w:r>
        <w:rPr>
          <w:rFonts w:asciiTheme="minorHAnsi" w:hAnsiTheme="minorHAnsi"/>
          <w:sz w:val="22"/>
          <w:szCs w:val="22"/>
        </w:rPr>
        <w:t>σων της ΠΙΝ) χαρακτηρίζεται από</w:t>
      </w:r>
      <w:r w:rsidRPr="00153868">
        <w:rPr>
          <w:rFonts w:asciiTheme="minorHAnsi" w:hAnsiTheme="minorHAnsi"/>
          <w:sz w:val="22"/>
          <w:szCs w:val="22"/>
        </w:rPr>
        <w:t>:</w:t>
      </w:r>
    </w:p>
    <w:p w:rsidR="003178A1" w:rsidRPr="00153868" w:rsidRDefault="003178A1" w:rsidP="000540F0">
      <w:pPr>
        <w:pStyle w:val="ac"/>
        <w:numPr>
          <w:ilvl w:val="0"/>
          <w:numId w:val="12"/>
        </w:numPr>
        <w:spacing w:line="360" w:lineRule="auto"/>
        <w:jc w:val="both"/>
        <w:rPr>
          <w:rFonts w:ascii="Calibri" w:hAnsi="Calibri" w:cs="Tahoma"/>
          <w:sz w:val="22"/>
          <w:szCs w:val="22"/>
        </w:rPr>
      </w:pPr>
      <w:r w:rsidRPr="00153868">
        <w:rPr>
          <w:rFonts w:ascii="Calibri" w:hAnsi="Calibri" w:cs="Tahoma"/>
          <w:sz w:val="22"/>
          <w:szCs w:val="22"/>
        </w:rPr>
        <w:t xml:space="preserve">Τη διάσπαρτη εκτός σχεδίου δόμηση η οποία αναπτύσσεται κυρίως σε όλο τον παραλιακό χώρο και στον περαστικό χώρο του αστικού κέντρου της πόλης, καθώς και κατά μήκος του βασικού οδικού δικτύου. </w:t>
      </w:r>
    </w:p>
    <w:p w:rsidR="003178A1" w:rsidRDefault="003178A1" w:rsidP="000540F0">
      <w:pPr>
        <w:pStyle w:val="ac"/>
        <w:numPr>
          <w:ilvl w:val="0"/>
          <w:numId w:val="12"/>
        </w:numPr>
        <w:spacing w:line="360" w:lineRule="auto"/>
        <w:jc w:val="both"/>
        <w:rPr>
          <w:rFonts w:ascii="Calibri" w:hAnsi="Calibri" w:cs="Tahoma"/>
          <w:sz w:val="22"/>
          <w:szCs w:val="22"/>
        </w:rPr>
      </w:pPr>
      <w:r w:rsidRPr="00153868">
        <w:rPr>
          <w:rFonts w:ascii="Calibri" w:hAnsi="Calibri" w:cs="Tahoma"/>
          <w:sz w:val="22"/>
          <w:szCs w:val="22"/>
        </w:rPr>
        <w:lastRenderedPageBreak/>
        <w:t xml:space="preserve">Τις τουριστικές χρήσεις γης στον ευρύτερο χώρο των παραλιακών οικισμών, παράλληλα με χρήσεις αναψυχής, β΄ κατοικίας, που εξαπλώνονται κατά μήκος των ακτών ή «αναρριχώνται» στις παρειές των ορεινών όγκων, ενώ συχνά φθάνουν σχεδόν μέχρι τις ακτές. </w:t>
      </w:r>
    </w:p>
    <w:p w:rsidR="003178A1" w:rsidRDefault="003178A1" w:rsidP="003178A1">
      <w:pPr>
        <w:spacing w:line="360" w:lineRule="auto"/>
        <w:jc w:val="both"/>
        <w:rPr>
          <w:rFonts w:ascii="Calibri" w:hAnsi="Calibri" w:cs="Tahoma"/>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 xml:space="preserve">Στον </w:t>
      </w:r>
      <w:r w:rsidRPr="00153868">
        <w:rPr>
          <w:rFonts w:asciiTheme="minorHAnsi" w:hAnsiTheme="minorHAnsi"/>
          <w:b/>
          <w:sz w:val="22"/>
          <w:szCs w:val="22"/>
        </w:rPr>
        <w:t>εξωαστικό χώρο</w:t>
      </w:r>
      <w:r w:rsidRPr="00153868">
        <w:rPr>
          <w:rFonts w:asciiTheme="minorHAnsi" w:hAnsiTheme="minorHAnsi"/>
          <w:sz w:val="22"/>
          <w:szCs w:val="22"/>
        </w:rPr>
        <w:t>, λοιπόν, η σχέση της οικιστικής χρήσης είναι συγκρουσιακή με την περιβάλλουσα περιοχή, που χαρακτηρίζεται για το αξιόλογο φυσικό τοπίο, αλλά και το αγροτικό τοπίο με τους ελαιώνες, την πυκνή υψηλή και άλλοτε χαμηλή βλάστηση, με τις παραγωγικές δραστηριότητες, με τις υποδομές και σαν μια ανίατη ασθένεια κάνει συνεχείς «μεταστάσεις», δημιουργώντας νέους θύλακες σε διάφορες περιοχές, δημιουργώντας ένα νέο ιστό πάνω στον φυσικό τον οποίο εξοντώνει.</w:t>
      </w:r>
    </w:p>
    <w:p w:rsidR="003178A1" w:rsidRPr="00153868" w:rsidRDefault="003178A1" w:rsidP="003178A1">
      <w:pPr>
        <w:tabs>
          <w:tab w:val="num" w:pos="720"/>
        </w:tabs>
        <w:spacing w:line="360" w:lineRule="auto"/>
        <w:jc w:val="both"/>
        <w:rPr>
          <w:rFonts w:asciiTheme="minorHAnsi" w:hAnsiTheme="minorHAnsi"/>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Από την ανάπτυξη του τουρισμού έχει επέλθει σταδιακά καταστροφή μεγάλων εκτάσεων ελαιώνων κυρίως στην Κέρκυρα και τη Λευκάδα και μια γενικότερη αλλοίωση του φυσικού και αγροτικού τοπίου.</w:t>
      </w:r>
    </w:p>
    <w:p w:rsidR="003178A1" w:rsidRPr="00153868" w:rsidRDefault="003178A1" w:rsidP="003178A1">
      <w:pPr>
        <w:tabs>
          <w:tab w:val="num" w:pos="720"/>
        </w:tabs>
        <w:spacing w:line="360" w:lineRule="auto"/>
        <w:jc w:val="both"/>
        <w:rPr>
          <w:rFonts w:asciiTheme="minorHAnsi" w:hAnsiTheme="minorHAnsi"/>
          <w:sz w:val="22"/>
          <w:szCs w:val="22"/>
        </w:rPr>
      </w:pPr>
    </w:p>
    <w:p w:rsidR="003178A1"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 xml:space="preserve">Στη Λευκάδα ο κλάδος των </w:t>
      </w:r>
      <w:r w:rsidRPr="00153868">
        <w:rPr>
          <w:rFonts w:asciiTheme="minorHAnsi" w:hAnsiTheme="minorHAnsi"/>
          <w:b/>
          <w:sz w:val="22"/>
          <w:szCs w:val="22"/>
        </w:rPr>
        <w:t>υδατοκαλλιεργειών</w:t>
      </w:r>
      <w:r w:rsidRPr="00153868">
        <w:rPr>
          <w:rFonts w:asciiTheme="minorHAnsi" w:hAnsiTheme="minorHAnsi"/>
          <w:sz w:val="22"/>
          <w:szCs w:val="22"/>
        </w:rPr>
        <w:t xml:space="preserve"> αναπτύσσεται κυρίως στις Λιμνοθάλασσες Αυλαίμονα και Παλαιόνι. Η μεγάλη συγκέντρωση των μονάδων ιχθυοκαλλιεργειών εντοπίζεται στις Εχινάδες νήσους που είναι ακατοίκητα νησιά και βραχονησίδες, επισημαίνεται ότι δεν δημιουργεί συγκρουσιακές σχέσεις με τις άλλες παραγωγικές δραστηριότητες της ΠΙΝ και ιδιαίτερα με τον τουρισμό που είναι ανεπτυγμένος στα κατοικημένα μικρά και μεγάλα νησιά της Περιφέρειας.</w:t>
      </w:r>
    </w:p>
    <w:p w:rsidR="003178A1" w:rsidRDefault="003178A1" w:rsidP="003178A1">
      <w:pPr>
        <w:tabs>
          <w:tab w:val="num" w:pos="720"/>
        </w:tabs>
        <w:spacing w:line="360" w:lineRule="auto"/>
        <w:jc w:val="both"/>
        <w:rPr>
          <w:rFonts w:asciiTheme="minorHAnsi" w:hAnsiTheme="minorHAnsi"/>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 xml:space="preserve">Αναφορικά με το </w:t>
      </w:r>
      <w:r w:rsidRPr="00153868">
        <w:rPr>
          <w:rFonts w:asciiTheme="minorHAnsi" w:hAnsiTheme="minorHAnsi"/>
          <w:b/>
          <w:sz w:val="22"/>
          <w:szCs w:val="22"/>
        </w:rPr>
        <w:t>φυσικό περιβάλλον και τη βιοποικιλότητα</w:t>
      </w:r>
      <w:r w:rsidRPr="00153868">
        <w:rPr>
          <w:rFonts w:asciiTheme="minorHAnsi" w:hAnsiTheme="minorHAnsi"/>
          <w:sz w:val="22"/>
          <w:szCs w:val="22"/>
        </w:rPr>
        <w:t xml:space="preserve">, η μελέτη αναθεώρησης </w:t>
      </w:r>
      <w:r>
        <w:rPr>
          <w:rFonts w:asciiTheme="minorHAnsi" w:hAnsiTheme="minorHAnsi"/>
          <w:sz w:val="22"/>
          <w:szCs w:val="22"/>
        </w:rPr>
        <w:t xml:space="preserve">του </w:t>
      </w:r>
      <w:r w:rsidRPr="00153868">
        <w:rPr>
          <w:rFonts w:asciiTheme="minorHAnsi" w:hAnsiTheme="minorHAnsi"/>
          <w:sz w:val="22"/>
          <w:szCs w:val="22"/>
        </w:rPr>
        <w:t xml:space="preserve">ΠΠΧΣΑΑ ΠΙΝ επισημαίνει ότι στη Λευκάδα η ανθρώπινη παρέμβαση έχει προκαλέσει την σημαντική μείωση της δασοκάλυψης, αν και τα τελευταία χρόνια είναι σε εξέλιξη η διαδικασία φυσικής αναδάσωσης λόγω της εγκατάλειψης καλλιεργούμενων εκτάσεων και του περιορισμού της ελεύθερης βοσκής. Η σχέση της Λευκάδας με την απέναντι ακτή της χερσαίας Ελλάδας είναι εμφανής όσον αφορά το φυσικό περιβάλλον. Στα περισσότερα δάση κυριαρχεί η χαλέπιος πεύκη και στον θαμνώδη υπόροφο το πουρνάρι και το σχοίνο. Στο όρος Σκάρος υπάρχει δρυοδάσος. Το κυπαρίσσι υπάρχει παντού ως συστάδες ή ως διάσπαρτα μεμονωμένα άτομα. Άλλη χαρακτηριστική βλάστηση του νησιού είναι η μακία βλάστηση. Στο βορειοανατολικό άκρο του νησιού υπάρχει ένα εκτεταμένο σύμπλεγμα </w:t>
      </w:r>
      <w:r w:rsidRPr="00153868">
        <w:rPr>
          <w:rFonts w:asciiTheme="minorHAnsi" w:hAnsiTheme="minorHAnsi"/>
          <w:sz w:val="22"/>
          <w:szCs w:val="22"/>
        </w:rPr>
        <w:lastRenderedPageBreak/>
        <w:t>λιμνοθαλασσών, ελών, αμμολωρίδων και χαμηλών εδαφών που αποτελεί ένα ενιαίο οικοσύστημα.</w:t>
      </w:r>
    </w:p>
    <w:p w:rsidR="003178A1" w:rsidRPr="00153868" w:rsidRDefault="003178A1" w:rsidP="003178A1">
      <w:pPr>
        <w:tabs>
          <w:tab w:val="num" w:pos="720"/>
        </w:tabs>
        <w:spacing w:line="360" w:lineRule="auto"/>
        <w:jc w:val="both"/>
        <w:rPr>
          <w:rFonts w:asciiTheme="minorHAnsi" w:hAnsiTheme="minorHAnsi"/>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Σημαντική είναι η παρουσία περιοχών που ανήκουν στο δίκτυο NATURA 2000: οι  Λιμνοθάλασσες των στενών της Λευκάδας ή Γύρας (Παλαιόνι - Αυλήμων) και Αλυκές</w:t>
      </w:r>
      <w:r>
        <w:rPr>
          <w:rFonts w:asciiTheme="minorHAnsi" w:hAnsiTheme="minorHAnsi"/>
          <w:sz w:val="22"/>
          <w:szCs w:val="22"/>
        </w:rPr>
        <w:t xml:space="preserve"> </w:t>
      </w:r>
      <w:r w:rsidRPr="00153868">
        <w:rPr>
          <w:rFonts w:asciiTheme="minorHAnsi" w:hAnsiTheme="minorHAnsi"/>
          <w:sz w:val="22"/>
          <w:szCs w:val="22"/>
        </w:rPr>
        <w:t>Λευκάδας</w:t>
      </w:r>
      <w:r>
        <w:rPr>
          <w:rFonts w:asciiTheme="minorHAnsi" w:hAnsiTheme="minorHAnsi"/>
          <w:sz w:val="22"/>
          <w:szCs w:val="22"/>
        </w:rPr>
        <w:t xml:space="preserve"> </w:t>
      </w:r>
      <w:r w:rsidRPr="00153868">
        <w:rPr>
          <w:rFonts w:asciiTheme="minorHAnsi" w:hAnsiTheme="minorHAnsi"/>
          <w:sz w:val="22"/>
          <w:szCs w:val="22"/>
        </w:rPr>
        <w:t xml:space="preserve">(ΕΖ/ – ΖΕΠ) GR2240001, είναι ένας σημαντικός υγρότοπος με πλούσια χλωρίδα και φιλοξενεί διάφορα πουλιά όπως αγριόπαπιες, αγριόχηνες και λούφες. Ο βιότοπος χωρίζεται σε δύο ζώνες, η μια που είναιβαθιά και η άλλη ζώνη στην οποία καταλήγουν τα φερτά υλικά της λεκάνης απορροής. </w:t>
      </w:r>
    </w:p>
    <w:p w:rsidR="003178A1" w:rsidRPr="00153868" w:rsidRDefault="003178A1" w:rsidP="003178A1">
      <w:pPr>
        <w:tabs>
          <w:tab w:val="num" w:pos="720"/>
        </w:tabs>
        <w:spacing w:line="360" w:lineRule="auto"/>
        <w:jc w:val="both"/>
        <w:rPr>
          <w:rFonts w:asciiTheme="minorHAnsi" w:hAnsiTheme="minorHAnsi"/>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Παρά το γεγονός ότι η περιοχή αντιμετωπίζεται ως ένας ξεχωριστός χώρος, με την ευρεία έννοια, θα μπορούσε να θεωρηθεί ως μέρος μιας εκτεταμένης ομάδας υγροτόπων που αποτελούν ένα ενιαίο οικοσύστημα, μαζί με τις γειτονικές περιοχές του Αμβρακικού κόλπου και τη λίμνη Βουλκαριά της Π.Ε. Αιτωλοακαρνανίας. Αυτή η περιοχή αποτελεί έναν από τους πιο σημαντικούς υγροτόπους των Ιονίων Νήσων και σημαντικό, όχι μόνο για τη διατήρηση της άγριας ζωής αλλά και για την οικονομία της περιοχής.</w:t>
      </w:r>
    </w:p>
    <w:p w:rsidR="003178A1" w:rsidRDefault="003178A1" w:rsidP="003178A1">
      <w:pPr>
        <w:tabs>
          <w:tab w:val="num" w:pos="720"/>
        </w:tabs>
        <w:spacing w:line="360" w:lineRule="auto"/>
        <w:jc w:val="both"/>
        <w:rPr>
          <w:rFonts w:asciiTheme="minorHAnsi" w:hAnsiTheme="minorHAnsi"/>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Σημαντικά προβλήματα που σχετίζονται με τη διατήρηση των οικοσυστημάτων του υγροτοπικού συμπλέγματος, είναι η ποικιλία των διαφόρων ανθρώπινων δραστηριοτήτων που λαμβάνουν χώρα εντός του χώρου (αλιεία, υδατοκαλλιέργεια, κατασκευή τω</w:t>
      </w:r>
      <w:r>
        <w:rPr>
          <w:rFonts w:asciiTheme="minorHAnsi" w:hAnsiTheme="minorHAnsi"/>
          <w:sz w:val="22"/>
          <w:szCs w:val="22"/>
        </w:rPr>
        <w:t>ν καναλιών άρδευσης, αποχέτευση</w:t>
      </w:r>
      <w:r w:rsidRPr="00153868">
        <w:rPr>
          <w:rFonts w:asciiTheme="minorHAnsi" w:hAnsiTheme="minorHAnsi"/>
          <w:sz w:val="22"/>
          <w:szCs w:val="22"/>
        </w:rPr>
        <w:t xml:space="preserve">, τουρισμός, θαλάσσια σπορ, κλπ.) και σε γειτονικές περιοχές (αποψίλωση των δασών, γεωργία με την υπερβολική χρήση λιπασμάτων και φυτοφαρμάκων, την αστικοποίηση, την διάθεση ανεπεξέργαστων λυμάτων, κ.λπ.). Το γεγονός ότι ένα μεγάλο μέρος της οικονομίας του νησιού εξαρτάται από τις χρήσεις των λιμνοθαλασσών σε αυτόν τον οικότοπο, ευνοεί τις προσπάθειες για την προστασία του. Αντίθετα, η αύξηση των τουριστικών δραστηριοτήτων στην πόλη της Λευκάδας και τις ΒΑ ακτές του νησιού έχουν αρνητικές επιπτώσεις για τη διατήρηση του τόπου. </w:t>
      </w:r>
    </w:p>
    <w:p w:rsidR="003178A1" w:rsidRPr="00153868" w:rsidRDefault="003178A1" w:rsidP="003178A1">
      <w:pPr>
        <w:tabs>
          <w:tab w:val="num" w:pos="720"/>
        </w:tabs>
        <w:spacing w:line="360" w:lineRule="auto"/>
        <w:jc w:val="both"/>
        <w:rPr>
          <w:rFonts w:asciiTheme="minorHAnsi" w:hAnsiTheme="minorHAnsi"/>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 xml:space="preserve">Μία ακόμη περιοχή ιδιαίτερης περιβαλλοντικής αξίας είναι και η Περιοχή Χορτάτων (ΕΖΔ) GR2240001.  Η περιοχή βρίσκεται στο κεντρικό ορεινό τμήμα του νησιού. Η σημασία του οικότοπου βασίζεται στην παρουσία ορισμένων χλωριδικών και βιογεωγραφικών σημαντικών στοιχείων. Μεταξύ αυτών είναι και δύο είδη των ελκυστικών από βιογεωγραφική άποψη γένους Paeonia , το οποίο είναι σπάνιο στην Ελλάδα. Η περιοχή του </w:t>
      </w:r>
      <w:r w:rsidRPr="00153868">
        <w:rPr>
          <w:rFonts w:asciiTheme="minorHAnsi" w:hAnsiTheme="minorHAnsi"/>
          <w:sz w:val="22"/>
          <w:szCs w:val="22"/>
        </w:rPr>
        <w:lastRenderedPageBreak/>
        <w:t>οικοτόπου αποτελείται από το κεντρικό ορεινό τμήμα του νησιού της Λευκάδας (600-1140 m).</w:t>
      </w:r>
    </w:p>
    <w:p w:rsidR="003178A1" w:rsidRPr="00153868" w:rsidRDefault="003178A1" w:rsidP="003178A1">
      <w:pPr>
        <w:tabs>
          <w:tab w:val="num" w:pos="720"/>
        </w:tabs>
        <w:spacing w:line="360" w:lineRule="auto"/>
        <w:jc w:val="both"/>
        <w:rPr>
          <w:rFonts w:asciiTheme="minorHAnsi" w:hAnsiTheme="minorHAnsi"/>
          <w:sz w:val="22"/>
          <w:szCs w:val="22"/>
        </w:rPr>
      </w:pPr>
    </w:p>
    <w:p w:rsidR="003178A1" w:rsidRPr="00153868" w:rsidRDefault="003178A1" w:rsidP="003178A1">
      <w:pPr>
        <w:tabs>
          <w:tab w:val="num" w:pos="720"/>
        </w:tabs>
        <w:spacing w:line="360" w:lineRule="auto"/>
        <w:jc w:val="both"/>
        <w:rPr>
          <w:rFonts w:asciiTheme="minorHAnsi" w:hAnsiTheme="minorHAnsi"/>
          <w:sz w:val="22"/>
          <w:szCs w:val="22"/>
        </w:rPr>
      </w:pPr>
      <w:r w:rsidRPr="00153868">
        <w:rPr>
          <w:rFonts w:asciiTheme="minorHAnsi" w:hAnsiTheme="minorHAnsi"/>
          <w:sz w:val="22"/>
          <w:szCs w:val="22"/>
        </w:rPr>
        <w:t xml:space="preserve">Στον </w:t>
      </w:r>
      <w:r>
        <w:rPr>
          <w:rFonts w:asciiTheme="minorHAnsi" w:hAnsiTheme="minorHAnsi"/>
          <w:sz w:val="22"/>
          <w:szCs w:val="22"/>
        </w:rPr>
        <w:t>επόμενο π</w:t>
      </w:r>
      <w:r w:rsidRPr="00153868">
        <w:rPr>
          <w:rFonts w:asciiTheme="minorHAnsi" w:hAnsiTheme="minorHAnsi"/>
          <w:sz w:val="22"/>
          <w:szCs w:val="22"/>
        </w:rPr>
        <w:t>ίνακα αναφέρονται τα θεσμοθετημένα ευαίσθητα και αξιόλογα οικοσυστήματα που καταγράφονται. Αξίζει όμως να αναφερθεί η λίμνη του Μαραντοχωρίου η οποία βρίσκεται στο κατάλογο ΕΚΒΥ (1994) γιατί η περιοχή είναι κατάλληλη για δασική αναψυχή, δεδομένου ότι το δάσος είναι αξιόλογο. Το οικοσύστημα μπορεί να αποτελέσει ένα τόπο ήπιας αναψυχής και οικολογικής ευαισθητοποίησης των επισκεπτών, αλλά μέχρι σήμερα δεν έχει αξιοποιηθεί.</w:t>
      </w:r>
    </w:p>
    <w:p w:rsidR="003178A1" w:rsidRPr="00153868" w:rsidRDefault="003178A1" w:rsidP="003178A1">
      <w:pPr>
        <w:tabs>
          <w:tab w:val="num" w:pos="720"/>
        </w:tabs>
        <w:spacing w:line="360" w:lineRule="auto"/>
        <w:jc w:val="both"/>
        <w:rPr>
          <w:rFonts w:asciiTheme="minorHAnsi" w:hAnsiTheme="minorHAnsi"/>
          <w:sz w:val="22"/>
          <w:szCs w:val="22"/>
        </w:rPr>
      </w:pPr>
    </w:p>
    <w:p w:rsidR="003178A1" w:rsidRPr="00153868" w:rsidRDefault="003178A1" w:rsidP="003178A1">
      <w:pPr>
        <w:pStyle w:val="ae"/>
        <w:rPr>
          <w:rFonts w:ascii="Calibri" w:hAnsi="Calibri"/>
          <w:b w:val="0"/>
          <w:noProof/>
          <w:sz w:val="20"/>
        </w:rPr>
      </w:pPr>
      <w:r w:rsidRPr="00153868">
        <w:rPr>
          <w:rFonts w:ascii="Calibri" w:hAnsi="Calibri"/>
          <w:noProof/>
          <w:sz w:val="20"/>
        </w:rPr>
        <w:t xml:space="preserve">Πίνακας </w:t>
      </w:r>
      <w:r>
        <w:rPr>
          <w:rFonts w:ascii="Calibri" w:hAnsi="Calibri"/>
          <w:noProof/>
          <w:sz w:val="20"/>
        </w:rPr>
        <w:t>26</w:t>
      </w:r>
      <w:r w:rsidRPr="00153868">
        <w:rPr>
          <w:rFonts w:ascii="Calibri" w:hAnsi="Calibri"/>
          <w:noProof/>
          <w:sz w:val="20"/>
        </w:rPr>
        <w:t>: Αξιόλογα Οικοσυστήματα ΠΕ Λευκάδας</w:t>
      </w:r>
    </w:p>
    <w:tbl>
      <w:tblPr>
        <w:tblStyle w:val="-5"/>
        <w:tblW w:w="8789" w:type="dxa"/>
        <w:tblInd w:w="-34" w:type="dxa"/>
        <w:tblLayout w:type="fixed"/>
        <w:tblLook w:val="04A0"/>
      </w:tblPr>
      <w:tblGrid>
        <w:gridCol w:w="857"/>
        <w:gridCol w:w="1028"/>
        <w:gridCol w:w="1108"/>
        <w:gridCol w:w="1364"/>
        <w:gridCol w:w="1030"/>
        <w:gridCol w:w="992"/>
        <w:gridCol w:w="993"/>
        <w:gridCol w:w="1417"/>
      </w:tblGrid>
      <w:tr w:rsidR="003178A1" w:rsidRPr="00153868" w:rsidTr="00630574">
        <w:trPr>
          <w:cnfStyle w:val="100000000000"/>
        </w:trPr>
        <w:tc>
          <w:tcPr>
            <w:cnfStyle w:val="001000000000"/>
            <w:tcW w:w="857" w:type="dxa"/>
            <w:vMerge w:val="restart"/>
          </w:tcPr>
          <w:p w:rsidR="003178A1" w:rsidRPr="00153868" w:rsidRDefault="003178A1" w:rsidP="00630574">
            <w:pPr>
              <w:rPr>
                <w:rFonts w:asciiTheme="minorHAnsi" w:hAnsiTheme="minorHAnsi" w:cs="Tahoma"/>
                <w:sz w:val="16"/>
                <w:szCs w:val="16"/>
              </w:rPr>
            </w:pPr>
            <w:r>
              <w:rPr>
                <w:rFonts w:asciiTheme="minorHAnsi" w:hAnsiTheme="minorHAnsi" w:cs="Tahoma"/>
                <w:sz w:val="16"/>
                <w:szCs w:val="16"/>
              </w:rPr>
              <w:t>ΛΕΥΚΑΔΑ</w:t>
            </w:r>
          </w:p>
        </w:tc>
        <w:tc>
          <w:tcPr>
            <w:tcW w:w="7932" w:type="dxa"/>
            <w:gridSpan w:val="7"/>
          </w:tcPr>
          <w:p w:rsidR="003178A1" w:rsidRPr="00153868" w:rsidRDefault="003178A1" w:rsidP="00630574">
            <w:pPr>
              <w:spacing w:after="200" w:line="276" w:lineRule="auto"/>
              <w:jc w:val="center"/>
              <w:cnfStyle w:val="100000000000"/>
              <w:rPr>
                <w:rFonts w:asciiTheme="minorHAnsi" w:hAnsiTheme="minorHAnsi" w:cs="Tahoma"/>
                <w:sz w:val="16"/>
                <w:szCs w:val="16"/>
              </w:rPr>
            </w:pPr>
            <w:r w:rsidRPr="00153868">
              <w:rPr>
                <w:rFonts w:asciiTheme="minorHAnsi" w:hAnsiTheme="minorHAnsi" w:cs="Tahoma"/>
                <w:sz w:val="16"/>
                <w:szCs w:val="16"/>
              </w:rPr>
              <w:t>ΑΞΙΟΛΟΓΑ ΟΙΚΟΣΥΣΤΗΜΑΤΑ</w:t>
            </w:r>
          </w:p>
        </w:tc>
      </w:tr>
      <w:tr w:rsidR="003178A1" w:rsidRPr="00153868" w:rsidTr="00630574">
        <w:trPr>
          <w:cnfStyle w:val="000000100000"/>
        </w:trPr>
        <w:tc>
          <w:tcPr>
            <w:cnfStyle w:val="001000000000"/>
            <w:tcW w:w="857" w:type="dxa"/>
            <w:vMerge/>
          </w:tcPr>
          <w:p w:rsidR="003178A1" w:rsidRPr="00153868" w:rsidRDefault="003178A1" w:rsidP="00630574">
            <w:pPr>
              <w:spacing w:after="200" w:line="276" w:lineRule="auto"/>
              <w:rPr>
                <w:rFonts w:asciiTheme="minorHAnsi" w:hAnsiTheme="minorHAnsi" w:cs="Tahoma"/>
                <w:sz w:val="16"/>
                <w:szCs w:val="16"/>
              </w:rPr>
            </w:pPr>
          </w:p>
        </w:tc>
        <w:tc>
          <w:tcPr>
            <w:tcW w:w="4530" w:type="dxa"/>
            <w:gridSpan w:val="4"/>
          </w:tcPr>
          <w:p w:rsidR="003178A1" w:rsidRPr="003023F4" w:rsidRDefault="003178A1" w:rsidP="00630574">
            <w:pPr>
              <w:spacing w:after="200" w:line="276" w:lineRule="auto"/>
              <w:jc w:val="center"/>
              <w:cnfStyle w:val="000000100000"/>
              <w:rPr>
                <w:rFonts w:asciiTheme="minorHAnsi" w:hAnsiTheme="minorHAnsi" w:cs="Tahoma"/>
                <w:b/>
                <w:sz w:val="16"/>
                <w:szCs w:val="16"/>
              </w:rPr>
            </w:pPr>
            <w:r w:rsidRPr="003023F4">
              <w:rPr>
                <w:rFonts w:asciiTheme="minorHAnsi" w:hAnsiTheme="minorHAnsi" w:cs="Tahoma"/>
                <w:b/>
                <w:sz w:val="16"/>
                <w:szCs w:val="16"/>
              </w:rPr>
              <w:t>ΘΕΣΜΟΘΕΤΗΜΕΝΑ</w:t>
            </w:r>
          </w:p>
        </w:tc>
        <w:tc>
          <w:tcPr>
            <w:tcW w:w="3402" w:type="dxa"/>
            <w:gridSpan w:val="3"/>
          </w:tcPr>
          <w:p w:rsidR="003178A1" w:rsidRPr="003023F4" w:rsidRDefault="003178A1" w:rsidP="00630574">
            <w:pPr>
              <w:spacing w:after="200" w:line="276" w:lineRule="auto"/>
              <w:jc w:val="center"/>
              <w:cnfStyle w:val="000000100000"/>
              <w:rPr>
                <w:rFonts w:asciiTheme="minorHAnsi" w:hAnsiTheme="minorHAnsi" w:cs="Tahoma"/>
                <w:b/>
                <w:sz w:val="16"/>
                <w:szCs w:val="16"/>
              </w:rPr>
            </w:pPr>
            <w:r w:rsidRPr="003023F4">
              <w:rPr>
                <w:rFonts w:asciiTheme="minorHAnsi" w:hAnsiTheme="minorHAnsi" w:cs="Tahoma"/>
                <w:b/>
                <w:sz w:val="16"/>
                <w:szCs w:val="16"/>
              </w:rPr>
              <w:t>ΑΛΛΑ ΑΞΙΟΛΟΓΑ ΜΗ ΘΕΣΜΟΘΕΤΗΜΕΝΑ</w:t>
            </w:r>
          </w:p>
        </w:tc>
      </w:tr>
      <w:tr w:rsidR="003178A1" w:rsidRPr="00153868" w:rsidTr="00630574">
        <w:trPr>
          <w:cnfStyle w:val="000000010000"/>
        </w:trPr>
        <w:tc>
          <w:tcPr>
            <w:cnfStyle w:val="001000000000"/>
            <w:tcW w:w="857" w:type="dxa"/>
            <w:vMerge/>
          </w:tcPr>
          <w:p w:rsidR="003178A1" w:rsidRPr="00153868" w:rsidRDefault="003178A1" w:rsidP="00630574">
            <w:pPr>
              <w:spacing w:after="200" w:line="276" w:lineRule="auto"/>
              <w:rPr>
                <w:rFonts w:asciiTheme="minorHAnsi" w:hAnsiTheme="minorHAnsi" w:cs="Tahoma"/>
                <w:sz w:val="16"/>
                <w:szCs w:val="16"/>
              </w:rPr>
            </w:pPr>
          </w:p>
        </w:tc>
        <w:tc>
          <w:tcPr>
            <w:tcW w:w="1028" w:type="dxa"/>
          </w:tcPr>
          <w:p w:rsidR="003178A1" w:rsidRPr="00153868" w:rsidRDefault="003178A1" w:rsidP="00630574">
            <w:pPr>
              <w:spacing w:after="200" w:line="276" w:lineRule="auto"/>
              <w:jc w:val="center"/>
              <w:cnfStyle w:val="000000010000"/>
              <w:rPr>
                <w:rFonts w:asciiTheme="minorHAnsi" w:hAnsiTheme="minorHAnsi" w:cs="Tahoma"/>
                <w:sz w:val="16"/>
                <w:szCs w:val="16"/>
              </w:rPr>
            </w:pPr>
            <w:r>
              <w:rPr>
                <w:rFonts w:asciiTheme="minorHAnsi" w:hAnsiTheme="minorHAnsi" w:cs="Tahoma"/>
                <w:sz w:val="16"/>
                <w:szCs w:val="16"/>
              </w:rPr>
              <w:t>ΙΔΙΟ ΚΑΘΕΣΤΩΣ ΠΡΟΣΤΑΣΙΑΣ</w:t>
            </w:r>
          </w:p>
        </w:tc>
        <w:tc>
          <w:tcPr>
            <w:tcW w:w="2472" w:type="dxa"/>
            <w:gridSpan w:val="2"/>
          </w:tcPr>
          <w:p w:rsidR="003178A1" w:rsidRPr="00153868" w:rsidRDefault="003178A1" w:rsidP="00630574">
            <w:pPr>
              <w:spacing w:after="200" w:line="276" w:lineRule="auto"/>
              <w:jc w:val="center"/>
              <w:cnfStyle w:val="000000010000"/>
              <w:rPr>
                <w:rFonts w:asciiTheme="minorHAnsi" w:hAnsiTheme="minorHAnsi" w:cs="Tahoma"/>
                <w:sz w:val="16"/>
                <w:szCs w:val="16"/>
              </w:rPr>
            </w:pPr>
            <w:r>
              <w:rPr>
                <w:rFonts w:asciiTheme="minorHAnsi" w:hAnsiTheme="minorHAnsi" w:cs="Tahoma"/>
                <w:sz w:val="16"/>
                <w:szCs w:val="16"/>
              </w:rPr>
              <w:t xml:space="preserve">ΔΙΚΤΥΟ </w:t>
            </w:r>
            <w:r>
              <w:rPr>
                <w:rFonts w:asciiTheme="minorHAnsi" w:hAnsiTheme="minorHAnsi" w:cs="Tahoma"/>
                <w:sz w:val="16"/>
                <w:szCs w:val="16"/>
                <w:lang w:val="en-US"/>
              </w:rPr>
              <w:t>NATURA 2000 (</w:t>
            </w:r>
            <w:r>
              <w:rPr>
                <w:rFonts w:asciiTheme="minorHAnsi" w:hAnsiTheme="minorHAnsi" w:cs="Tahoma"/>
                <w:sz w:val="16"/>
                <w:szCs w:val="16"/>
              </w:rPr>
              <w:t>ΦΕΚ 60/31-03-2011)</w:t>
            </w:r>
          </w:p>
        </w:tc>
        <w:tc>
          <w:tcPr>
            <w:tcW w:w="1030" w:type="dxa"/>
          </w:tcPr>
          <w:p w:rsidR="003178A1" w:rsidRPr="00153868" w:rsidRDefault="003178A1" w:rsidP="00630574">
            <w:pPr>
              <w:spacing w:after="200" w:line="276" w:lineRule="auto"/>
              <w:jc w:val="center"/>
              <w:cnfStyle w:val="000000010000"/>
              <w:rPr>
                <w:rFonts w:asciiTheme="minorHAnsi" w:hAnsiTheme="minorHAnsi" w:cs="Tahoma"/>
                <w:sz w:val="16"/>
                <w:szCs w:val="16"/>
              </w:rPr>
            </w:pPr>
            <w:r>
              <w:rPr>
                <w:rFonts w:asciiTheme="minorHAnsi" w:hAnsiTheme="minorHAnsi" w:cs="Tahoma"/>
                <w:sz w:val="16"/>
                <w:szCs w:val="16"/>
              </w:rPr>
              <w:t>Π.Δ. 12-06-2012 (ΦΕΚ 229/ΑΑΠ/19-06-2012)</w:t>
            </w:r>
          </w:p>
        </w:tc>
        <w:tc>
          <w:tcPr>
            <w:tcW w:w="1985" w:type="dxa"/>
            <w:gridSpan w:val="2"/>
          </w:tcPr>
          <w:p w:rsidR="003178A1" w:rsidRPr="00153868" w:rsidRDefault="003178A1" w:rsidP="00630574">
            <w:pPr>
              <w:spacing w:after="200" w:line="276" w:lineRule="auto"/>
              <w:jc w:val="center"/>
              <w:cnfStyle w:val="000000010000"/>
              <w:rPr>
                <w:rFonts w:asciiTheme="minorHAnsi" w:hAnsiTheme="minorHAnsi" w:cs="Tahoma"/>
                <w:sz w:val="16"/>
                <w:szCs w:val="16"/>
              </w:rPr>
            </w:pPr>
            <w:r>
              <w:rPr>
                <w:rFonts w:asciiTheme="minorHAnsi" w:hAnsiTheme="minorHAnsi" w:cs="Tahoma"/>
                <w:sz w:val="16"/>
                <w:szCs w:val="16"/>
              </w:rPr>
              <w:t xml:space="preserve">ΚΑΤΑΛΟΓΟΣ </w:t>
            </w:r>
            <w:r>
              <w:rPr>
                <w:rFonts w:asciiTheme="minorHAnsi" w:hAnsiTheme="minorHAnsi" w:cs="Tahoma"/>
                <w:sz w:val="16"/>
                <w:szCs w:val="16"/>
                <w:lang w:val="en-US"/>
              </w:rPr>
              <w:t>CORINE</w:t>
            </w:r>
          </w:p>
        </w:tc>
        <w:tc>
          <w:tcPr>
            <w:tcW w:w="1417" w:type="dxa"/>
          </w:tcPr>
          <w:p w:rsidR="003178A1" w:rsidRPr="00153868" w:rsidRDefault="003178A1" w:rsidP="00630574">
            <w:pPr>
              <w:spacing w:after="200" w:line="276" w:lineRule="auto"/>
              <w:jc w:val="center"/>
              <w:cnfStyle w:val="000000010000"/>
              <w:rPr>
                <w:rFonts w:asciiTheme="minorHAnsi" w:hAnsiTheme="minorHAnsi" w:cs="Tahoma"/>
                <w:sz w:val="16"/>
                <w:szCs w:val="16"/>
              </w:rPr>
            </w:pPr>
            <w:r>
              <w:rPr>
                <w:rFonts w:asciiTheme="minorHAnsi" w:hAnsiTheme="minorHAnsi" w:cs="Tahoma"/>
                <w:sz w:val="16"/>
                <w:szCs w:val="16"/>
              </w:rPr>
              <w:t>ΑΛΛΑ</w:t>
            </w:r>
          </w:p>
        </w:tc>
      </w:tr>
      <w:tr w:rsidR="003178A1" w:rsidRPr="00153868" w:rsidTr="00630574">
        <w:trPr>
          <w:cnfStyle w:val="000000100000"/>
        </w:trPr>
        <w:tc>
          <w:tcPr>
            <w:cnfStyle w:val="001000000000"/>
            <w:tcW w:w="857" w:type="dxa"/>
            <w:vMerge/>
          </w:tcPr>
          <w:p w:rsidR="003178A1" w:rsidRPr="00153868" w:rsidRDefault="003178A1" w:rsidP="00630574">
            <w:pPr>
              <w:spacing w:after="200" w:line="276" w:lineRule="auto"/>
              <w:rPr>
                <w:rFonts w:asciiTheme="minorHAnsi" w:hAnsiTheme="minorHAnsi" w:cs="Tahoma"/>
                <w:sz w:val="16"/>
                <w:szCs w:val="16"/>
              </w:rPr>
            </w:pPr>
          </w:p>
        </w:tc>
        <w:tc>
          <w:tcPr>
            <w:tcW w:w="1028"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1108" w:type="dxa"/>
          </w:tcPr>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lang w:val="en-US"/>
              </w:rPr>
              <w:t>GR2240001/</w:t>
            </w:r>
            <w:r>
              <w:rPr>
                <w:rFonts w:asciiTheme="minorHAnsi" w:hAnsiTheme="minorHAnsi" w:cs="Tahoma"/>
                <w:sz w:val="16"/>
                <w:szCs w:val="16"/>
              </w:rPr>
              <w:t xml:space="preserve"> ΕΖΔ-ΖΕΠ</w:t>
            </w:r>
          </w:p>
        </w:tc>
        <w:tc>
          <w:tcPr>
            <w:tcW w:w="1364" w:type="dxa"/>
          </w:tcPr>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rPr>
              <w:t>Λιμνοθάλασσες των στενών της Λευκάδας ή Γύρας (Παλαιόνι – Αυλήμων) και Αλυκές Λευκάδας</w:t>
            </w:r>
          </w:p>
        </w:tc>
        <w:tc>
          <w:tcPr>
            <w:tcW w:w="1030" w:type="dxa"/>
          </w:tcPr>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lang w:val="en-US"/>
              </w:rPr>
              <w:t>Y</w:t>
            </w:r>
            <w:r w:rsidRPr="00153868">
              <w:rPr>
                <w:rFonts w:asciiTheme="minorHAnsi" w:hAnsiTheme="minorHAnsi" w:cs="Tahoma"/>
                <w:sz w:val="16"/>
                <w:szCs w:val="16"/>
              </w:rPr>
              <w:t>224</w:t>
            </w:r>
            <w:r>
              <w:rPr>
                <w:rFonts w:asciiTheme="minorHAnsi" w:hAnsiTheme="minorHAnsi" w:cs="Tahoma"/>
                <w:sz w:val="16"/>
                <w:szCs w:val="16"/>
                <w:lang w:val="en-US"/>
              </w:rPr>
              <w:t>LEF</w:t>
            </w:r>
            <w:r>
              <w:rPr>
                <w:rFonts w:asciiTheme="minorHAnsi" w:hAnsiTheme="minorHAnsi" w:cs="Tahoma"/>
                <w:sz w:val="16"/>
                <w:szCs w:val="16"/>
              </w:rPr>
              <w:t>007</w:t>
            </w:r>
            <w:r w:rsidRPr="00153868">
              <w:rPr>
                <w:rFonts w:asciiTheme="minorHAnsi" w:hAnsiTheme="minorHAnsi" w:cs="Tahoma"/>
                <w:sz w:val="16"/>
                <w:szCs w:val="16"/>
              </w:rPr>
              <w:t xml:space="preserve"> - </w:t>
            </w:r>
            <w:r>
              <w:rPr>
                <w:rFonts w:asciiTheme="minorHAnsi" w:hAnsiTheme="minorHAnsi" w:cs="Tahoma"/>
                <w:sz w:val="16"/>
                <w:szCs w:val="16"/>
              </w:rPr>
              <w:t>Έλος Κοιλάδας Κομηλιού</w:t>
            </w:r>
          </w:p>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rPr>
              <w:t>Υ224</w:t>
            </w:r>
            <w:r>
              <w:rPr>
                <w:rFonts w:asciiTheme="minorHAnsi" w:hAnsiTheme="minorHAnsi" w:cs="Tahoma"/>
                <w:sz w:val="16"/>
                <w:szCs w:val="16"/>
                <w:lang w:val="en-US"/>
              </w:rPr>
              <w:t>LEF</w:t>
            </w:r>
            <w:r w:rsidRPr="00153868">
              <w:rPr>
                <w:rFonts w:asciiTheme="minorHAnsi" w:hAnsiTheme="minorHAnsi" w:cs="Tahoma"/>
                <w:sz w:val="16"/>
                <w:szCs w:val="16"/>
              </w:rPr>
              <w:t xml:space="preserve">008 – </w:t>
            </w:r>
            <w:r>
              <w:rPr>
                <w:rFonts w:asciiTheme="minorHAnsi" w:hAnsiTheme="minorHAnsi" w:cs="Tahoma"/>
                <w:sz w:val="16"/>
                <w:szCs w:val="16"/>
              </w:rPr>
              <w:t>Εκοβολή Ρυσκά Κακό Λαγκάδι</w:t>
            </w:r>
          </w:p>
        </w:tc>
        <w:tc>
          <w:tcPr>
            <w:tcW w:w="992" w:type="dxa"/>
          </w:tcPr>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rPr>
              <w:t>Α00040041</w:t>
            </w:r>
          </w:p>
        </w:tc>
        <w:tc>
          <w:tcPr>
            <w:tcW w:w="993" w:type="dxa"/>
          </w:tcPr>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rPr>
              <w:t>Περιοχή Χορτάτων</w:t>
            </w:r>
          </w:p>
        </w:tc>
        <w:tc>
          <w:tcPr>
            <w:tcW w:w="1417" w:type="dxa"/>
          </w:tcPr>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rPr>
              <w:t>Νήσος Κάλαμος</w:t>
            </w:r>
          </w:p>
        </w:tc>
      </w:tr>
      <w:tr w:rsidR="003178A1" w:rsidRPr="00153868" w:rsidTr="00630574">
        <w:trPr>
          <w:cnfStyle w:val="000000010000"/>
        </w:trPr>
        <w:tc>
          <w:tcPr>
            <w:cnfStyle w:val="001000000000"/>
            <w:tcW w:w="857" w:type="dxa"/>
            <w:vMerge/>
          </w:tcPr>
          <w:p w:rsidR="003178A1" w:rsidRPr="00153868" w:rsidRDefault="003178A1" w:rsidP="00630574">
            <w:pPr>
              <w:spacing w:after="200" w:line="276" w:lineRule="auto"/>
              <w:rPr>
                <w:rFonts w:asciiTheme="minorHAnsi" w:hAnsiTheme="minorHAnsi" w:cs="Tahoma"/>
                <w:sz w:val="16"/>
                <w:szCs w:val="16"/>
              </w:rPr>
            </w:pPr>
          </w:p>
        </w:tc>
        <w:tc>
          <w:tcPr>
            <w:tcW w:w="1028"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1108" w:type="dxa"/>
          </w:tcPr>
          <w:p w:rsidR="003178A1" w:rsidRPr="00153868" w:rsidRDefault="003178A1" w:rsidP="00630574">
            <w:pPr>
              <w:spacing w:after="200" w:line="276" w:lineRule="auto"/>
              <w:cnfStyle w:val="000000010000"/>
              <w:rPr>
                <w:rFonts w:asciiTheme="minorHAnsi" w:hAnsiTheme="minorHAnsi" w:cs="Tahoma"/>
                <w:sz w:val="16"/>
                <w:szCs w:val="16"/>
                <w:lang w:val="en-US"/>
              </w:rPr>
            </w:pPr>
            <w:r>
              <w:rPr>
                <w:rFonts w:asciiTheme="minorHAnsi" w:hAnsiTheme="minorHAnsi" w:cs="Tahoma"/>
                <w:sz w:val="16"/>
                <w:szCs w:val="16"/>
                <w:lang w:val="en-US"/>
              </w:rPr>
              <w:t>GR2240002/</w:t>
            </w:r>
            <w:r>
              <w:rPr>
                <w:rFonts w:asciiTheme="minorHAnsi" w:hAnsiTheme="minorHAnsi" w:cs="Tahoma"/>
                <w:sz w:val="16"/>
                <w:szCs w:val="16"/>
              </w:rPr>
              <w:t xml:space="preserve"> ΕΖΔ</w:t>
            </w:r>
          </w:p>
        </w:tc>
        <w:tc>
          <w:tcPr>
            <w:tcW w:w="1364" w:type="dxa"/>
          </w:tcPr>
          <w:p w:rsidR="003178A1" w:rsidRPr="00153868" w:rsidRDefault="003178A1" w:rsidP="00630574">
            <w:pPr>
              <w:spacing w:after="200" w:line="276" w:lineRule="auto"/>
              <w:cnfStyle w:val="000000010000"/>
              <w:rPr>
                <w:rFonts w:asciiTheme="minorHAnsi" w:hAnsiTheme="minorHAnsi" w:cs="Tahoma"/>
                <w:sz w:val="16"/>
                <w:szCs w:val="16"/>
              </w:rPr>
            </w:pPr>
            <w:r>
              <w:rPr>
                <w:rFonts w:asciiTheme="minorHAnsi" w:hAnsiTheme="minorHAnsi" w:cs="Tahoma"/>
                <w:sz w:val="16"/>
                <w:szCs w:val="16"/>
              </w:rPr>
              <w:t>Περιοχ΄Χορτάτων</w:t>
            </w:r>
          </w:p>
        </w:tc>
        <w:tc>
          <w:tcPr>
            <w:tcW w:w="1030" w:type="dxa"/>
          </w:tcPr>
          <w:p w:rsidR="003178A1" w:rsidRDefault="003178A1" w:rsidP="00630574">
            <w:pPr>
              <w:spacing w:after="200" w:line="276" w:lineRule="auto"/>
              <w:cnfStyle w:val="000000010000"/>
              <w:rPr>
                <w:rFonts w:asciiTheme="minorHAnsi" w:hAnsiTheme="minorHAnsi" w:cs="Tahoma"/>
                <w:sz w:val="16"/>
                <w:szCs w:val="16"/>
              </w:rPr>
            </w:pPr>
            <w:r>
              <w:rPr>
                <w:rFonts w:asciiTheme="minorHAnsi" w:hAnsiTheme="minorHAnsi" w:cs="Tahoma"/>
                <w:sz w:val="16"/>
                <w:szCs w:val="16"/>
                <w:lang w:val="en-US"/>
              </w:rPr>
              <w:t>Y</w:t>
            </w:r>
            <w:r w:rsidRPr="00153868">
              <w:rPr>
                <w:rFonts w:asciiTheme="minorHAnsi" w:hAnsiTheme="minorHAnsi" w:cs="Tahoma"/>
                <w:sz w:val="16"/>
                <w:szCs w:val="16"/>
              </w:rPr>
              <w:t>224</w:t>
            </w:r>
            <w:r>
              <w:rPr>
                <w:rFonts w:asciiTheme="minorHAnsi" w:hAnsiTheme="minorHAnsi" w:cs="Tahoma"/>
                <w:sz w:val="16"/>
                <w:szCs w:val="16"/>
                <w:lang w:val="en-US"/>
              </w:rPr>
              <w:t>LEF</w:t>
            </w:r>
            <w:r w:rsidRPr="00153868">
              <w:rPr>
                <w:rFonts w:asciiTheme="minorHAnsi" w:hAnsiTheme="minorHAnsi" w:cs="Tahoma"/>
                <w:sz w:val="16"/>
                <w:szCs w:val="16"/>
              </w:rPr>
              <w:t xml:space="preserve">011 </w:t>
            </w:r>
            <w:r>
              <w:rPr>
                <w:rFonts w:asciiTheme="minorHAnsi" w:hAnsiTheme="minorHAnsi" w:cs="Tahoma"/>
                <w:sz w:val="16"/>
                <w:szCs w:val="16"/>
              </w:rPr>
              <w:t>Λίμνη Μαραντοχωρίου</w:t>
            </w:r>
          </w:p>
          <w:p w:rsidR="003178A1" w:rsidRPr="00153868" w:rsidRDefault="003178A1" w:rsidP="00630574">
            <w:pPr>
              <w:spacing w:after="200" w:line="276" w:lineRule="auto"/>
              <w:cnfStyle w:val="000000010000"/>
              <w:rPr>
                <w:rFonts w:asciiTheme="minorHAnsi" w:hAnsiTheme="minorHAnsi" w:cs="Tahoma"/>
                <w:sz w:val="16"/>
                <w:szCs w:val="16"/>
              </w:rPr>
            </w:pPr>
            <w:r>
              <w:rPr>
                <w:rFonts w:asciiTheme="minorHAnsi" w:hAnsiTheme="minorHAnsi" w:cs="Tahoma"/>
                <w:sz w:val="16"/>
                <w:szCs w:val="16"/>
                <w:lang w:val="en-US"/>
              </w:rPr>
              <w:t>Y</w:t>
            </w:r>
            <w:r w:rsidRPr="00153868">
              <w:rPr>
                <w:rFonts w:asciiTheme="minorHAnsi" w:hAnsiTheme="minorHAnsi" w:cs="Tahoma"/>
                <w:sz w:val="16"/>
                <w:szCs w:val="16"/>
              </w:rPr>
              <w:t>224</w:t>
            </w:r>
            <w:r>
              <w:rPr>
                <w:rFonts w:asciiTheme="minorHAnsi" w:hAnsiTheme="minorHAnsi" w:cs="Tahoma"/>
                <w:sz w:val="16"/>
                <w:szCs w:val="16"/>
                <w:lang w:val="en-US"/>
              </w:rPr>
              <w:t>MGN</w:t>
            </w:r>
            <w:r w:rsidRPr="00153868">
              <w:rPr>
                <w:rFonts w:asciiTheme="minorHAnsi" w:hAnsiTheme="minorHAnsi" w:cs="Tahoma"/>
                <w:sz w:val="16"/>
                <w:szCs w:val="16"/>
              </w:rPr>
              <w:t xml:space="preserve">001 </w:t>
            </w:r>
            <w:r>
              <w:rPr>
                <w:rFonts w:asciiTheme="minorHAnsi" w:hAnsiTheme="minorHAnsi" w:cs="Tahoma"/>
                <w:sz w:val="16"/>
                <w:szCs w:val="16"/>
              </w:rPr>
              <w:t>Έλος Ακόνι</w:t>
            </w:r>
          </w:p>
        </w:tc>
        <w:tc>
          <w:tcPr>
            <w:tcW w:w="992" w:type="dxa"/>
          </w:tcPr>
          <w:p w:rsidR="003178A1" w:rsidRPr="00153868" w:rsidRDefault="003178A1" w:rsidP="00630574">
            <w:pPr>
              <w:spacing w:after="200" w:line="276" w:lineRule="auto"/>
              <w:cnfStyle w:val="000000010000"/>
              <w:rPr>
                <w:rFonts w:asciiTheme="minorHAnsi" w:hAnsiTheme="minorHAnsi" w:cs="Tahoma"/>
                <w:sz w:val="16"/>
                <w:szCs w:val="16"/>
              </w:rPr>
            </w:pPr>
            <w:r>
              <w:rPr>
                <w:rFonts w:asciiTheme="minorHAnsi" w:hAnsiTheme="minorHAnsi" w:cs="Tahoma"/>
                <w:sz w:val="16"/>
                <w:szCs w:val="16"/>
              </w:rPr>
              <w:t>Α00010307</w:t>
            </w:r>
          </w:p>
        </w:tc>
        <w:tc>
          <w:tcPr>
            <w:tcW w:w="993" w:type="dxa"/>
          </w:tcPr>
          <w:p w:rsidR="003178A1" w:rsidRPr="00153868" w:rsidRDefault="003178A1" w:rsidP="00630574">
            <w:pPr>
              <w:spacing w:after="200" w:line="276" w:lineRule="auto"/>
              <w:cnfStyle w:val="000000010000"/>
              <w:rPr>
                <w:rFonts w:asciiTheme="minorHAnsi" w:hAnsiTheme="minorHAnsi" w:cs="Tahoma"/>
                <w:sz w:val="16"/>
                <w:szCs w:val="16"/>
              </w:rPr>
            </w:pPr>
            <w:r>
              <w:rPr>
                <w:rFonts w:asciiTheme="minorHAnsi" w:hAnsiTheme="minorHAnsi" w:cs="Tahoma"/>
                <w:sz w:val="16"/>
                <w:szCs w:val="16"/>
              </w:rPr>
              <w:t>Λιμνοθάλασσα Παλιόνη/ Αυλαίμων/Αλυκές Λευκάδας</w:t>
            </w:r>
          </w:p>
        </w:tc>
        <w:tc>
          <w:tcPr>
            <w:tcW w:w="1417" w:type="dxa"/>
          </w:tcPr>
          <w:p w:rsidR="003178A1" w:rsidRPr="00153868" w:rsidRDefault="003178A1" w:rsidP="00630574">
            <w:pPr>
              <w:spacing w:after="200" w:line="276" w:lineRule="auto"/>
              <w:cnfStyle w:val="000000010000"/>
              <w:rPr>
                <w:rFonts w:asciiTheme="minorHAnsi" w:hAnsiTheme="minorHAnsi" w:cs="Tahoma"/>
                <w:sz w:val="16"/>
                <w:szCs w:val="16"/>
              </w:rPr>
            </w:pPr>
            <w:r>
              <w:rPr>
                <w:rFonts w:asciiTheme="minorHAnsi" w:hAnsiTheme="minorHAnsi" w:cs="Tahoma"/>
                <w:sz w:val="16"/>
                <w:szCs w:val="16"/>
              </w:rPr>
              <w:t>Όρος Σταυρωτό Λευκάδας</w:t>
            </w:r>
          </w:p>
        </w:tc>
      </w:tr>
      <w:tr w:rsidR="003178A1" w:rsidRPr="00153868" w:rsidTr="00630574">
        <w:trPr>
          <w:cnfStyle w:val="000000100000"/>
        </w:trPr>
        <w:tc>
          <w:tcPr>
            <w:cnfStyle w:val="001000000000"/>
            <w:tcW w:w="857" w:type="dxa"/>
            <w:vMerge/>
          </w:tcPr>
          <w:p w:rsidR="003178A1" w:rsidRPr="00153868" w:rsidRDefault="003178A1" w:rsidP="00630574">
            <w:pPr>
              <w:spacing w:after="200" w:line="276" w:lineRule="auto"/>
              <w:rPr>
                <w:rFonts w:asciiTheme="minorHAnsi" w:hAnsiTheme="minorHAnsi" w:cs="Tahoma"/>
                <w:sz w:val="16"/>
                <w:szCs w:val="16"/>
              </w:rPr>
            </w:pPr>
          </w:p>
        </w:tc>
        <w:tc>
          <w:tcPr>
            <w:tcW w:w="1028"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1108"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1364"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1030" w:type="dxa"/>
          </w:tcPr>
          <w:p w:rsidR="003178A1"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lang w:val="en-US"/>
              </w:rPr>
              <w:t>Y</w:t>
            </w:r>
            <w:r w:rsidRPr="00153868">
              <w:rPr>
                <w:rFonts w:asciiTheme="minorHAnsi" w:hAnsiTheme="minorHAnsi" w:cs="Tahoma"/>
                <w:sz w:val="16"/>
                <w:szCs w:val="16"/>
              </w:rPr>
              <w:t>224</w:t>
            </w:r>
            <w:r>
              <w:rPr>
                <w:rFonts w:asciiTheme="minorHAnsi" w:hAnsiTheme="minorHAnsi" w:cs="Tahoma"/>
                <w:sz w:val="16"/>
                <w:szCs w:val="16"/>
                <w:lang w:val="en-US"/>
              </w:rPr>
              <w:t>MGN</w:t>
            </w:r>
            <w:r w:rsidRPr="00153868">
              <w:rPr>
                <w:rFonts w:asciiTheme="minorHAnsi" w:hAnsiTheme="minorHAnsi" w:cs="Tahoma"/>
                <w:sz w:val="16"/>
                <w:szCs w:val="16"/>
              </w:rPr>
              <w:t xml:space="preserve">002 </w:t>
            </w:r>
            <w:r>
              <w:rPr>
                <w:rFonts w:asciiTheme="minorHAnsi" w:hAnsiTheme="minorHAnsi" w:cs="Tahoma"/>
                <w:sz w:val="16"/>
                <w:szCs w:val="16"/>
              </w:rPr>
              <w:t>Έλος Ελιά</w:t>
            </w:r>
          </w:p>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lang w:val="en-US"/>
              </w:rPr>
              <w:t>Y</w:t>
            </w:r>
            <w:r w:rsidRPr="00153868">
              <w:rPr>
                <w:rFonts w:asciiTheme="minorHAnsi" w:hAnsiTheme="minorHAnsi" w:cs="Tahoma"/>
                <w:sz w:val="16"/>
                <w:szCs w:val="16"/>
              </w:rPr>
              <w:t>224</w:t>
            </w:r>
            <w:r>
              <w:rPr>
                <w:rFonts w:asciiTheme="minorHAnsi" w:hAnsiTheme="minorHAnsi" w:cs="Tahoma"/>
                <w:sz w:val="16"/>
                <w:szCs w:val="16"/>
                <w:lang w:val="en-US"/>
              </w:rPr>
              <w:t>MGN</w:t>
            </w:r>
            <w:r w:rsidRPr="00153868">
              <w:rPr>
                <w:rFonts w:asciiTheme="minorHAnsi" w:hAnsiTheme="minorHAnsi" w:cs="Tahoma"/>
                <w:sz w:val="16"/>
                <w:szCs w:val="16"/>
              </w:rPr>
              <w:t xml:space="preserve">003 </w:t>
            </w:r>
            <w:r>
              <w:rPr>
                <w:rFonts w:asciiTheme="minorHAnsi" w:hAnsiTheme="minorHAnsi" w:cs="Tahoma"/>
                <w:sz w:val="16"/>
                <w:szCs w:val="16"/>
              </w:rPr>
              <w:t>Έλος Γρίλια</w:t>
            </w:r>
          </w:p>
        </w:tc>
        <w:tc>
          <w:tcPr>
            <w:tcW w:w="992"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993"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1417" w:type="dxa"/>
          </w:tcPr>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rPr>
              <w:t>Η Λιμνοθάλασσα Αλυκής Αλεξάνδρου (υγρότοποι ΕΚΒΥ 1994)</w:t>
            </w:r>
          </w:p>
        </w:tc>
      </w:tr>
      <w:tr w:rsidR="003178A1" w:rsidRPr="00153868" w:rsidTr="00630574">
        <w:trPr>
          <w:cnfStyle w:val="000000010000"/>
        </w:trPr>
        <w:tc>
          <w:tcPr>
            <w:cnfStyle w:val="001000000000"/>
            <w:tcW w:w="857" w:type="dxa"/>
            <w:vMerge/>
          </w:tcPr>
          <w:p w:rsidR="003178A1" w:rsidRPr="00153868" w:rsidRDefault="003178A1" w:rsidP="00630574">
            <w:pPr>
              <w:spacing w:after="200" w:line="276" w:lineRule="auto"/>
              <w:rPr>
                <w:rFonts w:asciiTheme="minorHAnsi" w:hAnsiTheme="minorHAnsi" w:cs="Tahoma"/>
                <w:sz w:val="16"/>
                <w:szCs w:val="16"/>
              </w:rPr>
            </w:pPr>
          </w:p>
        </w:tc>
        <w:tc>
          <w:tcPr>
            <w:tcW w:w="1028"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1108"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1364"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1030"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992"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993"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1417" w:type="dxa"/>
          </w:tcPr>
          <w:p w:rsidR="003178A1" w:rsidRPr="00153868" w:rsidRDefault="003178A1" w:rsidP="00630574">
            <w:pPr>
              <w:spacing w:after="200" w:line="276" w:lineRule="auto"/>
              <w:cnfStyle w:val="000000010000"/>
              <w:rPr>
                <w:rFonts w:asciiTheme="minorHAnsi" w:hAnsiTheme="minorHAnsi" w:cs="Tahoma"/>
                <w:sz w:val="16"/>
                <w:szCs w:val="16"/>
              </w:rPr>
            </w:pPr>
            <w:r>
              <w:rPr>
                <w:rFonts w:asciiTheme="minorHAnsi" w:hAnsiTheme="minorHAnsi" w:cs="Tahoma"/>
                <w:sz w:val="16"/>
                <w:szCs w:val="16"/>
              </w:rPr>
              <w:t>Ο Κόλπος Βλυχού  (υγρότοποι ΕΚΒΥ 1994)</w:t>
            </w:r>
          </w:p>
        </w:tc>
      </w:tr>
      <w:tr w:rsidR="003178A1" w:rsidRPr="00153868" w:rsidTr="00630574">
        <w:trPr>
          <w:cnfStyle w:val="000000100000"/>
        </w:trPr>
        <w:tc>
          <w:tcPr>
            <w:cnfStyle w:val="001000000000"/>
            <w:tcW w:w="857" w:type="dxa"/>
            <w:vMerge/>
          </w:tcPr>
          <w:p w:rsidR="003178A1" w:rsidRPr="00153868" w:rsidRDefault="003178A1" w:rsidP="00630574">
            <w:pPr>
              <w:spacing w:after="200" w:line="276" w:lineRule="auto"/>
              <w:rPr>
                <w:rFonts w:asciiTheme="minorHAnsi" w:hAnsiTheme="minorHAnsi" w:cs="Tahoma"/>
                <w:sz w:val="16"/>
                <w:szCs w:val="16"/>
              </w:rPr>
            </w:pPr>
          </w:p>
        </w:tc>
        <w:tc>
          <w:tcPr>
            <w:tcW w:w="1028"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1108"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1364"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1030"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992"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993" w:type="dxa"/>
          </w:tcPr>
          <w:p w:rsidR="003178A1" w:rsidRPr="00153868" w:rsidRDefault="003178A1" w:rsidP="00630574">
            <w:pPr>
              <w:spacing w:after="200" w:line="276" w:lineRule="auto"/>
              <w:cnfStyle w:val="000000100000"/>
              <w:rPr>
                <w:rFonts w:asciiTheme="minorHAnsi" w:hAnsiTheme="minorHAnsi" w:cs="Tahoma"/>
                <w:sz w:val="16"/>
                <w:szCs w:val="16"/>
              </w:rPr>
            </w:pPr>
          </w:p>
        </w:tc>
        <w:tc>
          <w:tcPr>
            <w:tcW w:w="1417" w:type="dxa"/>
          </w:tcPr>
          <w:p w:rsidR="003178A1" w:rsidRPr="00153868" w:rsidRDefault="003178A1" w:rsidP="00630574">
            <w:pPr>
              <w:spacing w:after="200" w:line="276" w:lineRule="auto"/>
              <w:cnfStyle w:val="000000100000"/>
              <w:rPr>
                <w:rFonts w:asciiTheme="minorHAnsi" w:hAnsiTheme="minorHAnsi" w:cs="Tahoma"/>
                <w:sz w:val="16"/>
                <w:szCs w:val="16"/>
              </w:rPr>
            </w:pPr>
            <w:r>
              <w:rPr>
                <w:rFonts w:asciiTheme="minorHAnsi" w:hAnsiTheme="minorHAnsi" w:cs="Tahoma"/>
                <w:sz w:val="16"/>
                <w:szCs w:val="16"/>
              </w:rPr>
              <w:t xml:space="preserve">Το βελανιδόδασος </w:t>
            </w:r>
            <w:r>
              <w:rPr>
                <w:rFonts w:asciiTheme="minorHAnsi" w:hAnsiTheme="minorHAnsi" w:cs="Tahoma"/>
                <w:sz w:val="16"/>
                <w:szCs w:val="16"/>
              </w:rPr>
              <w:lastRenderedPageBreak/>
              <w:t>των Σκάρων</w:t>
            </w:r>
          </w:p>
        </w:tc>
      </w:tr>
      <w:tr w:rsidR="003178A1" w:rsidRPr="00153868" w:rsidTr="00630574">
        <w:trPr>
          <w:cnfStyle w:val="000000010000"/>
        </w:trPr>
        <w:tc>
          <w:tcPr>
            <w:cnfStyle w:val="001000000000"/>
            <w:tcW w:w="857" w:type="dxa"/>
            <w:vMerge/>
          </w:tcPr>
          <w:p w:rsidR="003178A1" w:rsidRPr="00153868" w:rsidRDefault="003178A1" w:rsidP="00630574">
            <w:pPr>
              <w:spacing w:after="200" w:line="276" w:lineRule="auto"/>
              <w:rPr>
                <w:rFonts w:asciiTheme="minorHAnsi" w:hAnsiTheme="minorHAnsi" w:cs="Tahoma"/>
                <w:sz w:val="16"/>
                <w:szCs w:val="16"/>
              </w:rPr>
            </w:pPr>
          </w:p>
        </w:tc>
        <w:tc>
          <w:tcPr>
            <w:tcW w:w="1028"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1108"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1364"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1030"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992"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993" w:type="dxa"/>
          </w:tcPr>
          <w:p w:rsidR="003178A1" w:rsidRPr="00153868" w:rsidRDefault="003178A1" w:rsidP="00630574">
            <w:pPr>
              <w:spacing w:after="200" w:line="276" w:lineRule="auto"/>
              <w:cnfStyle w:val="000000010000"/>
              <w:rPr>
                <w:rFonts w:asciiTheme="minorHAnsi" w:hAnsiTheme="minorHAnsi" w:cs="Tahoma"/>
                <w:sz w:val="16"/>
                <w:szCs w:val="16"/>
              </w:rPr>
            </w:pPr>
          </w:p>
        </w:tc>
        <w:tc>
          <w:tcPr>
            <w:tcW w:w="1417" w:type="dxa"/>
          </w:tcPr>
          <w:p w:rsidR="003178A1" w:rsidRDefault="003178A1" w:rsidP="00630574">
            <w:pPr>
              <w:spacing w:after="200" w:line="276" w:lineRule="auto"/>
              <w:cnfStyle w:val="000000010000"/>
              <w:rPr>
                <w:rFonts w:asciiTheme="minorHAnsi" w:hAnsiTheme="minorHAnsi" w:cs="Tahoma"/>
                <w:sz w:val="16"/>
                <w:szCs w:val="16"/>
              </w:rPr>
            </w:pPr>
            <w:r>
              <w:rPr>
                <w:rFonts w:asciiTheme="minorHAnsi" w:hAnsiTheme="minorHAnsi" w:cs="Tahoma"/>
                <w:sz w:val="16"/>
                <w:szCs w:val="16"/>
              </w:rPr>
              <w:t>Λίμνη Μαραντοχωρίου</w:t>
            </w:r>
          </w:p>
        </w:tc>
      </w:tr>
    </w:tbl>
    <w:p w:rsidR="003178A1" w:rsidRDefault="003178A1" w:rsidP="003178A1">
      <w:pPr>
        <w:spacing w:after="200" w:line="276" w:lineRule="auto"/>
        <w:rPr>
          <w:rFonts w:ascii="Calibri" w:hAnsi="Calibri"/>
          <w:noProof/>
          <w:sz w:val="20"/>
        </w:rPr>
      </w:pPr>
      <w:r>
        <w:rPr>
          <w:rFonts w:ascii="Calibri" w:hAnsi="Calibri"/>
          <w:b/>
          <w:noProof/>
          <w:sz w:val="20"/>
        </w:rPr>
        <w:t>Πηγή</w:t>
      </w:r>
      <w:r w:rsidRPr="00272BE8">
        <w:rPr>
          <w:rFonts w:ascii="Calibri" w:hAnsi="Calibri"/>
          <w:b/>
          <w:noProof/>
          <w:sz w:val="20"/>
        </w:rPr>
        <w:t>:</w:t>
      </w:r>
      <w:r>
        <w:rPr>
          <w:rFonts w:ascii="Calibri" w:hAnsi="Calibri"/>
          <w:b/>
          <w:noProof/>
          <w:sz w:val="20"/>
        </w:rPr>
        <w:t xml:space="preserve"> </w:t>
      </w:r>
      <w:r w:rsidRPr="006B2CEF">
        <w:rPr>
          <w:rFonts w:ascii="Calibri" w:hAnsi="Calibri"/>
          <w:noProof/>
          <w:sz w:val="20"/>
        </w:rPr>
        <w:t>Μελέτη αναθεώ</w:t>
      </w:r>
      <w:r>
        <w:rPr>
          <w:rFonts w:ascii="Calibri" w:hAnsi="Calibri"/>
          <w:noProof/>
          <w:sz w:val="20"/>
        </w:rPr>
        <w:t>ρ</w:t>
      </w:r>
      <w:r w:rsidRPr="006B2CEF">
        <w:rPr>
          <w:rFonts w:ascii="Calibri" w:hAnsi="Calibri"/>
          <w:noProof/>
          <w:sz w:val="20"/>
        </w:rPr>
        <w:t>ησης ΠΠΧΣΑΑ ΠΙΝ</w:t>
      </w:r>
    </w:p>
    <w:p w:rsidR="003178A1" w:rsidRDefault="003178A1" w:rsidP="003178A1">
      <w:pPr>
        <w:tabs>
          <w:tab w:val="num" w:pos="720"/>
        </w:tabs>
        <w:spacing w:line="360" w:lineRule="auto"/>
        <w:jc w:val="both"/>
        <w:rPr>
          <w:rFonts w:asciiTheme="minorHAnsi" w:hAnsiTheme="minorHAnsi"/>
          <w:sz w:val="22"/>
          <w:szCs w:val="22"/>
        </w:rPr>
      </w:pPr>
    </w:p>
    <w:p w:rsidR="003178A1" w:rsidRPr="00062B12" w:rsidRDefault="003178A1" w:rsidP="003178A1">
      <w:pPr>
        <w:tabs>
          <w:tab w:val="num" w:pos="720"/>
        </w:tabs>
        <w:spacing w:line="360" w:lineRule="auto"/>
        <w:jc w:val="both"/>
        <w:rPr>
          <w:rFonts w:asciiTheme="minorHAnsi" w:hAnsiTheme="minorHAnsi"/>
          <w:sz w:val="22"/>
          <w:szCs w:val="22"/>
        </w:rPr>
      </w:pPr>
      <w:r w:rsidRPr="00062B12">
        <w:rPr>
          <w:rFonts w:asciiTheme="minorHAnsi" w:hAnsiTheme="minorHAnsi"/>
          <w:sz w:val="22"/>
          <w:szCs w:val="22"/>
        </w:rPr>
        <w:t>Μία ακόμη περιοχή με ιδιαίτερη αξία για την ευρύτερη περιοχή του Ιονίου είναι το εσωτερικό αρχιπέλαγος Ιονίου (Μεγανήσι, Αρκούδι, Άτοκος, Βρωμόνας) (ΕΖΔ) GR2220003. Η περιοχή αυτή οριοθετείται από τα νησιά Λευκάδα, Ιθάκη και Κεφαλλονιά και την ηπειρωτική Ελλάδα (Δυτική Ελλάδα) συμπεριλαμβανομένων και των ακτών των νησιών και νησίδων, όπως Αρκούδι, Μεγανήσι, Κυθρός, Σκορπιός, Σκορπίδι, Σπάρτη, Μαδουρή, Φορμίκουλα, Άτοκος, Κάλαμος, Καστός και Βρομώνας. Η γεωμορφολογία των ακτών αυτών των νησιών δημιουργεί ποικιλία ενδιαιτημάτων για τα θαλάσσια και χερσαία χλωρίδα και πανίδα. Στα προφυλαγμένα νερά του αρχιπελάγους, σημαντικά είδη θαλάσσιων θηρευτών είναι στην κορυφή της τροφικής αλυσίδας, υποδεικνύοντας τον βιολογικό πλούτο της περιοχής.</w:t>
      </w:r>
    </w:p>
    <w:p w:rsidR="003178A1" w:rsidRPr="00062B12" w:rsidRDefault="003178A1" w:rsidP="003178A1">
      <w:pPr>
        <w:tabs>
          <w:tab w:val="num" w:pos="720"/>
        </w:tabs>
        <w:spacing w:line="360" w:lineRule="auto"/>
        <w:jc w:val="both"/>
        <w:rPr>
          <w:rFonts w:asciiTheme="minorHAnsi" w:hAnsiTheme="minorHAnsi"/>
          <w:sz w:val="22"/>
          <w:szCs w:val="22"/>
        </w:rPr>
      </w:pPr>
    </w:p>
    <w:p w:rsidR="003178A1" w:rsidRPr="00062B12" w:rsidRDefault="003178A1" w:rsidP="003178A1">
      <w:pPr>
        <w:tabs>
          <w:tab w:val="num" w:pos="720"/>
        </w:tabs>
        <w:spacing w:line="360" w:lineRule="auto"/>
        <w:jc w:val="both"/>
        <w:rPr>
          <w:rFonts w:asciiTheme="minorHAnsi" w:hAnsiTheme="minorHAnsi"/>
          <w:sz w:val="22"/>
          <w:szCs w:val="22"/>
        </w:rPr>
      </w:pPr>
      <w:r w:rsidRPr="00062B12">
        <w:rPr>
          <w:rFonts w:asciiTheme="minorHAnsi" w:hAnsiTheme="minorHAnsi"/>
          <w:sz w:val="22"/>
          <w:szCs w:val="22"/>
        </w:rPr>
        <w:t xml:space="preserve">Η θαλάσσια περιοχή του οικότοπου είναι γενικά σε καλή κατάσταση διατήρησης. Γι’ αυτό ένας σημαντικός αριθμός ευπαθών ειδών εξακολουθούν να υπάρχουν στην περιοχή. Φυσικά αυτό δεν σημαίνει ότι το θαλάσσιο περιβάλλον και οι φυσικοί οικότοποί του δεν είναι ευάλωτοι. Μία από τις μεγαλύτερες απειλές στην περιοχή είναι οι παράνομες αλιευτικές δραστηριότητες, οι οποίες αφορούν σε διάφορες παράνομες μεθόδους αλιείας. Όλη αυτή η ανεξέλεγκτη υπεραλίευση, ασκείται από τους αλιείς, καθώς και από τους τουρίστες, μειώνει και απειλεί με καταστροφή το βιολογικό δυναμικό του θαλάσσιου περιβάλλοντος. Παρ 'όλα αυτά, η γενική ένταση όλων αυτών των δραστηριοτήτων φαίνεται σχετικά χαμηλή σε σύγκριση με το υπόλοιπο της εθνικής επικράτειας. Μια άλλη σημαντική αυξανόμενη απειλή προέρχεται από τον μη διαχειριζόμενο τουρισμό. </w:t>
      </w:r>
    </w:p>
    <w:p w:rsidR="003178A1" w:rsidRPr="00062B12" w:rsidRDefault="003178A1" w:rsidP="003178A1">
      <w:pPr>
        <w:tabs>
          <w:tab w:val="num" w:pos="720"/>
        </w:tabs>
        <w:spacing w:line="360" w:lineRule="auto"/>
        <w:jc w:val="both"/>
        <w:rPr>
          <w:rFonts w:asciiTheme="minorHAnsi" w:hAnsiTheme="minorHAnsi"/>
          <w:sz w:val="22"/>
          <w:szCs w:val="22"/>
        </w:rPr>
      </w:pPr>
    </w:p>
    <w:p w:rsidR="003178A1" w:rsidRPr="00062B12" w:rsidRDefault="003178A1" w:rsidP="003178A1">
      <w:pPr>
        <w:tabs>
          <w:tab w:val="num" w:pos="720"/>
        </w:tabs>
        <w:spacing w:line="360" w:lineRule="auto"/>
        <w:jc w:val="both"/>
        <w:rPr>
          <w:rFonts w:asciiTheme="minorHAnsi" w:hAnsiTheme="minorHAnsi"/>
          <w:sz w:val="22"/>
          <w:szCs w:val="22"/>
        </w:rPr>
      </w:pPr>
      <w:r w:rsidRPr="00062B12">
        <w:rPr>
          <w:rFonts w:asciiTheme="minorHAnsi" w:hAnsiTheme="minorHAnsi"/>
          <w:sz w:val="22"/>
          <w:szCs w:val="22"/>
        </w:rPr>
        <w:t xml:space="preserve">Τέλος, σύμφωνα με το Π.2.12-06-2012 (ΦΕΚ 229/ΑΑΠ/19-06-2012) στην Π.Ε. Λευκάδας υπάρχουν 7 προστατευόμενοι μικροί νησιωτικοί υγρότοποι, για τους οποίους προβλέπονται από το άρθρο 2 του ίδιου Π.Δ/γματος όροι και περιορισμοί για την προστασία και την ανάδειξή τους. Από αυτούς οι τέσσερις βρίσκονται στο νησί της Λευκάδας και οι υπόλοιποι τρεις στο Μεγανήσι. </w:t>
      </w:r>
    </w:p>
    <w:p w:rsidR="003178A1" w:rsidRDefault="003178A1" w:rsidP="003178A1">
      <w:pPr>
        <w:tabs>
          <w:tab w:val="num" w:pos="720"/>
        </w:tabs>
        <w:jc w:val="both"/>
        <w:rPr>
          <w:rFonts w:asciiTheme="minorHAnsi" w:hAnsiTheme="minorHAnsi"/>
          <w:sz w:val="22"/>
          <w:szCs w:val="22"/>
        </w:rPr>
      </w:pPr>
    </w:p>
    <w:p w:rsidR="003178A1" w:rsidRPr="00062B12" w:rsidRDefault="003178A1" w:rsidP="003178A1">
      <w:pPr>
        <w:tabs>
          <w:tab w:val="num" w:pos="720"/>
        </w:tabs>
        <w:spacing w:line="360" w:lineRule="auto"/>
        <w:jc w:val="both"/>
        <w:rPr>
          <w:rFonts w:asciiTheme="minorHAnsi" w:hAnsiTheme="minorHAnsi"/>
          <w:sz w:val="22"/>
          <w:szCs w:val="22"/>
        </w:rPr>
      </w:pPr>
      <w:r w:rsidRPr="00062B12">
        <w:rPr>
          <w:rFonts w:asciiTheme="minorHAnsi" w:hAnsiTheme="minorHAnsi"/>
          <w:sz w:val="22"/>
          <w:szCs w:val="22"/>
        </w:rPr>
        <w:t xml:space="preserve">Αναφορικά με τα </w:t>
      </w:r>
      <w:r w:rsidRPr="00062B12">
        <w:rPr>
          <w:rFonts w:asciiTheme="minorHAnsi" w:hAnsiTheme="minorHAnsi"/>
          <w:b/>
          <w:sz w:val="22"/>
          <w:szCs w:val="22"/>
        </w:rPr>
        <w:t>αξιόλογα τοπία</w:t>
      </w:r>
      <w:r w:rsidRPr="00062B12">
        <w:rPr>
          <w:rFonts w:asciiTheme="minorHAnsi" w:hAnsiTheme="minorHAnsi"/>
          <w:sz w:val="22"/>
          <w:szCs w:val="22"/>
        </w:rPr>
        <w:t xml:space="preserve">, επισημαίνεται ότι τα τοπία ιδιαίτερου φυσικού κάλλους είναι περιοχές που έχουν μεγάλη αισθητική και πολιτιστική αξία, και προσφέρονται για </w:t>
      </w:r>
      <w:r w:rsidRPr="00062B12">
        <w:rPr>
          <w:rFonts w:asciiTheme="minorHAnsi" w:hAnsiTheme="minorHAnsi"/>
          <w:sz w:val="22"/>
          <w:szCs w:val="22"/>
        </w:rPr>
        <w:lastRenderedPageBreak/>
        <w:t xml:space="preserve">ήπια αναψυχή, συμβάλλοντας στην προστασία και την αποδοτικότητα των φυσικών πόρων λόγω των ιδιαίτερων φυσικών ή ανθρωπογενών χαρακτηριστικών τους. Στον πίνακα που ακολουθεί, καταγράφονται τα σημαντικότερα τοπία (θεσμοθετημένα και μη) της ΠΕ Λευκάδας, σύμφωνα με την ανάλυση στη μελέτη αναθεώρησης του ΠΠΧΣΑΑ ΠΙΝ. </w:t>
      </w:r>
    </w:p>
    <w:p w:rsidR="003178A1" w:rsidRPr="00062B12" w:rsidRDefault="003178A1" w:rsidP="003178A1">
      <w:pPr>
        <w:tabs>
          <w:tab w:val="num" w:pos="720"/>
        </w:tabs>
        <w:spacing w:line="360" w:lineRule="auto"/>
        <w:jc w:val="both"/>
        <w:rPr>
          <w:rFonts w:asciiTheme="minorHAnsi" w:hAnsiTheme="minorHAnsi"/>
          <w:sz w:val="22"/>
          <w:szCs w:val="22"/>
        </w:rPr>
      </w:pPr>
    </w:p>
    <w:p w:rsidR="003178A1" w:rsidRPr="00062B12" w:rsidRDefault="003178A1" w:rsidP="003178A1">
      <w:pPr>
        <w:tabs>
          <w:tab w:val="num" w:pos="720"/>
        </w:tabs>
        <w:spacing w:line="360" w:lineRule="auto"/>
        <w:jc w:val="both"/>
        <w:rPr>
          <w:rFonts w:asciiTheme="minorHAnsi" w:hAnsiTheme="minorHAnsi"/>
          <w:sz w:val="22"/>
          <w:szCs w:val="22"/>
        </w:rPr>
      </w:pPr>
      <w:r w:rsidRPr="00062B12">
        <w:rPr>
          <w:rFonts w:asciiTheme="minorHAnsi" w:hAnsiTheme="minorHAnsi"/>
          <w:sz w:val="22"/>
          <w:szCs w:val="22"/>
        </w:rPr>
        <w:t>Γενικά τα τοπία της περιοχής των Ιονίων χαρακτηρίζονται από την πλούσια χλωρίδα, από το έντονο ανάγλυφο σε συνδυασμό με το δαντελωτό σχήμα των ακτών και κατά βάση, από το γεγονός καθαυτό του «νησιωτικού περιβάλλοντος». Σε κάθε νησί υπάρχουν πολύ ενδιαφέροντα τοπιακά στοιχεία.</w:t>
      </w:r>
    </w:p>
    <w:p w:rsidR="003178A1" w:rsidRDefault="003178A1" w:rsidP="003178A1">
      <w:pPr>
        <w:spacing w:after="200" w:line="276" w:lineRule="auto"/>
        <w:rPr>
          <w:rFonts w:ascii="Calibri" w:hAnsi="Calibri" w:cs="Tahoma"/>
          <w:sz w:val="22"/>
          <w:szCs w:val="22"/>
          <w:u w:val="single"/>
        </w:rPr>
      </w:pPr>
    </w:p>
    <w:p w:rsidR="003178A1" w:rsidRPr="00062B12" w:rsidRDefault="003178A1" w:rsidP="003178A1">
      <w:pPr>
        <w:spacing w:after="200" w:line="276" w:lineRule="auto"/>
        <w:rPr>
          <w:rFonts w:ascii="Calibri" w:hAnsi="Calibri"/>
          <w:b/>
          <w:noProof/>
          <w:sz w:val="20"/>
        </w:rPr>
      </w:pPr>
      <w:r>
        <w:rPr>
          <w:rFonts w:ascii="Calibri" w:hAnsi="Calibri"/>
          <w:b/>
          <w:noProof/>
          <w:sz w:val="20"/>
        </w:rPr>
        <w:t>Χάρτης 3</w:t>
      </w:r>
      <w:r w:rsidRPr="00062B12">
        <w:rPr>
          <w:rFonts w:ascii="Calibri" w:hAnsi="Calibri"/>
          <w:b/>
          <w:noProof/>
          <w:sz w:val="20"/>
        </w:rPr>
        <w:t>1: Ζώνες Τοπίου</w:t>
      </w:r>
    </w:p>
    <w:p w:rsidR="003178A1" w:rsidRPr="00CA5455" w:rsidRDefault="003178A1" w:rsidP="003178A1">
      <w:pPr>
        <w:tabs>
          <w:tab w:val="num" w:pos="720"/>
        </w:tabs>
        <w:jc w:val="both"/>
      </w:pPr>
      <w:r w:rsidRPr="00CA5455">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19715</wp:posOffset>
            </wp:positionV>
            <wp:extent cx="5017992" cy="2519916"/>
            <wp:effectExtent l="0" t="0" r="0" b="0"/>
            <wp:wrapNone/>
            <wp:docPr id="61"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5017992" cy="25199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Default="003178A1" w:rsidP="003178A1">
      <w:pPr>
        <w:tabs>
          <w:tab w:val="num" w:pos="720"/>
        </w:tabs>
        <w:jc w:val="both"/>
      </w:pPr>
    </w:p>
    <w:p w:rsidR="003178A1" w:rsidRPr="00062B12" w:rsidRDefault="003178A1" w:rsidP="003178A1">
      <w:pPr>
        <w:spacing w:after="200" w:line="276" w:lineRule="auto"/>
        <w:rPr>
          <w:rFonts w:ascii="Calibri" w:hAnsi="Calibri"/>
          <w:b/>
          <w:noProof/>
          <w:sz w:val="20"/>
        </w:rPr>
      </w:pPr>
      <w:r>
        <w:rPr>
          <w:rFonts w:ascii="Calibri" w:hAnsi="Calibri"/>
          <w:b/>
          <w:noProof/>
          <w:sz w:val="20"/>
        </w:rPr>
        <w:t>Πηγή</w:t>
      </w:r>
      <w:r w:rsidRPr="00062B12">
        <w:rPr>
          <w:rFonts w:ascii="Calibri" w:hAnsi="Calibri"/>
          <w:b/>
          <w:noProof/>
          <w:sz w:val="20"/>
        </w:rPr>
        <w:t xml:space="preserve">: </w:t>
      </w:r>
      <w:r w:rsidRPr="00062B12">
        <w:rPr>
          <w:rFonts w:ascii="Calibri" w:hAnsi="Calibri"/>
          <w:noProof/>
          <w:sz w:val="20"/>
        </w:rPr>
        <w:t>Μελέτη Αναθεώρησης ΠΠΧΣΑΑ ΠΙΝ, Στάδιο Β1</w:t>
      </w:r>
    </w:p>
    <w:p w:rsidR="003178A1" w:rsidRDefault="003178A1" w:rsidP="003178A1">
      <w:pPr>
        <w:tabs>
          <w:tab w:val="num" w:pos="720"/>
        </w:tabs>
        <w:jc w:val="both"/>
      </w:pPr>
    </w:p>
    <w:p w:rsidR="003178A1" w:rsidRPr="00062B12" w:rsidRDefault="003178A1" w:rsidP="003178A1">
      <w:pPr>
        <w:spacing w:after="200" w:line="276" w:lineRule="auto"/>
        <w:rPr>
          <w:rFonts w:ascii="Calibri" w:hAnsi="Calibri"/>
          <w:b/>
          <w:noProof/>
          <w:sz w:val="20"/>
        </w:rPr>
      </w:pPr>
      <w:r w:rsidRPr="00062B12">
        <w:rPr>
          <w:rFonts w:ascii="Calibri" w:hAnsi="Calibri"/>
          <w:b/>
          <w:noProof/>
          <w:sz w:val="20"/>
        </w:rPr>
        <w:t xml:space="preserve">Πίνακας </w:t>
      </w:r>
      <w:r>
        <w:rPr>
          <w:rFonts w:ascii="Calibri" w:hAnsi="Calibri"/>
          <w:b/>
          <w:noProof/>
          <w:sz w:val="20"/>
        </w:rPr>
        <w:t>27</w:t>
      </w:r>
      <w:r w:rsidRPr="00062B12">
        <w:rPr>
          <w:rFonts w:ascii="Calibri" w:hAnsi="Calibri"/>
          <w:b/>
          <w:noProof/>
          <w:sz w:val="20"/>
        </w:rPr>
        <w:t>: Αξιόλογα τοπία της ΠΕ Λευκάδας  (Πηγή: μελέτη αναθεώρησης ΠΠΧΣΣΑΑ ΠΙΝ)</w:t>
      </w:r>
    </w:p>
    <w:tbl>
      <w:tblPr>
        <w:tblStyle w:val="-5"/>
        <w:tblW w:w="8492" w:type="dxa"/>
        <w:jc w:val="center"/>
        <w:tblInd w:w="1894" w:type="dxa"/>
        <w:tblLook w:val="04A0"/>
      </w:tblPr>
      <w:tblGrid>
        <w:gridCol w:w="465"/>
        <w:gridCol w:w="2038"/>
        <w:gridCol w:w="2061"/>
        <w:gridCol w:w="3928"/>
      </w:tblGrid>
      <w:tr w:rsidR="003178A1" w:rsidRPr="003B42ED" w:rsidTr="00630574">
        <w:trPr>
          <w:cnfStyle w:val="10000000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r w:rsidRPr="003B42ED">
              <w:rPr>
                <w:rFonts w:asciiTheme="minorHAnsi" w:hAnsiTheme="minorHAnsi" w:cs="Tahoma"/>
                <w:sz w:val="16"/>
                <w:szCs w:val="16"/>
              </w:rPr>
              <w:t>ΠΙΝ</w:t>
            </w:r>
          </w:p>
        </w:tc>
        <w:tc>
          <w:tcPr>
            <w:tcW w:w="8027" w:type="dxa"/>
            <w:gridSpan w:val="3"/>
          </w:tcPr>
          <w:p w:rsidR="003178A1" w:rsidRPr="003B42ED" w:rsidRDefault="003178A1" w:rsidP="00630574">
            <w:pPr>
              <w:spacing w:after="200" w:line="276" w:lineRule="auto"/>
              <w:jc w:val="center"/>
              <w:cnfStyle w:val="100000000000"/>
              <w:rPr>
                <w:rFonts w:asciiTheme="minorHAnsi" w:hAnsiTheme="minorHAnsi" w:cs="Tahoma"/>
                <w:sz w:val="16"/>
                <w:szCs w:val="16"/>
              </w:rPr>
            </w:pPr>
            <w:r w:rsidRPr="003B42ED">
              <w:rPr>
                <w:rFonts w:asciiTheme="minorHAnsi" w:hAnsiTheme="minorHAnsi" w:cs="Tahoma"/>
                <w:sz w:val="16"/>
                <w:szCs w:val="16"/>
              </w:rPr>
              <w:t>ΑΞΙΟΛΟΓΑ ΤΟΠΙΑ</w:t>
            </w:r>
          </w:p>
        </w:tc>
      </w:tr>
      <w:tr w:rsidR="003178A1" w:rsidRPr="003B42ED" w:rsidTr="00630574">
        <w:trPr>
          <w:cnfStyle w:val="00000010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jc w:val="center"/>
              <w:cnfStyle w:val="000000100000"/>
              <w:rPr>
                <w:rFonts w:asciiTheme="minorHAnsi" w:hAnsiTheme="minorHAnsi" w:cs="Tahoma"/>
                <w:b/>
                <w:sz w:val="16"/>
                <w:szCs w:val="16"/>
              </w:rPr>
            </w:pPr>
            <w:r w:rsidRPr="003B42ED">
              <w:rPr>
                <w:rFonts w:asciiTheme="minorHAnsi" w:hAnsiTheme="minorHAnsi" w:cs="Tahoma"/>
                <w:b/>
                <w:sz w:val="16"/>
                <w:szCs w:val="16"/>
              </w:rPr>
              <w:t>ΤΟΠΙΑ ΙΔΙΑΙΤΕΡΟΥ ΚΑΛΛΟΥΣ (ΤΙΦΚ)</w:t>
            </w:r>
          </w:p>
        </w:tc>
        <w:tc>
          <w:tcPr>
            <w:tcW w:w="2061" w:type="dxa"/>
          </w:tcPr>
          <w:p w:rsidR="003178A1" w:rsidRPr="003B42ED" w:rsidRDefault="003178A1" w:rsidP="00630574">
            <w:pPr>
              <w:spacing w:after="200" w:line="276" w:lineRule="auto"/>
              <w:jc w:val="center"/>
              <w:cnfStyle w:val="000000100000"/>
              <w:rPr>
                <w:rFonts w:asciiTheme="minorHAnsi" w:hAnsiTheme="minorHAnsi" w:cs="Tahoma"/>
                <w:b/>
                <w:sz w:val="16"/>
                <w:szCs w:val="16"/>
              </w:rPr>
            </w:pPr>
            <w:r w:rsidRPr="003B42ED">
              <w:rPr>
                <w:rFonts w:asciiTheme="minorHAnsi" w:hAnsiTheme="minorHAnsi" w:cs="Tahoma"/>
                <w:b/>
                <w:sz w:val="16"/>
                <w:szCs w:val="16"/>
              </w:rPr>
              <w:t>ΘΕΜΟΘΕΤΗΜΕΝΑ ΤΟΠΙΑ</w:t>
            </w:r>
          </w:p>
        </w:tc>
        <w:tc>
          <w:tcPr>
            <w:tcW w:w="3928" w:type="dxa"/>
          </w:tcPr>
          <w:p w:rsidR="003178A1" w:rsidRPr="003B42ED" w:rsidRDefault="003178A1" w:rsidP="00630574">
            <w:pPr>
              <w:spacing w:after="200" w:line="276" w:lineRule="auto"/>
              <w:jc w:val="center"/>
              <w:cnfStyle w:val="000000100000"/>
              <w:rPr>
                <w:rFonts w:asciiTheme="minorHAnsi" w:hAnsiTheme="minorHAnsi" w:cs="Tahoma"/>
                <w:b/>
                <w:sz w:val="16"/>
                <w:szCs w:val="16"/>
              </w:rPr>
            </w:pPr>
            <w:r w:rsidRPr="003B42ED">
              <w:rPr>
                <w:rFonts w:asciiTheme="minorHAnsi" w:hAnsiTheme="minorHAnsi" w:cs="Tahoma"/>
                <w:b/>
                <w:sz w:val="16"/>
                <w:szCs w:val="16"/>
              </w:rPr>
              <w:t>ΑΛΛΑ ΑΞΙΟΛΟΓΑ ΤΟΠΙΑ</w:t>
            </w:r>
          </w:p>
        </w:tc>
      </w:tr>
      <w:tr w:rsidR="003178A1" w:rsidRPr="003B42ED" w:rsidTr="00630574">
        <w:trPr>
          <w:cnfStyle w:val="00000001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Ανατολική Λιμνοθάλασσα και Αλυκές</w:t>
            </w:r>
          </w:p>
        </w:tc>
        <w:tc>
          <w:tcPr>
            <w:tcW w:w="2061"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Βόρεια ακτή της Λευκάδας (Γύρα)</w:t>
            </w:r>
          </w:p>
        </w:tc>
        <w:tc>
          <w:tcPr>
            <w:tcW w:w="392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Το δάσος χαλεπίου πεύκης πάνω από το χωριό Φρύνι έξτασης 25 στρεμμάτων</w:t>
            </w:r>
          </w:p>
        </w:tc>
      </w:tr>
      <w:tr w:rsidR="003178A1" w:rsidRPr="003B42ED" w:rsidTr="00630574">
        <w:trPr>
          <w:cnfStyle w:val="00000010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Νόρεια λιμνοθάλασσα (Παλιώνης – Αβλίμων)</w:t>
            </w:r>
          </w:p>
        </w:tc>
        <w:tc>
          <w:tcPr>
            <w:tcW w:w="2061"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Αγ.Ιωάννης και η περιοχή Νυδρίου – Βλυχού</w:t>
            </w:r>
          </w:p>
        </w:tc>
        <w:tc>
          <w:tcPr>
            <w:tcW w:w="3928"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Το φαράγγι του ποταμού Τεμπέλης, Ν- ΝΔ του χωριού Απόλπαινα</w:t>
            </w:r>
          </w:p>
        </w:tc>
      </w:tr>
      <w:tr w:rsidR="003178A1" w:rsidRPr="003B42ED" w:rsidTr="00630574">
        <w:trPr>
          <w:cnfStyle w:val="00000001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Βουνό πάνω από Μπενίτσες</w:t>
            </w:r>
          </w:p>
        </w:tc>
        <w:tc>
          <w:tcPr>
            <w:tcW w:w="2061" w:type="dxa"/>
          </w:tcPr>
          <w:p w:rsidR="003178A1" w:rsidRPr="003B42ED" w:rsidRDefault="003178A1" w:rsidP="00630574">
            <w:pPr>
              <w:spacing w:after="200" w:line="276" w:lineRule="auto"/>
              <w:cnfStyle w:val="000000010000"/>
              <w:rPr>
                <w:rFonts w:asciiTheme="minorHAnsi" w:hAnsiTheme="minorHAnsi" w:cs="Tahoma"/>
                <w:sz w:val="16"/>
                <w:szCs w:val="16"/>
              </w:rPr>
            </w:pPr>
          </w:p>
        </w:tc>
        <w:tc>
          <w:tcPr>
            <w:tcW w:w="392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Το δάσος του Σκάρου</w:t>
            </w:r>
          </w:p>
        </w:tc>
      </w:tr>
      <w:tr w:rsidR="003178A1" w:rsidRPr="003B42ED" w:rsidTr="00630574">
        <w:trPr>
          <w:cnfStyle w:val="00000010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Νησάκι Μαδούρη</w:t>
            </w:r>
          </w:p>
        </w:tc>
        <w:tc>
          <w:tcPr>
            <w:tcW w:w="2061" w:type="dxa"/>
          </w:tcPr>
          <w:p w:rsidR="003178A1" w:rsidRPr="003B42ED" w:rsidRDefault="003178A1" w:rsidP="00630574">
            <w:pPr>
              <w:spacing w:after="200" w:line="276" w:lineRule="auto"/>
              <w:cnfStyle w:val="000000100000"/>
              <w:rPr>
                <w:rFonts w:asciiTheme="minorHAnsi" w:hAnsiTheme="minorHAnsi" w:cs="Tahoma"/>
                <w:sz w:val="16"/>
                <w:szCs w:val="16"/>
              </w:rPr>
            </w:pPr>
          </w:p>
        </w:tc>
        <w:tc>
          <w:tcPr>
            <w:tcW w:w="3928"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Οι καταρράκτες του ρέματος Δημοσάρι στο ΒΔ άκρο της πεδιάδας Νυδρίου</w:t>
            </w:r>
          </w:p>
        </w:tc>
      </w:tr>
      <w:tr w:rsidR="003178A1" w:rsidRPr="003B42ED" w:rsidTr="00630574">
        <w:trPr>
          <w:cnfStyle w:val="00000001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Νησίδα Σκορπίδι</w:t>
            </w:r>
          </w:p>
        </w:tc>
        <w:tc>
          <w:tcPr>
            <w:tcW w:w="2061" w:type="dxa"/>
          </w:tcPr>
          <w:p w:rsidR="003178A1" w:rsidRPr="003B42ED" w:rsidRDefault="003178A1" w:rsidP="00630574">
            <w:pPr>
              <w:spacing w:after="200" w:line="276" w:lineRule="auto"/>
              <w:cnfStyle w:val="000000010000"/>
              <w:rPr>
                <w:rFonts w:asciiTheme="minorHAnsi" w:hAnsiTheme="minorHAnsi" w:cs="Tahoma"/>
                <w:sz w:val="16"/>
                <w:szCs w:val="16"/>
              </w:rPr>
            </w:pPr>
          </w:p>
        </w:tc>
        <w:tc>
          <w:tcPr>
            <w:tcW w:w="392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Ο όρμος των Συβότων με τον περιβάλλοντα χώρο</w:t>
            </w:r>
          </w:p>
        </w:tc>
      </w:tr>
      <w:tr w:rsidR="003178A1" w:rsidRPr="003B42ED" w:rsidTr="00630574">
        <w:trPr>
          <w:cnfStyle w:val="00000010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Νησίδα Σκορπιός</w:t>
            </w:r>
          </w:p>
        </w:tc>
        <w:tc>
          <w:tcPr>
            <w:tcW w:w="2061" w:type="dxa"/>
          </w:tcPr>
          <w:p w:rsidR="003178A1" w:rsidRPr="003B42ED" w:rsidRDefault="003178A1" w:rsidP="00630574">
            <w:pPr>
              <w:spacing w:after="200" w:line="276" w:lineRule="auto"/>
              <w:cnfStyle w:val="000000100000"/>
              <w:rPr>
                <w:rFonts w:asciiTheme="minorHAnsi" w:hAnsiTheme="minorHAnsi" w:cs="Tahoma"/>
                <w:sz w:val="16"/>
                <w:szCs w:val="16"/>
              </w:rPr>
            </w:pPr>
          </w:p>
        </w:tc>
        <w:tc>
          <w:tcPr>
            <w:tcW w:w="3928"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Η ευρύτερη περιοχή της παραλίας Κάθισμα Δ-ΝΔ του Αγ.Νικήτα</w:t>
            </w:r>
          </w:p>
        </w:tc>
      </w:tr>
      <w:tr w:rsidR="003178A1" w:rsidRPr="003B42ED" w:rsidTr="00630574">
        <w:trPr>
          <w:cnfStyle w:val="00000001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Νησίδα Σπάρτη</w:t>
            </w:r>
          </w:p>
        </w:tc>
        <w:tc>
          <w:tcPr>
            <w:tcW w:w="2061" w:type="dxa"/>
          </w:tcPr>
          <w:p w:rsidR="003178A1" w:rsidRPr="003B42ED" w:rsidRDefault="003178A1" w:rsidP="00630574">
            <w:pPr>
              <w:spacing w:after="200" w:line="276" w:lineRule="auto"/>
              <w:cnfStyle w:val="000000010000"/>
              <w:rPr>
                <w:rFonts w:asciiTheme="minorHAnsi" w:hAnsiTheme="minorHAnsi" w:cs="Tahoma"/>
                <w:sz w:val="16"/>
                <w:szCs w:val="16"/>
              </w:rPr>
            </w:pPr>
          </w:p>
        </w:tc>
        <w:tc>
          <w:tcPr>
            <w:tcW w:w="392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Η ευρύτερη περιοχή της παραλίας Πόρτο Κατσίκι, στη χερσόνησο Λευκάτα, Δ. του δρόμου για το ακρωτήρι Δουκάτο</w:t>
            </w:r>
          </w:p>
        </w:tc>
      </w:tr>
      <w:tr w:rsidR="003178A1" w:rsidRPr="003B42ED" w:rsidTr="00630574">
        <w:trPr>
          <w:cnfStyle w:val="00000010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Χερσόνησος Νυδρίου</w:t>
            </w:r>
          </w:p>
        </w:tc>
        <w:tc>
          <w:tcPr>
            <w:tcW w:w="2061" w:type="dxa"/>
          </w:tcPr>
          <w:p w:rsidR="003178A1" w:rsidRPr="003B42ED" w:rsidRDefault="003178A1" w:rsidP="00630574">
            <w:pPr>
              <w:spacing w:after="200" w:line="276" w:lineRule="auto"/>
              <w:cnfStyle w:val="000000100000"/>
              <w:rPr>
                <w:rFonts w:asciiTheme="minorHAnsi" w:hAnsiTheme="minorHAnsi" w:cs="Tahoma"/>
                <w:sz w:val="16"/>
                <w:szCs w:val="16"/>
              </w:rPr>
            </w:pPr>
          </w:p>
        </w:tc>
        <w:tc>
          <w:tcPr>
            <w:tcW w:w="3928"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Κοντά στο Φρύνι (ασβότρυπα)</w:t>
            </w:r>
          </w:p>
        </w:tc>
      </w:tr>
      <w:tr w:rsidR="003178A1" w:rsidRPr="003B42ED" w:rsidTr="00630574">
        <w:trPr>
          <w:cnfStyle w:val="00000001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010000"/>
              <w:rPr>
                <w:rFonts w:asciiTheme="minorHAnsi" w:hAnsiTheme="minorHAnsi" w:cs="Tahoma"/>
                <w:sz w:val="16"/>
                <w:szCs w:val="16"/>
              </w:rPr>
            </w:pPr>
          </w:p>
        </w:tc>
        <w:tc>
          <w:tcPr>
            <w:tcW w:w="2061" w:type="dxa"/>
          </w:tcPr>
          <w:p w:rsidR="003178A1" w:rsidRPr="003B42ED" w:rsidRDefault="003178A1" w:rsidP="00630574">
            <w:pPr>
              <w:spacing w:after="200" w:line="276" w:lineRule="auto"/>
              <w:cnfStyle w:val="000000010000"/>
              <w:rPr>
                <w:rFonts w:asciiTheme="minorHAnsi" w:hAnsiTheme="minorHAnsi" w:cs="Tahoma"/>
                <w:sz w:val="16"/>
                <w:szCs w:val="16"/>
              </w:rPr>
            </w:pPr>
          </w:p>
        </w:tc>
        <w:tc>
          <w:tcPr>
            <w:tcW w:w="392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Κοντά στο Νηρικό και το Καλλιγόνι δύο σπηλιές η χοιρότρυπα και η τουρκότρυπα</w:t>
            </w:r>
          </w:p>
        </w:tc>
      </w:tr>
      <w:tr w:rsidR="003178A1" w:rsidRPr="003B42ED" w:rsidTr="00630574">
        <w:trPr>
          <w:cnfStyle w:val="00000010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100000"/>
              <w:rPr>
                <w:rFonts w:asciiTheme="minorHAnsi" w:hAnsiTheme="minorHAnsi" w:cs="Tahoma"/>
                <w:sz w:val="16"/>
                <w:szCs w:val="16"/>
              </w:rPr>
            </w:pPr>
          </w:p>
        </w:tc>
        <w:tc>
          <w:tcPr>
            <w:tcW w:w="2061" w:type="dxa"/>
          </w:tcPr>
          <w:p w:rsidR="003178A1" w:rsidRPr="003B42ED" w:rsidRDefault="003178A1" w:rsidP="00630574">
            <w:pPr>
              <w:spacing w:after="200" w:line="276" w:lineRule="auto"/>
              <w:cnfStyle w:val="000000100000"/>
              <w:rPr>
                <w:rFonts w:asciiTheme="minorHAnsi" w:hAnsiTheme="minorHAnsi" w:cs="Tahoma"/>
                <w:sz w:val="16"/>
                <w:szCs w:val="16"/>
              </w:rPr>
            </w:pPr>
          </w:p>
        </w:tc>
        <w:tc>
          <w:tcPr>
            <w:tcW w:w="3928" w:type="dxa"/>
          </w:tcPr>
          <w:p w:rsidR="003178A1" w:rsidRPr="003B42ED" w:rsidRDefault="003178A1" w:rsidP="00630574">
            <w:pPr>
              <w:spacing w:after="200" w:line="276" w:lineRule="auto"/>
              <w:cnfStyle w:val="000000100000"/>
              <w:rPr>
                <w:rFonts w:asciiTheme="minorHAnsi" w:hAnsiTheme="minorHAnsi" w:cs="Tahoma"/>
                <w:sz w:val="16"/>
                <w:szCs w:val="16"/>
              </w:rPr>
            </w:pPr>
            <w:r w:rsidRPr="003B42ED">
              <w:rPr>
                <w:rFonts w:asciiTheme="minorHAnsi" w:hAnsiTheme="minorHAnsi" w:cs="Tahoma"/>
                <w:sz w:val="16"/>
                <w:szCs w:val="16"/>
              </w:rPr>
              <w:t>Η χοροσπηλιά στο Εύγηρο</w:t>
            </w:r>
          </w:p>
        </w:tc>
      </w:tr>
      <w:tr w:rsidR="003178A1" w:rsidRPr="003B42ED" w:rsidTr="00630574">
        <w:trPr>
          <w:cnfStyle w:val="000000010000"/>
          <w:jc w:val="center"/>
        </w:trPr>
        <w:tc>
          <w:tcPr>
            <w:cnfStyle w:val="001000000000"/>
            <w:tcW w:w="465" w:type="dxa"/>
          </w:tcPr>
          <w:p w:rsidR="003178A1" w:rsidRPr="003B42ED" w:rsidRDefault="003178A1" w:rsidP="00630574">
            <w:pPr>
              <w:spacing w:after="200" w:line="276" w:lineRule="auto"/>
              <w:rPr>
                <w:rFonts w:asciiTheme="minorHAnsi" w:hAnsiTheme="minorHAnsi" w:cs="Tahoma"/>
                <w:sz w:val="16"/>
                <w:szCs w:val="16"/>
              </w:rPr>
            </w:pPr>
          </w:p>
        </w:tc>
        <w:tc>
          <w:tcPr>
            <w:tcW w:w="2038" w:type="dxa"/>
          </w:tcPr>
          <w:p w:rsidR="003178A1" w:rsidRPr="003B42ED" w:rsidRDefault="003178A1" w:rsidP="00630574">
            <w:pPr>
              <w:spacing w:after="200" w:line="276" w:lineRule="auto"/>
              <w:cnfStyle w:val="000000010000"/>
              <w:rPr>
                <w:rFonts w:asciiTheme="minorHAnsi" w:hAnsiTheme="minorHAnsi" w:cs="Tahoma"/>
                <w:sz w:val="16"/>
                <w:szCs w:val="16"/>
              </w:rPr>
            </w:pPr>
          </w:p>
        </w:tc>
        <w:tc>
          <w:tcPr>
            <w:tcW w:w="2061" w:type="dxa"/>
          </w:tcPr>
          <w:p w:rsidR="003178A1" w:rsidRPr="003B42ED" w:rsidRDefault="003178A1" w:rsidP="00630574">
            <w:pPr>
              <w:spacing w:after="200" w:line="276" w:lineRule="auto"/>
              <w:cnfStyle w:val="000000010000"/>
              <w:rPr>
                <w:rFonts w:asciiTheme="minorHAnsi" w:hAnsiTheme="minorHAnsi" w:cs="Tahoma"/>
                <w:sz w:val="16"/>
                <w:szCs w:val="16"/>
              </w:rPr>
            </w:pPr>
          </w:p>
        </w:tc>
        <w:tc>
          <w:tcPr>
            <w:tcW w:w="3928" w:type="dxa"/>
          </w:tcPr>
          <w:p w:rsidR="003178A1" w:rsidRPr="003B42ED" w:rsidRDefault="003178A1" w:rsidP="00630574">
            <w:pPr>
              <w:spacing w:after="200" w:line="276" w:lineRule="auto"/>
              <w:cnfStyle w:val="000000010000"/>
              <w:rPr>
                <w:rFonts w:asciiTheme="minorHAnsi" w:hAnsiTheme="minorHAnsi" w:cs="Tahoma"/>
                <w:sz w:val="16"/>
                <w:szCs w:val="16"/>
              </w:rPr>
            </w:pPr>
            <w:r w:rsidRPr="003B42ED">
              <w:rPr>
                <w:rFonts w:asciiTheme="minorHAnsi" w:hAnsiTheme="minorHAnsi" w:cs="Tahoma"/>
                <w:sz w:val="16"/>
                <w:szCs w:val="16"/>
              </w:rPr>
              <w:t xml:space="preserve">Το στενό πέρασμα μεταξύ των όρμων Δρεπάνου και </w:t>
            </w:r>
            <w:r>
              <w:rPr>
                <w:rFonts w:asciiTheme="minorHAnsi" w:hAnsiTheme="minorHAnsi" w:cs="Tahoma"/>
                <w:sz w:val="16"/>
                <w:szCs w:val="16"/>
              </w:rPr>
              <w:t>τ</w:t>
            </w:r>
            <w:r w:rsidRPr="003B42ED">
              <w:rPr>
                <w:rFonts w:asciiTheme="minorHAnsi" w:hAnsiTheme="minorHAnsi" w:cs="Tahoma"/>
                <w:sz w:val="16"/>
                <w:szCs w:val="16"/>
              </w:rPr>
              <w:t>ων λιμνοθαλασσών Αυλαίμωνα με τα νησάκια και την ακτή της Αιτωλοακαρνανίας από τομν αρχαίο οικισμό ως το βόρειο άνοιγμα του Στενού, ανατολικά του χωριού Καριώτες - Λυγιά</w:t>
            </w:r>
          </w:p>
        </w:tc>
      </w:tr>
    </w:tbl>
    <w:p w:rsidR="003178A1" w:rsidRPr="00062B12" w:rsidRDefault="003178A1" w:rsidP="003178A1">
      <w:pPr>
        <w:spacing w:after="200" w:line="276" w:lineRule="auto"/>
        <w:rPr>
          <w:rFonts w:ascii="Calibri" w:hAnsi="Calibri"/>
          <w:b/>
          <w:noProof/>
          <w:sz w:val="20"/>
        </w:rPr>
      </w:pPr>
      <w:r>
        <w:rPr>
          <w:rFonts w:ascii="Calibri" w:hAnsi="Calibri"/>
          <w:b/>
          <w:noProof/>
          <w:sz w:val="20"/>
        </w:rPr>
        <w:t>Πηγή</w:t>
      </w:r>
      <w:r w:rsidRPr="00062B12">
        <w:rPr>
          <w:rFonts w:ascii="Calibri" w:hAnsi="Calibri"/>
          <w:b/>
          <w:noProof/>
          <w:sz w:val="20"/>
        </w:rPr>
        <w:t xml:space="preserve">: </w:t>
      </w:r>
      <w:r w:rsidRPr="00062B12">
        <w:rPr>
          <w:rFonts w:ascii="Calibri" w:hAnsi="Calibri"/>
          <w:noProof/>
          <w:sz w:val="20"/>
        </w:rPr>
        <w:t>Μελέτη Αναθεώρησης ΠΠΧΣΑΑ ΠΙΝ, Στάδιο Β1</w:t>
      </w:r>
    </w:p>
    <w:p w:rsidR="003178A1" w:rsidRDefault="003178A1" w:rsidP="003178A1">
      <w:pPr>
        <w:tabs>
          <w:tab w:val="num" w:pos="720"/>
        </w:tabs>
        <w:spacing w:line="360" w:lineRule="auto"/>
        <w:jc w:val="both"/>
        <w:rPr>
          <w:rFonts w:asciiTheme="minorHAnsi" w:hAnsiTheme="minorHAnsi"/>
          <w:sz w:val="22"/>
          <w:szCs w:val="22"/>
        </w:rPr>
      </w:pPr>
    </w:p>
    <w:p w:rsidR="003178A1" w:rsidRPr="00892905" w:rsidRDefault="003178A1" w:rsidP="003178A1">
      <w:pPr>
        <w:tabs>
          <w:tab w:val="num" w:pos="720"/>
        </w:tabs>
        <w:spacing w:line="360" w:lineRule="auto"/>
        <w:jc w:val="both"/>
        <w:rPr>
          <w:rFonts w:asciiTheme="minorHAnsi" w:hAnsiTheme="minorHAnsi"/>
          <w:sz w:val="22"/>
          <w:szCs w:val="22"/>
        </w:rPr>
      </w:pPr>
      <w:r w:rsidRPr="00892905">
        <w:rPr>
          <w:rFonts w:asciiTheme="minorHAnsi" w:hAnsiTheme="minorHAnsi"/>
          <w:sz w:val="22"/>
          <w:szCs w:val="22"/>
        </w:rPr>
        <w:t xml:space="preserve">Αναφορικά με τα </w:t>
      </w:r>
      <w:r w:rsidRPr="00892905">
        <w:rPr>
          <w:rFonts w:asciiTheme="minorHAnsi" w:hAnsiTheme="minorHAnsi"/>
          <w:b/>
          <w:sz w:val="22"/>
          <w:szCs w:val="22"/>
        </w:rPr>
        <w:t>δίκτυα υποδομών</w:t>
      </w:r>
      <w:r w:rsidRPr="00892905">
        <w:rPr>
          <w:rFonts w:asciiTheme="minorHAnsi" w:hAnsiTheme="minorHAnsi"/>
          <w:sz w:val="22"/>
          <w:szCs w:val="22"/>
        </w:rPr>
        <w:t>, επισημαίνεται για τη Λευκάδα ότι:</w:t>
      </w:r>
    </w:p>
    <w:p w:rsidR="003178A1" w:rsidRPr="0089290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Η</w:t>
      </w:r>
      <w:r w:rsidRPr="00892905">
        <w:rPr>
          <w:rFonts w:ascii="Calibri" w:hAnsi="Calibri" w:cs="Tahoma"/>
          <w:sz w:val="22"/>
          <w:szCs w:val="22"/>
        </w:rPr>
        <w:t xml:space="preserve"> έναρξη κατασκευής του νέου νοσοκομείου Λευκάδας με παροχές εξειδικευμένων θεραπειών, αναμένεται να αναβαθμίσει σημαντικά τις υπηρεσίες υγείας τόσο στην Π.Ε. Λευκάδας όσο και στην περιοχή της βορειοδυτικής Αιτωλοακαρνανίας και στην ευρύτερη περιοχή. </w:t>
      </w:r>
    </w:p>
    <w:p w:rsidR="003178A1" w:rsidRPr="00892905" w:rsidRDefault="003178A1" w:rsidP="000540F0">
      <w:pPr>
        <w:pStyle w:val="ac"/>
        <w:numPr>
          <w:ilvl w:val="0"/>
          <w:numId w:val="39"/>
        </w:numPr>
        <w:spacing w:after="120" w:line="360" w:lineRule="auto"/>
        <w:jc w:val="both"/>
        <w:rPr>
          <w:rFonts w:ascii="Calibri" w:hAnsi="Calibri" w:cs="Tahoma"/>
          <w:sz w:val="22"/>
          <w:szCs w:val="22"/>
        </w:rPr>
      </w:pPr>
      <w:r w:rsidRPr="00892905">
        <w:rPr>
          <w:rFonts w:ascii="Calibri" w:hAnsi="Calibri" w:cs="Tahoma"/>
          <w:sz w:val="22"/>
          <w:szCs w:val="22"/>
        </w:rPr>
        <w:t xml:space="preserve">Όσον αφορά στην τριτοβάθμια εκπαίδευση, η λειτουργία του  ΤΕΙ Ιονίων Νήσων στη Λευκάδα, στην Κεφαλονιά και στη Ζάκυνθο, είναι πολύ σημαντική για τηνκαθώς αποτελούν πόλους γνώσης, έρευνας και καινοτομίας και η διασύνδεσήτους με τις τοπικές παραγωγικές δραστηριότητες είναι επιθυμητή για την διάχυση νέωντεχνολογιών και μεθόδων παραγωγής στην τοπική οικονομία. Ωστόσο η πρόθεση της Πολιτείας για συγχώνευση των εκπαιδευτικών ιδρυμάτων της χώρας ανατρέπει τηνπροοπτική αυτή και αναμένεται να επηρεάσει και τα εκπαιδευτικά ιδρύματα της ΠΙΝ. </w:t>
      </w:r>
    </w:p>
    <w:p w:rsidR="003178A1" w:rsidRPr="00892905" w:rsidRDefault="003178A1" w:rsidP="000540F0">
      <w:pPr>
        <w:pStyle w:val="ac"/>
        <w:numPr>
          <w:ilvl w:val="0"/>
          <w:numId w:val="39"/>
        </w:numPr>
        <w:spacing w:after="120" w:line="360" w:lineRule="auto"/>
        <w:jc w:val="both"/>
        <w:rPr>
          <w:rFonts w:ascii="Calibri" w:hAnsi="Calibri" w:cs="Tahoma"/>
          <w:sz w:val="22"/>
          <w:szCs w:val="22"/>
        </w:rPr>
      </w:pPr>
      <w:r w:rsidRPr="00892905">
        <w:rPr>
          <w:rFonts w:ascii="Calibri" w:hAnsi="Calibri" w:cs="Tahoma"/>
          <w:sz w:val="22"/>
          <w:szCs w:val="22"/>
        </w:rPr>
        <w:t>Σχετικά με το οδικό δίκτυο και τις οδικές μεταφορές η Λευκάδα η οποία είναι το μοναδικό νησί της ΠΙΝ που συνδέεται οδικά με την Ηπειρωτική Χώρα, μέσω πλωτής γέφυρας (από το 1985) και συγκεκριμένα με την Αιτωλοακαρνανία. Η γέφυρα αυτή αποτελεί τμήμα της Ε.Ο. 42 "Αμφιλοχία – Βόνιτσα – Λευκάδα". Επιπλέον, στην ΠΕ Λευκάδας εντοπίζονται 17  επαρχιακές οδοί που προσδιορίζονται στο Β.2. 6/8.2.1956 (ΦΕΚ 47 Α). Το έργο «Βελτίωση της περιφερειακής οδού στη "Γύρα" Λευκάδας» είναι ενταγμένο στο ΕΣΠΑ.</w:t>
      </w:r>
    </w:p>
    <w:p w:rsidR="003178A1" w:rsidRPr="00892905" w:rsidRDefault="003178A1" w:rsidP="000540F0">
      <w:pPr>
        <w:pStyle w:val="ac"/>
        <w:numPr>
          <w:ilvl w:val="0"/>
          <w:numId w:val="39"/>
        </w:numPr>
        <w:spacing w:after="120" w:line="360" w:lineRule="auto"/>
        <w:jc w:val="both"/>
        <w:rPr>
          <w:rFonts w:ascii="Calibri" w:hAnsi="Calibri" w:cs="Tahoma"/>
          <w:sz w:val="22"/>
          <w:szCs w:val="22"/>
        </w:rPr>
      </w:pPr>
      <w:r w:rsidRPr="00892905">
        <w:rPr>
          <w:rFonts w:ascii="Calibri" w:hAnsi="Calibri" w:cs="Tahoma"/>
          <w:sz w:val="22"/>
          <w:szCs w:val="22"/>
        </w:rPr>
        <w:lastRenderedPageBreak/>
        <w:t>Αναφορικά με τα λιμάνια και τις θαλάσσιες μεταφορές στη ΠΕ Λευκάδας εντοπίζονται 18 εγκαταστάσεις ελλιμενισμού.  Ειδικότερα, Στην Περιφερειακή Ενότητα Λευκάδας υπάρχει μία μαρίνα στην πόλη της Λευκάδας που διαθέτει 620 θέσεις ελλιμενισμού σκαφών αναψυχής.  Από τη μαρίνα της Λευκάδας λειτουργεί ακτοπλοϊκή σύνδεση με το Μεγανήσι, μέσω ενός ταχύπλοου σκάφους που εξυπηρετεί μόνον επιβάτες. Επίσης το λιμάνι του Νυδρίου εξυπηρετεί κυρίως, τακτικές τοπικές ακτοπλοϊκές γραμμές προς Μεγανήσι και κατά τη θερινή περίοδο διακινεί σημαντικό φορτίο με μικρά κυρίως πλοία, ενώ από το λιμάνι της Βασιλικής εκτελούνται εποχιακά δρομολόγια προς Κεφαλονιά και Ιθάκη.</w:t>
      </w:r>
    </w:p>
    <w:p w:rsidR="003178A1" w:rsidRPr="00892905" w:rsidRDefault="003178A1" w:rsidP="000540F0">
      <w:pPr>
        <w:pStyle w:val="ac"/>
        <w:numPr>
          <w:ilvl w:val="0"/>
          <w:numId w:val="39"/>
        </w:numPr>
        <w:spacing w:after="120" w:line="360" w:lineRule="auto"/>
        <w:jc w:val="both"/>
        <w:rPr>
          <w:rFonts w:ascii="Calibri" w:hAnsi="Calibri" w:cs="Tahoma"/>
          <w:sz w:val="22"/>
          <w:szCs w:val="22"/>
        </w:rPr>
      </w:pPr>
      <w:r w:rsidRPr="00892905">
        <w:rPr>
          <w:rFonts w:ascii="Calibri" w:hAnsi="Calibri" w:cs="Tahoma"/>
          <w:sz w:val="22"/>
          <w:szCs w:val="22"/>
        </w:rPr>
        <w:t>Στα μικρά νησιά Κάλαμος και Καστός υπάρχουν λιμενικές υποδομές που εξυπηρετούν τη σύνδεση με τον Μύτικα Αιτωλοακαρνανίας. Η Π.Ε. Λευκάδας διαθέτει 14 αλιευτικά καταφύγια όπου ελλιμενίζονται επαγγελματικά και ερασιτεχνικά αλιευτικά σκάφη.</w:t>
      </w:r>
    </w:p>
    <w:p w:rsidR="003178A1" w:rsidRPr="00892905" w:rsidRDefault="003178A1" w:rsidP="000540F0">
      <w:pPr>
        <w:pStyle w:val="ac"/>
        <w:numPr>
          <w:ilvl w:val="0"/>
          <w:numId w:val="39"/>
        </w:numPr>
        <w:spacing w:after="120" w:line="360" w:lineRule="auto"/>
        <w:jc w:val="both"/>
        <w:rPr>
          <w:rFonts w:ascii="Calibri" w:hAnsi="Calibri" w:cs="Tahoma"/>
          <w:sz w:val="22"/>
          <w:szCs w:val="22"/>
        </w:rPr>
      </w:pPr>
      <w:r w:rsidRPr="00892905">
        <w:rPr>
          <w:rFonts w:ascii="Calibri" w:hAnsi="Calibri" w:cs="Tahoma"/>
          <w:sz w:val="22"/>
          <w:szCs w:val="22"/>
        </w:rPr>
        <w:t xml:space="preserve">Σχετικά με τις αερομεταφορές, Ο αερολιμένας Ακτίου αν και βρίσκεται στην Π.Ε.  Αιτωλοακαρνανίας, εξυπηρετεί σε μεγάλο βαθμό την κίνηση από και προς την Π.Ε. Λευκάδας λόγω της εγγύτητάς του με αυτή, ιδιαίτερα δε κατά τους θερινούς μήνες με τις έκτακτες πτήσεις εξωτερικού (charter), γι' αυτό και κρίνεται σκόπιμη η αναφορά. </w:t>
      </w:r>
    </w:p>
    <w:p w:rsidR="003178A1" w:rsidRPr="00892905" w:rsidRDefault="003178A1" w:rsidP="000540F0">
      <w:pPr>
        <w:pStyle w:val="ac"/>
        <w:numPr>
          <w:ilvl w:val="0"/>
          <w:numId w:val="39"/>
        </w:numPr>
        <w:spacing w:after="120" w:line="360" w:lineRule="auto"/>
        <w:jc w:val="both"/>
        <w:rPr>
          <w:rFonts w:ascii="Calibri" w:hAnsi="Calibri" w:cs="Tahoma"/>
          <w:sz w:val="22"/>
          <w:szCs w:val="22"/>
        </w:rPr>
      </w:pPr>
      <w:r w:rsidRPr="00892905">
        <w:rPr>
          <w:rFonts w:ascii="Calibri" w:hAnsi="Calibri" w:cs="Tahoma"/>
          <w:sz w:val="22"/>
          <w:szCs w:val="22"/>
        </w:rPr>
        <w:t>Στις υποδομέ</w:t>
      </w:r>
      <w:r>
        <w:rPr>
          <w:rFonts w:ascii="Calibri" w:hAnsi="Calibri" w:cs="Tahoma"/>
          <w:sz w:val="22"/>
          <w:szCs w:val="22"/>
        </w:rPr>
        <w:t>ς αποχέτευσης να αναφερθεί ότι σ</w:t>
      </w:r>
      <w:r w:rsidRPr="00892905">
        <w:rPr>
          <w:rFonts w:ascii="Calibri" w:hAnsi="Calibri" w:cs="Tahoma"/>
          <w:sz w:val="22"/>
          <w:szCs w:val="22"/>
        </w:rPr>
        <w:t>τη Λευκάδα λειτουργούν 3 εγκαταστάσεις ΕΕΛ, η μία στην πόλη της Λευκάδας, η δεύτερη στη Βασιλική και η τρίτη στον Άγιο Νικήτα, ενώ υπό κατασκευή είναι η ΕΕΛ στο Νυδρί. Παράλληλα, έχει ενταχθεί για χρηματοδότηση στο ΕΣΠΑ η Κατασκευή Αποχετευτικών Δικτύων των παραλιακών οικισμών και  Εγκατάστασης Επεξεργασίας Λυμάτων της Δ.Ε. Ελλομένου του Δήμου Λευκάδας, η Αποχέτευση ακαθάρτων στις επεκτάσεις του σχεδίου πόλης Λευκάδας, καθώς και έργα διάθεσης επεξεργασμένων λυμάτων από την ΕΕΛ.</w:t>
      </w:r>
    </w:p>
    <w:p w:rsidR="003178A1" w:rsidRPr="00892905" w:rsidRDefault="003178A1" w:rsidP="000540F0">
      <w:pPr>
        <w:pStyle w:val="ac"/>
        <w:numPr>
          <w:ilvl w:val="0"/>
          <w:numId w:val="39"/>
        </w:numPr>
        <w:spacing w:after="120" w:line="360" w:lineRule="auto"/>
        <w:jc w:val="both"/>
        <w:rPr>
          <w:rFonts w:ascii="Calibri" w:hAnsi="Calibri" w:cs="Tahoma"/>
          <w:sz w:val="22"/>
          <w:szCs w:val="22"/>
        </w:rPr>
      </w:pPr>
      <w:r w:rsidRPr="00892905">
        <w:rPr>
          <w:rFonts w:ascii="Calibri" w:hAnsi="Calibri" w:cs="Tahoma"/>
          <w:sz w:val="22"/>
          <w:szCs w:val="22"/>
        </w:rPr>
        <w:t xml:space="preserve">Αναφορικά με </w:t>
      </w:r>
      <w:r>
        <w:rPr>
          <w:rFonts w:ascii="Calibri" w:hAnsi="Calibri" w:cs="Tahoma"/>
          <w:sz w:val="22"/>
          <w:szCs w:val="22"/>
        </w:rPr>
        <w:t>τη διαχείριση των απορριμμάτων λ</w:t>
      </w:r>
      <w:r w:rsidRPr="00892905">
        <w:rPr>
          <w:rFonts w:ascii="Calibri" w:hAnsi="Calibri" w:cs="Tahoma"/>
          <w:sz w:val="22"/>
          <w:szCs w:val="22"/>
        </w:rPr>
        <w:t xml:space="preserve">όγω της έλλειψης επαρκών ΧΥΤΑ, για την διάθεση των απορριμμάτων σε όλες τις Π.Ε. της ΠΙΝ εξακολουθούν να λειτουργούν χώροι ανεξέλεγκτης διάθεσης των απορριμμάτων (ΧΑΔΑ). Στην Π.Ε. Λευκάδας υπάρχουν 10 ΧΑΔΑ από τους οποίους οι τρεις είναι ενεργοί και βρίσκονται στις θέσεις Ρέμα της Τ.Κ. Σφακιωτών, Βαγένη της Τ.Κ. Νεοχωρίου και Μαύρη Λαγκάδα στον Κάλαμο. Για τους έξι ΧΑΔΑ έχει δοθεί άδεια αποκατάστασης. Στο ΕΣΠΑ έχει ενταχθεί πρόγραμμα περιβαλλοντικής αποκατάστασης Χώρου </w:t>
      </w:r>
      <w:r w:rsidRPr="00892905">
        <w:rPr>
          <w:rFonts w:ascii="Calibri" w:hAnsi="Calibri" w:cs="Tahoma"/>
          <w:sz w:val="22"/>
          <w:szCs w:val="22"/>
        </w:rPr>
        <w:lastRenderedPageBreak/>
        <w:t xml:space="preserve">Ανεξέλεγκτης Διάθεσης Αποβλήτων Δήμου Λευκάδας, καθώς και η κατασκευή Σταθμών Μεταφόρτωσης Απορριμμάτων. </w:t>
      </w:r>
    </w:p>
    <w:p w:rsidR="003178A1" w:rsidRDefault="003178A1" w:rsidP="003178A1">
      <w:pPr>
        <w:spacing w:after="200" w:line="276" w:lineRule="auto"/>
        <w:rPr>
          <w:rFonts w:ascii="Calibri" w:hAnsi="Calibri" w:cs="Tahoma"/>
          <w:sz w:val="22"/>
          <w:szCs w:val="22"/>
          <w:u w:val="single"/>
        </w:rPr>
      </w:pPr>
    </w:p>
    <w:p w:rsidR="003178A1" w:rsidRPr="00892905" w:rsidRDefault="003178A1" w:rsidP="003178A1">
      <w:pPr>
        <w:spacing w:after="200" w:line="276" w:lineRule="auto"/>
        <w:rPr>
          <w:rFonts w:ascii="Calibri" w:hAnsi="Calibri"/>
          <w:b/>
          <w:noProof/>
          <w:sz w:val="20"/>
        </w:rPr>
      </w:pPr>
      <w:r>
        <w:rPr>
          <w:rFonts w:ascii="Calibri" w:hAnsi="Calibri"/>
          <w:b/>
          <w:noProof/>
          <w:sz w:val="20"/>
        </w:rPr>
        <w:t>Χάρτης 3</w:t>
      </w:r>
      <w:r w:rsidRPr="00892905">
        <w:rPr>
          <w:rFonts w:ascii="Calibri" w:hAnsi="Calibri"/>
          <w:b/>
          <w:noProof/>
          <w:sz w:val="20"/>
        </w:rPr>
        <w:t>2: Δίκτυα και Μονάδες Τεχνικής Υποδομής Μελέτη Αναθεώρησης ΠΠΧΣΑΑ ΠΙΝ</w:t>
      </w:r>
    </w:p>
    <w:p w:rsidR="003178A1" w:rsidRDefault="003178A1" w:rsidP="003178A1">
      <w:pPr>
        <w:tabs>
          <w:tab w:val="num" w:pos="720"/>
        </w:tabs>
        <w:jc w:val="both"/>
      </w:pPr>
      <w:r>
        <w:rPr>
          <w:noProof/>
        </w:rPr>
        <w:drawing>
          <wp:anchor distT="0" distB="0" distL="114300" distR="114300" simplePos="0" relativeHeight="251666432" behindDoc="0" locked="0" layoutInCell="1" allowOverlap="1">
            <wp:simplePos x="0" y="0"/>
            <wp:positionH relativeFrom="margin">
              <wp:posOffset>26581</wp:posOffset>
            </wp:positionH>
            <wp:positionV relativeFrom="paragraph">
              <wp:posOffset>27009</wp:posOffset>
            </wp:positionV>
            <wp:extent cx="5435779" cy="2466753"/>
            <wp:effectExtent l="0" t="0" r="0" b="0"/>
            <wp:wrapNone/>
            <wp:docPr id="6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5438605" cy="2468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Pr="00892905" w:rsidRDefault="003178A1" w:rsidP="003178A1">
      <w:pPr>
        <w:spacing w:after="200" w:line="276" w:lineRule="auto"/>
        <w:rPr>
          <w:rFonts w:ascii="Calibri" w:hAnsi="Calibri"/>
          <w:b/>
          <w:noProof/>
          <w:sz w:val="20"/>
        </w:rPr>
      </w:pPr>
      <w:r w:rsidRPr="00892905">
        <w:rPr>
          <w:rFonts w:ascii="Calibri" w:hAnsi="Calibri"/>
          <w:b/>
          <w:noProof/>
          <w:sz w:val="20"/>
        </w:rPr>
        <w:t xml:space="preserve">Πηγή: </w:t>
      </w:r>
      <w:r w:rsidRPr="00892905">
        <w:rPr>
          <w:rFonts w:ascii="Calibri" w:hAnsi="Calibri"/>
          <w:noProof/>
          <w:sz w:val="20"/>
        </w:rPr>
        <w:t>Χάρτης Π2γ</w:t>
      </w:r>
    </w:p>
    <w:p w:rsidR="003178A1" w:rsidRDefault="003178A1" w:rsidP="003178A1">
      <w:pPr>
        <w:spacing w:after="200" w:line="276" w:lineRule="auto"/>
      </w:pPr>
    </w:p>
    <w:p w:rsidR="003178A1" w:rsidRPr="00892905" w:rsidRDefault="003178A1" w:rsidP="003178A1">
      <w:pPr>
        <w:tabs>
          <w:tab w:val="num" w:pos="720"/>
        </w:tabs>
        <w:spacing w:line="360" w:lineRule="auto"/>
        <w:jc w:val="both"/>
        <w:rPr>
          <w:rFonts w:asciiTheme="minorHAnsi" w:hAnsiTheme="minorHAnsi"/>
          <w:sz w:val="22"/>
          <w:szCs w:val="22"/>
        </w:rPr>
      </w:pPr>
      <w:r w:rsidRPr="00892905">
        <w:rPr>
          <w:rFonts w:asciiTheme="minorHAnsi" w:hAnsiTheme="minorHAnsi"/>
          <w:sz w:val="22"/>
          <w:szCs w:val="22"/>
        </w:rPr>
        <w:t>Από τις έως σήμερα εγκεκριμένες προτάσεις της μελέτης αναθεώρησης ΠΠΧΣΑΑ Ιονίων Νήσων, ιδιαίτερη σημασία για τη Λευκάδα έχουν τα εξής</w:t>
      </w:r>
      <w:r>
        <w:rPr>
          <w:rFonts w:asciiTheme="minorHAnsi" w:hAnsiTheme="minorHAnsi"/>
          <w:sz w:val="22"/>
          <w:szCs w:val="22"/>
        </w:rPr>
        <w:t>:</w:t>
      </w:r>
    </w:p>
    <w:p w:rsidR="003178A1" w:rsidRDefault="003178A1" w:rsidP="003178A1">
      <w:pPr>
        <w:spacing w:after="120" w:line="360" w:lineRule="auto"/>
        <w:jc w:val="both"/>
        <w:rPr>
          <w:rFonts w:ascii="Calibri" w:hAnsi="Calibri" w:cs="Tahoma"/>
          <w:sz w:val="22"/>
          <w:szCs w:val="22"/>
        </w:rPr>
      </w:pPr>
    </w:p>
    <w:p w:rsidR="003178A1" w:rsidRPr="00892905" w:rsidRDefault="003178A1" w:rsidP="003178A1">
      <w:pPr>
        <w:spacing w:after="120" w:line="360" w:lineRule="auto"/>
        <w:jc w:val="both"/>
        <w:rPr>
          <w:rFonts w:ascii="Calibri" w:hAnsi="Calibri" w:cs="Tahoma"/>
          <w:sz w:val="22"/>
          <w:szCs w:val="22"/>
        </w:rPr>
      </w:pPr>
      <w:r w:rsidRPr="00892905">
        <w:rPr>
          <w:rFonts w:ascii="Calibri" w:hAnsi="Calibri" w:cs="Tahoma"/>
          <w:sz w:val="22"/>
          <w:szCs w:val="22"/>
        </w:rPr>
        <w:t xml:space="preserve">Αναφορικά με το </w:t>
      </w:r>
      <w:r w:rsidRPr="00892905">
        <w:rPr>
          <w:rFonts w:ascii="Calibri" w:hAnsi="Calibri" w:cs="Tahoma"/>
          <w:b/>
          <w:sz w:val="22"/>
          <w:szCs w:val="22"/>
        </w:rPr>
        <w:t>οικιστικό δίκτυο</w:t>
      </w:r>
      <w:r w:rsidRPr="00892905">
        <w:rPr>
          <w:rFonts w:ascii="Calibri" w:hAnsi="Calibri" w:cs="Tahoma"/>
          <w:sz w:val="22"/>
          <w:szCs w:val="22"/>
        </w:rPr>
        <w:t xml:space="preserve">, η Λευκάδα εντάσσεται στο πολύπολο «Λευκάδα-Αρτα-Πρέβεζα» Ιδιαίτερη βαρύτητα δίδεται στην κατεύθυνση σχετικά με τον σύγχρονο ρόλο των αστικών κέντρων, που θα πρέπει να δρουν συμπληρωματικά αναπτύσσοντας σε δίκτυα, εκτός του τουρισμού και άλλους κλάδους του τριτογενή τομέα, όπως το τραπεζικό σύστημα, το εμπόριο, την δημιουργία ειδικών Ερευνητικών Ινστιτούτων και την προώθηση Κέντρων τεχνολογιών, πληροφορικής και επικοινωνιών, των άϋλων υποδομών και φυσικά του ιόνιου πολιτισμού – κλάδοι και τομείς που είναι εναρμονισμένοι με τις νέες σχετικές εθνικές πολιτικές. </w:t>
      </w:r>
    </w:p>
    <w:p w:rsidR="003178A1" w:rsidRDefault="003178A1" w:rsidP="003178A1">
      <w:pPr>
        <w:tabs>
          <w:tab w:val="num" w:pos="720"/>
        </w:tabs>
        <w:jc w:val="both"/>
        <w:rPr>
          <w:rFonts w:cs="Arial"/>
        </w:rPr>
      </w:pPr>
    </w:p>
    <w:p w:rsidR="003178A1" w:rsidRDefault="003178A1" w:rsidP="003178A1">
      <w:pPr>
        <w:tabs>
          <w:tab w:val="num" w:pos="720"/>
        </w:tabs>
        <w:jc w:val="both"/>
        <w:rPr>
          <w:rFonts w:cs="Arial"/>
        </w:rPr>
      </w:pPr>
    </w:p>
    <w:p w:rsidR="003178A1" w:rsidRPr="00892905" w:rsidRDefault="003178A1" w:rsidP="003178A1">
      <w:pPr>
        <w:spacing w:after="200" w:line="276" w:lineRule="auto"/>
        <w:rPr>
          <w:rFonts w:ascii="Calibri" w:hAnsi="Calibri"/>
          <w:b/>
          <w:noProof/>
          <w:sz w:val="20"/>
        </w:rPr>
      </w:pPr>
      <w:r w:rsidRPr="00892905">
        <w:rPr>
          <w:rFonts w:ascii="Calibri" w:hAnsi="Calibri"/>
          <w:b/>
          <w:noProof/>
          <w:sz w:val="20"/>
        </w:rPr>
        <w:t xml:space="preserve">Χάρτης </w:t>
      </w:r>
      <w:r>
        <w:rPr>
          <w:rFonts w:ascii="Calibri" w:hAnsi="Calibri"/>
          <w:b/>
          <w:noProof/>
          <w:sz w:val="20"/>
        </w:rPr>
        <w:t>33</w:t>
      </w:r>
      <w:r w:rsidRPr="00892905">
        <w:rPr>
          <w:rFonts w:ascii="Calibri" w:hAnsi="Calibri"/>
          <w:b/>
          <w:noProof/>
          <w:sz w:val="20"/>
        </w:rPr>
        <w:t>: Οικιστικό Δίκτυο – Μελέτη Αναθεώρησης ΠΠΧΣΑΑ ΠΙΝ</w:t>
      </w:r>
    </w:p>
    <w:p w:rsidR="003178A1" w:rsidRPr="00892905" w:rsidRDefault="003178A1" w:rsidP="003178A1">
      <w:pPr>
        <w:tabs>
          <w:tab w:val="num" w:pos="720"/>
        </w:tabs>
        <w:jc w:val="both"/>
        <w:rPr>
          <w:rFonts w:cs="Arial"/>
        </w:rPr>
      </w:pPr>
      <w:r w:rsidRPr="00CA5455">
        <w:rPr>
          <w:noProof/>
        </w:rPr>
        <w:lastRenderedPageBreak/>
        <w:drawing>
          <wp:inline distT="0" distB="0" distL="0" distR="0">
            <wp:extent cx="2853575" cy="2497540"/>
            <wp:effectExtent l="0" t="0" r="4445" b="0"/>
            <wp:docPr id="63"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srcRect/>
                    <a:stretch/>
                  </pic:blipFill>
                  <pic:spPr bwMode="auto">
                    <a:xfrm>
                      <a:off x="0" y="0"/>
                      <a:ext cx="2861278" cy="25042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CA5455">
        <w:rPr>
          <w:noProof/>
        </w:rPr>
        <w:drawing>
          <wp:inline distT="0" distB="0" distL="0" distR="0">
            <wp:extent cx="1898971" cy="2469456"/>
            <wp:effectExtent l="0" t="0" r="6350" b="7620"/>
            <wp:docPr id="96"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srcRect/>
                    <a:stretch/>
                  </pic:blipFill>
                  <pic:spPr bwMode="auto">
                    <a:xfrm>
                      <a:off x="0" y="0"/>
                      <a:ext cx="1900954" cy="24720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178A1" w:rsidRPr="00892905" w:rsidRDefault="003178A1" w:rsidP="003178A1">
      <w:pPr>
        <w:spacing w:after="200" w:line="276" w:lineRule="auto"/>
        <w:rPr>
          <w:rFonts w:ascii="Calibri" w:hAnsi="Calibri"/>
          <w:b/>
          <w:noProof/>
          <w:sz w:val="20"/>
        </w:rPr>
      </w:pPr>
      <w:r w:rsidRPr="00892905">
        <w:rPr>
          <w:rFonts w:ascii="Calibri" w:hAnsi="Calibri"/>
          <w:b/>
          <w:noProof/>
          <w:sz w:val="20"/>
        </w:rPr>
        <w:t xml:space="preserve">Πηγή: </w:t>
      </w:r>
      <w:r w:rsidRPr="00892905">
        <w:rPr>
          <w:rFonts w:ascii="Calibri" w:hAnsi="Calibri"/>
          <w:noProof/>
          <w:sz w:val="20"/>
        </w:rPr>
        <w:t>Στάδιο Β1</w:t>
      </w:r>
    </w:p>
    <w:p w:rsidR="003178A1" w:rsidRDefault="003178A1" w:rsidP="003178A1">
      <w:pPr>
        <w:tabs>
          <w:tab w:val="num" w:pos="720"/>
        </w:tabs>
        <w:jc w:val="both"/>
        <w:rPr>
          <w:rFonts w:cs="Arial"/>
        </w:rPr>
      </w:pPr>
    </w:p>
    <w:p w:rsidR="003178A1" w:rsidRDefault="003178A1" w:rsidP="003178A1">
      <w:pPr>
        <w:spacing w:after="120" w:line="360" w:lineRule="auto"/>
        <w:jc w:val="both"/>
        <w:rPr>
          <w:rFonts w:ascii="Calibri" w:hAnsi="Calibri" w:cs="Tahoma"/>
          <w:sz w:val="22"/>
          <w:szCs w:val="22"/>
        </w:rPr>
      </w:pPr>
      <w:r w:rsidRPr="00892905">
        <w:rPr>
          <w:rFonts w:ascii="Calibri" w:hAnsi="Calibri" w:cs="Tahoma"/>
          <w:sz w:val="22"/>
          <w:szCs w:val="22"/>
        </w:rPr>
        <w:t xml:space="preserve">Σχετικά με τα </w:t>
      </w:r>
      <w:r w:rsidRPr="00892905">
        <w:rPr>
          <w:rFonts w:ascii="Calibri" w:hAnsi="Calibri" w:cs="Tahoma"/>
          <w:b/>
          <w:sz w:val="22"/>
          <w:szCs w:val="22"/>
        </w:rPr>
        <w:t>λιμάνια – θαλάσσιες μεταφορές</w:t>
      </w:r>
      <w:r w:rsidRPr="00892905">
        <w:rPr>
          <w:rFonts w:ascii="Calibri" w:hAnsi="Calibri" w:cs="Tahoma"/>
          <w:sz w:val="22"/>
          <w:szCs w:val="22"/>
        </w:rPr>
        <w:t xml:space="preserve"> επισημαίνεται ότι οι θαλάσσιες μεταφορές έχουν βελτιωθεί με την κατασκευή λιμενικών υποδομών με χρηματοδοτήσεις που εντάχθηκαν στο Γ' ΚΠΣ και στο ΕΣΠΑ, συμβάλλοντας τόσο </w:t>
      </w:r>
      <w:r>
        <w:rPr>
          <w:rFonts w:ascii="Calibri" w:hAnsi="Calibri" w:cs="Tahoma"/>
          <w:sz w:val="22"/>
          <w:szCs w:val="22"/>
        </w:rPr>
        <w:t xml:space="preserve">στις </w:t>
      </w:r>
      <w:r w:rsidRPr="00892905">
        <w:rPr>
          <w:rFonts w:ascii="Calibri" w:hAnsi="Calibri" w:cs="Tahoma"/>
          <w:sz w:val="22"/>
          <w:szCs w:val="22"/>
        </w:rPr>
        <w:t xml:space="preserve">ενδοπεριφερειακές συνδέσεις των νησιών μεταξύ τους, συμπεριλαμβανομένης της Λευκάδας και επομένως στο θαλάσσιο διάπλου, όσο και στις συνδέσεις με τους λιμένες της ηπειρωτικής χώρας και της Ιταλίας, και ειδικότερα αναμένεται η σύνδεση με περισσότερους λιμένες χωρών και Περιφερειών της Μακροπεριφέρειας Αδριατικής Ιονίου. </w:t>
      </w:r>
    </w:p>
    <w:p w:rsidR="003178A1" w:rsidRDefault="003178A1" w:rsidP="003178A1">
      <w:pPr>
        <w:spacing w:after="120" w:line="360" w:lineRule="auto"/>
        <w:jc w:val="both"/>
        <w:rPr>
          <w:rFonts w:ascii="Calibri" w:hAnsi="Calibri" w:cs="Tahoma"/>
          <w:sz w:val="22"/>
          <w:szCs w:val="22"/>
        </w:rPr>
      </w:pPr>
    </w:p>
    <w:p w:rsidR="003178A1" w:rsidRDefault="003178A1" w:rsidP="003178A1">
      <w:pPr>
        <w:spacing w:after="120" w:line="360" w:lineRule="auto"/>
        <w:jc w:val="both"/>
        <w:rPr>
          <w:rFonts w:ascii="Calibri" w:hAnsi="Calibri" w:cs="Tahoma"/>
          <w:sz w:val="22"/>
          <w:szCs w:val="22"/>
        </w:rPr>
      </w:pPr>
      <w:r w:rsidRPr="00892905">
        <w:rPr>
          <w:rFonts w:ascii="Calibri" w:hAnsi="Calibri" w:cs="Tahoma"/>
          <w:sz w:val="22"/>
          <w:szCs w:val="22"/>
        </w:rPr>
        <w:t xml:space="preserve">Η αναθεώρηση του ισχύοντος Π.Π. ως προς τις λιμενικές υποδομές, πέραν των ειδικότερων κατά περίπτωση απαιτούμενων έργων για κάθε λιμένα, σύμφωνα με τα σχέδια χωροταξικής οργάνωσης λιμένων (master-plan), αλλά και την αντιμετώπιση των δυσλειτουργιών των λιμένων κυρίως των μικρών νησιών, πρέπει να βασιστεί στην εναρμόνιση των κατευθύνσεων με τις νέες διαμορφωμένες πολιτικές μεταφορών και ειδικότερα με την Εθνική Στρατηγική Λιμένων 2013 - 2018, τη θαλάσσια στρατηγική, την δημιουργία λιμένων φιλικότερων προς το περιβάλλον – «πράσινα λιμάνια» σε συνδυασμό με τα «πράσινα» πλοία, τα οποία θα λειτουργήσουν με χρήση εναλλακτικών ναυτιλιακών καυσίμων. Στόχος των έργων είναι για τα λιμάνια των πόλεων η ενίσχυση τουπολυλειτουργικού ρόλου τους - εξυπηρέτηση ενδοπεριφερειακών και διαπεριφερειακών ακτοπλοϊκών συνδέσεων, κρουαζιερόπλοιων, σκαφών αναψυχής και αλιευτικών σκαφών, η ανάπτυξη υδατοδρομίων για τη δρομολόγηση υδροπλάνων και η περαιτέρω ενίσχυση των δρομολογίων των ταχύπλοων σκαφών. </w:t>
      </w:r>
    </w:p>
    <w:p w:rsidR="003178A1" w:rsidRDefault="003178A1" w:rsidP="003178A1">
      <w:pPr>
        <w:spacing w:after="120" w:line="360" w:lineRule="auto"/>
        <w:jc w:val="both"/>
        <w:rPr>
          <w:rFonts w:ascii="Calibri" w:hAnsi="Calibri" w:cs="Tahoma"/>
          <w:sz w:val="22"/>
          <w:szCs w:val="22"/>
        </w:rPr>
      </w:pPr>
    </w:p>
    <w:p w:rsidR="003178A1" w:rsidRPr="00892905" w:rsidRDefault="003178A1" w:rsidP="003178A1">
      <w:pPr>
        <w:spacing w:after="120" w:line="360" w:lineRule="auto"/>
        <w:jc w:val="both"/>
        <w:rPr>
          <w:rFonts w:ascii="Calibri" w:hAnsi="Calibri" w:cs="Tahoma"/>
          <w:sz w:val="22"/>
          <w:szCs w:val="22"/>
        </w:rPr>
      </w:pPr>
      <w:r w:rsidRPr="00892905">
        <w:rPr>
          <w:rFonts w:ascii="Calibri" w:hAnsi="Calibri" w:cs="Tahoma"/>
          <w:sz w:val="22"/>
          <w:szCs w:val="22"/>
        </w:rPr>
        <w:lastRenderedPageBreak/>
        <w:t>Τέλος, η κατεύθυνση του ισχύοντος ΠΠ σχετικά με το μειωμένο αντίτιμο των ακτοπλοϊκών εισιτηρίων που πλέον διατυπώνεται ως «μεταφορικό ισοδύναμο», είναι επίκαιρη και πρέπει να διατηρηθεί στο προς αναθεώρηση. Σε διοικητικό επίπεδο, θα πρέπει να επιλυθεί το ζήτημα των "ορφανών" λιμανιών.</w:t>
      </w:r>
    </w:p>
    <w:p w:rsidR="003178A1" w:rsidRDefault="003178A1" w:rsidP="003178A1">
      <w:pPr>
        <w:spacing w:after="120" w:line="360" w:lineRule="auto"/>
        <w:jc w:val="both"/>
        <w:rPr>
          <w:rFonts w:ascii="Calibri" w:hAnsi="Calibri" w:cs="Tahoma"/>
          <w:sz w:val="22"/>
          <w:szCs w:val="22"/>
        </w:rPr>
      </w:pPr>
    </w:p>
    <w:p w:rsidR="003178A1" w:rsidRDefault="003178A1" w:rsidP="003178A1">
      <w:pPr>
        <w:spacing w:after="120" w:line="360" w:lineRule="auto"/>
        <w:jc w:val="both"/>
        <w:rPr>
          <w:rFonts w:ascii="Calibri" w:hAnsi="Calibri" w:cs="Tahoma"/>
          <w:sz w:val="22"/>
          <w:szCs w:val="22"/>
        </w:rPr>
      </w:pPr>
      <w:r w:rsidRPr="00892905">
        <w:rPr>
          <w:rFonts w:ascii="Calibri" w:hAnsi="Calibri" w:cs="Tahoma"/>
          <w:sz w:val="22"/>
          <w:szCs w:val="22"/>
        </w:rPr>
        <w:t xml:space="preserve">Αναφορικά με τις </w:t>
      </w:r>
      <w:r w:rsidRPr="00892905">
        <w:rPr>
          <w:rFonts w:ascii="Calibri" w:hAnsi="Calibri" w:cs="Tahoma"/>
          <w:b/>
          <w:sz w:val="22"/>
          <w:szCs w:val="22"/>
        </w:rPr>
        <w:t>αεροπορικές μεταφορές</w:t>
      </w:r>
      <w:r w:rsidRPr="00892905">
        <w:rPr>
          <w:rFonts w:ascii="Calibri" w:hAnsi="Calibri" w:cs="Tahoma"/>
          <w:sz w:val="22"/>
          <w:szCs w:val="22"/>
        </w:rPr>
        <w:t>, τα έργα στα αεροδρόμια της ΠΙΝ, συμπεριλαμβανομένου του ΄Ακτιου που εξυπηρετεί την Λευκάδα, στο πλαίσιο των προγραμμάτων του Γ' ΚΠΣ και του ΕΣΠΑ, είναι περιορισμένα, ενώ οι ανάγκες είναι συνεχώς αυξανόμενες προκειμένου να ενσωματώνονται οι συνεχώς εξελισσόμενες τεχνολογίες.</w:t>
      </w:r>
    </w:p>
    <w:p w:rsidR="003178A1" w:rsidRPr="00892905" w:rsidRDefault="003178A1" w:rsidP="003178A1">
      <w:pPr>
        <w:spacing w:after="120" w:line="360" w:lineRule="auto"/>
        <w:jc w:val="both"/>
        <w:rPr>
          <w:rFonts w:ascii="Calibri" w:hAnsi="Calibri" w:cs="Tahoma"/>
          <w:sz w:val="22"/>
          <w:szCs w:val="22"/>
        </w:rPr>
      </w:pPr>
    </w:p>
    <w:p w:rsidR="003178A1" w:rsidRPr="00892905" w:rsidRDefault="003178A1" w:rsidP="003178A1">
      <w:pPr>
        <w:spacing w:after="120" w:line="360" w:lineRule="auto"/>
        <w:jc w:val="both"/>
        <w:rPr>
          <w:rFonts w:ascii="Calibri" w:hAnsi="Calibri" w:cs="Tahoma"/>
          <w:sz w:val="22"/>
          <w:szCs w:val="22"/>
        </w:rPr>
      </w:pPr>
      <w:r w:rsidRPr="00892905">
        <w:rPr>
          <w:rFonts w:ascii="Calibri" w:hAnsi="Calibri" w:cs="Tahoma"/>
          <w:sz w:val="22"/>
          <w:szCs w:val="22"/>
        </w:rPr>
        <w:t xml:space="preserve">Στο τομέα του προτεινόμενου </w:t>
      </w:r>
      <w:r w:rsidRPr="00892905">
        <w:rPr>
          <w:rFonts w:ascii="Calibri" w:hAnsi="Calibri" w:cs="Tahoma"/>
          <w:b/>
          <w:sz w:val="22"/>
          <w:szCs w:val="22"/>
        </w:rPr>
        <w:t>πρότυπου χωρικής ανάπτυξης</w:t>
      </w:r>
      <w:r w:rsidRPr="00892905">
        <w:rPr>
          <w:rFonts w:ascii="Calibri" w:hAnsi="Calibri" w:cs="Tahoma"/>
          <w:sz w:val="22"/>
          <w:szCs w:val="22"/>
        </w:rPr>
        <w:t xml:space="preserve">, ειδικά για την Λευκάδα, η αναθεώρηση του ΠΠΧΣΑΑ ΠΙΝ, προβλέπει πέραν των άλλων οριζόντιων μέτρων, την αναβάθμιση του ρόλου των παραδοσιακών οικισμών και την εκπόνηση ειδικού προγράμματος για την ανάπλαση του ιστορικού κέντρου της Κέρκυρας και της Λευκάδας. Η πόλη της Λευκάδας συνιστά αστικό πόλο περιφερειακής σημασίας. </w:t>
      </w:r>
    </w:p>
    <w:p w:rsidR="003178A1" w:rsidRDefault="003178A1" w:rsidP="003178A1">
      <w:pPr>
        <w:spacing w:after="120" w:line="360" w:lineRule="auto"/>
        <w:jc w:val="both"/>
        <w:rPr>
          <w:rFonts w:ascii="Calibri" w:hAnsi="Calibri" w:cs="Tahoma"/>
          <w:sz w:val="22"/>
          <w:szCs w:val="22"/>
        </w:rPr>
      </w:pPr>
    </w:p>
    <w:p w:rsidR="003178A1" w:rsidRDefault="003178A1" w:rsidP="003178A1">
      <w:pPr>
        <w:spacing w:after="120" w:line="360" w:lineRule="auto"/>
        <w:jc w:val="both"/>
        <w:rPr>
          <w:rFonts w:ascii="Calibri" w:hAnsi="Calibri" w:cs="Tahoma"/>
          <w:sz w:val="22"/>
          <w:szCs w:val="22"/>
        </w:rPr>
      </w:pPr>
      <w:r w:rsidRPr="00892905">
        <w:rPr>
          <w:rFonts w:ascii="Calibri" w:hAnsi="Calibri" w:cs="Tahoma"/>
          <w:sz w:val="22"/>
          <w:szCs w:val="22"/>
        </w:rPr>
        <w:t xml:space="preserve">Στον </w:t>
      </w:r>
      <w:r w:rsidRPr="00892905">
        <w:rPr>
          <w:rFonts w:ascii="Calibri" w:hAnsi="Calibri" w:cs="Tahoma"/>
          <w:b/>
          <w:sz w:val="22"/>
          <w:szCs w:val="22"/>
        </w:rPr>
        <w:t>τουριστικό τομέα</w:t>
      </w:r>
      <w:r w:rsidRPr="00892905">
        <w:rPr>
          <w:rFonts w:ascii="Calibri" w:hAnsi="Calibri" w:cs="Tahoma"/>
          <w:sz w:val="22"/>
          <w:szCs w:val="22"/>
        </w:rPr>
        <w:t>, μεταξύ άλλων, η πόλη της Λευκάδας  συγκαταλέγεται σύμφωνα με την εν λόγω μελέτη στους τουριστικούς πόλους εθνικής εμβέλειας. Επιπλέον, επισημαίνεται ότι οι παραλίες Κάθισμα και Πόρτο Κατσίκι, αποτελούν πόλους έλξης τουριστικής κίνησης εθνικής σημασίας. Πρόκειται για σημαντικές θέσεις οικο-πολιτιστικού ενδιαφέροντος (αρχαιολογικοί χώροι, μνημεία, παραλίες, οικοσυστήματα, κλπ), οι οποίες αν και οι ίδιες δεν είναι πόλοι ανάπτυξης, προκαλούν τοπική ανάπτυξη στην άμεσα ευρύτερη περιοχή τους.</w:t>
      </w:r>
      <w:r>
        <w:rPr>
          <w:rFonts w:ascii="Calibri" w:hAnsi="Calibri" w:cs="Tahoma"/>
          <w:sz w:val="22"/>
          <w:szCs w:val="22"/>
        </w:rPr>
        <w:t xml:space="preserve"> </w:t>
      </w:r>
      <w:r w:rsidRPr="00892905">
        <w:rPr>
          <w:rFonts w:ascii="Calibri" w:hAnsi="Calibri" w:cs="Tahoma"/>
          <w:sz w:val="22"/>
          <w:szCs w:val="22"/>
        </w:rPr>
        <w:t>Πόλοι έλξης τουριστικής κίνησης περιφερειακής σημασίας προτείνονται οι εγκαταλελειμμένοι οικισμοί, οι οποίοι θα αναπτυχθούν στο πλαίσιο των εναλλακτικών μορφών τουρισμού</w:t>
      </w:r>
      <w:r>
        <w:rPr>
          <w:rFonts w:ascii="Calibri" w:hAnsi="Calibri" w:cs="Tahoma"/>
          <w:sz w:val="22"/>
          <w:szCs w:val="22"/>
        </w:rPr>
        <w:t>,</w:t>
      </w:r>
      <w:r w:rsidRPr="00892905">
        <w:rPr>
          <w:rFonts w:ascii="Calibri" w:hAnsi="Calibri" w:cs="Tahoma"/>
          <w:sz w:val="22"/>
          <w:szCs w:val="22"/>
        </w:rPr>
        <w:t xml:space="preserve"> όπως και τα προτεινόμενα καταδυτικά πάρκα κλπ.</w:t>
      </w:r>
      <w:r>
        <w:rPr>
          <w:rFonts w:ascii="Calibri" w:hAnsi="Calibri" w:cs="Tahoma"/>
          <w:sz w:val="22"/>
          <w:szCs w:val="22"/>
        </w:rPr>
        <w:t xml:space="preserve"> </w:t>
      </w:r>
      <w:r w:rsidRPr="00892905">
        <w:rPr>
          <w:rFonts w:ascii="Calibri" w:hAnsi="Calibri" w:cs="Tahoma"/>
          <w:sz w:val="22"/>
          <w:szCs w:val="22"/>
        </w:rPr>
        <w:t>Με δεδομένες τις άριστες φυσικογεωγραφικές συνθήκες που ευνοούν την ανάπτυξη της ιστιοπλοϊας προτείνονται όλες οι απαραίτητες υποδομές, ειδικά η Λευκάδα να μετεξελιχθεί</w:t>
      </w:r>
      <w:r>
        <w:rPr>
          <w:rFonts w:ascii="Calibri" w:hAnsi="Calibri" w:cs="Tahoma"/>
          <w:sz w:val="22"/>
          <w:szCs w:val="22"/>
        </w:rPr>
        <w:t xml:space="preserve"> </w:t>
      </w:r>
      <w:r w:rsidRPr="00892905">
        <w:rPr>
          <w:rFonts w:ascii="Calibri" w:hAnsi="Calibri" w:cs="Tahoma"/>
          <w:sz w:val="22"/>
          <w:szCs w:val="22"/>
        </w:rPr>
        <w:t>σε πόλο θαλάσσιου αθλητισμού.</w:t>
      </w:r>
    </w:p>
    <w:p w:rsidR="003178A1" w:rsidRPr="00892905" w:rsidRDefault="003178A1" w:rsidP="003178A1">
      <w:pPr>
        <w:spacing w:after="120" w:line="360" w:lineRule="auto"/>
        <w:jc w:val="both"/>
        <w:rPr>
          <w:rFonts w:ascii="Calibri" w:hAnsi="Calibri" w:cs="Tahoma"/>
          <w:sz w:val="22"/>
          <w:szCs w:val="22"/>
        </w:rPr>
      </w:pPr>
      <w:r w:rsidRPr="00892905">
        <w:rPr>
          <w:rFonts w:ascii="Calibri" w:hAnsi="Calibri" w:cs="Tahoma"/>
          <w:sz w:val="22"/>
          <w:szCs w:val="22"/>
        </w:rPr>
        <w:t xml:space="preserve">Στον τομέα των </w:t>
      </w:r>
      <w:r w:rsidRPr="00892905">
        <w:rPr>
          <w:rFonts w:ascii="Calibri" w:hAnsi="Calibri" w:cs="Tahoma"/>
          <w:b/>
          <w:sz w:val="22"/>
          <w:szCs w:val="22"/>
        </w:rPr>
        <w:t>υδατοκαλλιεργειών</w:t>
      </w:r>
      <w:r w:rsidRPr="00892905">
        <w:rPr>
          <w:rFonts w:ascii="Calibri" w:hAnsi="Calibri" w:cs="Tahoma"/>
          <w:sz w:val="22"/>
          <w:szCs w:val="22"/>
        </w:rPr>
        <w:t xml:space="preserve">, υποστηρίζεται από την μελέτη αναθεώρησης, ότι στον θαλάσσιο χώρο μεταξύ των δύο μικρών νησιών Μεγανησίου και Καστού, ο τουρισμός και ιδιαίτερα ο τουρισμός σκαφών αναψυχής αποτελεί τη σημαντικότερη οικονομική </w:t>
      </w:r>
      <w:r w:rsidRPr="00892905">
        <w:rPr>
          <w:rFonts w:ascii="Calibri" w:hAnsi="Calibri" w:cs="Tahoma"/>
          <w:sz w:val="22"/>
          <w:szCs w:val="22"/>
        </w:rPr>
        <w:lastRenderedPageBreak/>
        <w:t xml:space="preserve">δραστηριότητα, και επομένως δεν υποστηρίζεται η σκοπιμότητα της χωροθέτησης νέων μονάδων ιχθυοκαλλιεργειών. </w:t>
      </w:r>
    </w:p>
    <w:p w:rsidR="003178A1" w:rsidRDefault="003178A1" w:rsidP="003178A1">
      <w:pPr>
        <w:spacing w:after="200" w:line="276" w:lineRule="auto"/>
        <w:rPr>
          <w:rFonts w:ascii="Calibri" w:hAnsi="Calibri" w:cs="Tahoma"/>
          <w:sz w:val="22"/>
          <w:szCs w:val="22"/>
          <w:u w:val="single"/>
        </w:rPr>
      </w:pPr>
    </w:p>
    <w:p w:rsidR="003178A1" w:rsidRPr="00892905" w:rsidRDefault="003178A1" w:rsidP="003178A1">
      <w:pPr>
        <w:spacing w:after="200" w:line="276" w:lineRule="auto"/>
        <w:rPr>
          <w:rFonts w:ascii="Calibri" w:hAnsi="Calibri"/>
          <w:b/>
          <w:noProof/>
          <w:sz w:val="20"/>
        </w:rPr>
      </w:pPr>
      <w:r w:rsidRPr="00892905">
        <w:rPr>
          <w:rFonts w:ascii="Calibri" w:hAnsi="Calibri"/>
          <w:b/>
          <w:noProof/>
          <w:sz w:val="20"/>
        </w:rPr>
        <w:t xml:space="preserve">Χάρτης </w:t>
      </w:r>
      <w:r>
        <w:rPr>
          <w:rFonts w:ascii="Calibri" w:hAnsi="Calibri"/>
          <w:b/>
          <w:noProof/>
          <w:sz w:val="20"/>
        </w:rPr>
        <w:t>34</w:t>
      </w:r>
      <w:r w:rsidRPr="00892905">
        <w:rPr>
          <w:rFonts w:ascii="Calibri" w:hAnsi="Calibri"/>
          <w:b/>
          <w:noProof/>
          <w:sz w:val="20"/>
        </w:rPr>
        <w:t>: Εξειδίκευση των Κατευθύνσεων στους Δήμους Λευκάδας και Μεγανησίου</w:t>
      </w:r>
    </w:p>
    <w:p w:rsidR="003178A1" w:rsidRDefault="003178A1" w:rsidP="003178A1">
      <w:pPr>
        <w:tabs>
          <w:tab w:val="num" w:pos="720"/>
        </w:tabs>
        <w:jc w:val="both"/>
      </w:pPr>
      <w:r w:rsidRPr="00CA5455">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6970</wp:posOffset>
            </wp:positionV>
            <wp:extent cx="4625342" cy="3094074"/>
            <wp:effectExtent l="0" t="0" r="3810" b="0"/>
            <wp:wrapNone/>
            <wp:docPr id="97" name="Εικόνα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pic:blipFill>
                  <pic:spPr bwMode="auto">
                    <a:xfrm>
                      <a:off x="0" y="0"/>
                      <a:ext cx="4625342" cy="30940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Pr="00CA5455" w:rsidRDefault="003178A1" w:rsidP="003178A1">
      <w:pPr>
        <w:tabs>
          <w:tab w:val="num" w:pos="720"/>
        </w:tabs>
        <w:jc w:val="both"/>
      </w:pPr>
    </w:p>
    <w:p w:rsidR="003178A1" w:rsidRDefault="003178A1" w:rsidP="003178A1">
      <w:pPr>
        <w:tabs>
          <w:tab w:val="num" w:pos="720"/>
        </w:tabs>
        <w:jc w:val="both"/>
      </w:pPr>
    </w:p>
    <w:p w:rsidR="003178A1" w:rsidRPr="00892905" w:rsidRDefault="003178A1" w:rsidP="003178A1">
      <w:pPr>
        <w:spacing w:after="200" w:line="276" w:lineRule="auto"/>
        <w:rPr>
          <w:rFonts w:ascii="Calibri" w:hAnsi="Calibri"/>
          <w:b/>
          <w:noProof/>
          <w:sz w:val="20"/>
        </w:rPr>
      </w:pPr>
      <w:r w:rsidRPr="00892905">
        <w:rPr>
          <w:rFonts w:ascii="Calibri" w:hAnsi="Calibri"/>
          <w:b/>
          <w:noProof/>
          <w:sz w:val="20"/>
        </w:rPr>
        <w:t xml:space="preserve">Πηγή: </w:t>
      </w:r>
      <w:r w:rsidRPr="00892905">
        <w:rPr>
          <w:rFonts w:ascii="Calibri" w:hAnsi="Calibri"/>
          <w:noProof/>
          <w:sz w:val="20"/>
        </w:rPr>
        <w:t>Μελέτη Αναθεώρησης ΠΠΧΣΑΑ Ιονίων Νήσων, Στάδιο Β1</w:t>
      </w:r>
    </w:p>
    <w:p w:rsidR="003178A1" w:rsidRDefault="003178A1" w:rsidP="003178A1">
      <w:pPr>
        <w:tabs>
          <w:tab w:val="num" w:pos="720"/>
        </w:tabs>
        <w:spacing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sidRPr="00892905">
        <w:rPr>
          <w:rFonts w:ascii="Calibri" w:hAnsi="Calibri" w:cs="Tahoma"/>
          <w:sz w:val="22"/>
          <w:szCs w:val="22"/>
        </w:rPr>
        <w:t xml:space="preserve">Σχετικά με τις </w:t>
      </w:r>
      <w:r w:rsidRPr="00892905">
        <w:rPr>
          <w:rFonts w:ascii="Calibri" w:hAnsi="Calibri" w:cs="Tahoma"/>
          <w:b/>
          <w:sz w:val="22"/>
          <w:szCs w:val="22"/>
        </w:rPr>
        <w:t>θεσμοθετημένες χρήσεις γης</w:t>
      </w:r>
      <w:r w:rsidRPr="00892905">
        <w:rPr>
          <w:rFonts w:ascii="Calibri" w:hAnsi="Calibri" w:cs="Tahoma"/>
          <w:sz w:val="22"/>
          <w:szCs w:val="22"/>
        </w:rPr>
        <w:t xml:space="preserve"> η μελέτη αναθεώρησης επισημαίνει ορισμένα σημαντικά ζητήματα που για την Λευκάδα συνοψίζονται στα εξής:</w:t>
      </w:r>
    </w:p>
    <w:p w:rsidR="003178A1" w:rsidRPr="00892905" w:rsidRDefault="003178A1" w:rsidP="003178A1">
      <w:pPr>
        <w:tabs>
          <w:tab w:val="num" w:pos="720"/>
        </w:tabs>
        <w:spacing w:line="360" w:lineRule="auto"/>
        <w:jc w:val="both"/>
        <w:rPr>
          <w:rFonts w:ascii="Calibri" w:hAnsi="Calibri" w:cs="Tahoma"/>
          <w:sz w:val="22"/>
          <w:szCs w:val="22"/>
        </w:rPr>
      </w:pPr>
      <w:r w:rsidRPr="00892905">
        <w:rPr>
          <w:rFonts w:ascii="Calibri" w:hAnsi="Calibri" w:cs="Tahoma"/>
          <w:sz w:val="22"/>
          <w:szCs w:val="22"/>
          <w:u w:val="single"/>
        </w:rPr>
        <w:t>ΓΠΣ / ΣΧΟΟΑΠ:</w:t>
      </w:r>
      <w:r w:rsidRPr="00892905">
        <w:rPr>
          <w:rFonts w:ascii="Calibri" w:hAnsi="Calibri" w:cs="Tahoma"/>
          <w:sz w:val="22"/>
          <w:szCs w:val="22"/>
        </w:rPr>
        <w:t xml:space="preserve">  Η πρόβλεψη στο ισχύον ΠΠΧΣΑΑ για την αναγκαιότητα σύνταξης μελετών ΓΠΣ / ΣΧΟΟΑΠ με το Ν. 1337/83 που τότε ίσχυε, κατά προτεραιότητα στις έδρες των 4 Π.Ε., στα μικρά αστικά κέντρα και στους οικισμούς με οξυμένα χωρικά προβλήματα λόγω της έντονης τουριστικής ανάπτυξης, ισχύει και σήμερα, αλλά στο επίπεδο των διοικητικών ορίων των Δήμων ή των Δ.Ε., όπως ορίζεται στο νυν ισχύοντα Ν. 2508/97 (άρθρο 4).</w:t>
      </w:r>
    </w:p>
    <w:p w:rsidR="003178A1" w:rsidRPr="00892905" w:rsidRDefault="003178A1" w:rsidP="003178A1">
      <w:pPr>
        <w:tabs>
          <w:tab w:val="num" w:pos="720"/>
        </w:tabs>
        <w:spacing w:line="360" w:lineRule="auto"/>
        <w:jc w:val="both"/>
        <w:rPr>
          <w:rFonts w:ascii="Calibri" w:hAnsi="Calibri" w:cs="Tahoma"/>
          <w:sz w:val="22"/>
          <w:szCs w:val="22"/>
        </w:rPr>
      </w:pPr>
      <w:r w:rsidRPr="00892905">
        <w:rPr>
          <w:rFonts w:ascii="Calibri" w:hAnsi="Calibri" w:cs="Tahoma"/>
          <w:sz w:val="22"/>
          <w:szCs w:val="22"/>
          <w:u w:val="single"/>
        </w:rPr>
        <w:t>Περιοχές Οργανωμένης Ανάπτυξης Παραγωγικών Δραστηριοτήτων (ΠΟΑΠΔ)</w:t>
      </w:r>
      <w:r w:rsidRPr="00892905">
        <w:rPr>
          <w:rFonts w:ascii="Calibri" w:hAnsi="Calibri" w:cs="Tahoma"/>
          <w:sz w:val="22"/>
          <w:szCs w:val="22"/>
        </w:rPr>
        <w:t xml:space="preserve"> Οι περιοχές </w:t>
      </w:r>
      <w:r>
        <w:rPr>
          <w:rFonts w:ascii="Calibri" w:hAnsi="Calibri" w:cs="Tahoma"/>
          <w:sz w:val="22"/>
          <w:szCs w:val="22"/>
        </w:rPr>
        <w:t>διερεύνησης για χωροθέτηση ΠΟΑΠΔ είναι οι ακόλουθες : ΠΟΑΠ</w:t>
      </w:r>
      <w:r w:rsidRPr="00892905">
        <w:rPr>
          <w:rFonts w:ascii="Calibri" w:hAnsi="Calibri" w:cs="Tahoma"/>
          <w:sz w:val="22"/>
          <w:szCs w:val="22"/>
        </w:rPr>
        <w:t xml:space="preserve"> υδατοκαλλιεργειών (ΠΟΑΥ) στις ζώνες Α έως Ε του ΕΠΧΣΑΑ Υδατοκαλλιεργειών σύμφωνα με τους όρους και περιορισμούς που θέτει το ισχύον ΕΠΧΣΑΑ Υδατοκαλλιεργειών μόνον για τη χωρική οργάνωση των ήδη υφιστάμενων μονάδων και μόνον για την εγκατάσταση νέων μονάδων οστρακοκαλλιεργειών. ΠΟΑΠΔ καταδυτικών πάρκων στις Χωρικές Ενότητες θαλάσσιου τουρισμού, ΠΟΑΠΔ επιχειρηματικών και εμπορικών δραστηριοτήτων στον περιαστικό χώρο ως ορίζεται στο κεφάλαιο των ανθρωπογεωγραφικών ενοτήτων, ΠΟΑΠΔ τουρισμού στις </w:t>
      </w:r>
      <w:r w:rsidRPr="00892905">
        <w:rPr>
          <w:rFonts w:ascii="Calibri" w:hAnsi="Calibri" w:cs="Tahoma"/>
          <w:sz w:val="22"/>
          <w:szCs w:val="22"/>
        </w:rPr>
        <w:lastRenderedPageBreak/>
        <w:t>Χωρικές Ενότητες ήπιου και εναλλακτικών μορφών τουρισμού. Εναλλακτικά, εφ΄ όσον η σύσταση φορέα λειτουργίας ΠΟΑΠΔ δεν είναι εφικτή, προτείνεται η χωροθέτηση ΠΕΠΔ αντίστοιχων δραστηριοτήτων με οριοθέτηση από τα ΓΠΣ/ΣΧΟΟΑΠ, οι οποίες δεν απαιτούν τη σύσταση φορέα λειτουργία.</w:t>
      </w:r>
    </w:p>
    <w:p w:rsidR="003178A1" w:rsidRPr="00892905" w:rsidRDefault="003178A1" w:rsidP="003178A1">
      <w:pPr>
        <w:tabs>
          <w:tab w:val="num" w:pos="720"/>
        </w:tabs>
        <w:spacing w:line="360" w:lineRule="auto"/>
        <w:jc w:val="both"/>
        <w:rPr>
          <w:rFonts w:ascii="Calibri" w:hAnsi="Calibri" w:cs="Tahoma"/>
          <w:sz w:val="22"/>
          <w:szCs w:val="22"/>
        </w:rPr>
      </w:pPr>
      <w:r w:rsidRPr="00892905">
        <w:rPr>
          <w:rFonts w:ascii="Calibri" w:hAnsi="Calibri" w:cs="Tahoma"/>
          <w:sz w:val="22"/>
          <w:szCs w:val="22"/>
          <w:u w:val="single"/>
        </w:rPr>
        <w:t>Περιοχές Ειδικών Χωρικών Παρεμβάσεων (ΠΕΧΠ)</w:t>
      </w:r>
      <w:r w:rsidRPr="00892905">
        <w:rPr>
          <w:rFonts w:ascii="Calibri" w:hAnsi="Calibri" w:cs="Tahoma"/>
          <w:sz w:val="22"/>
          <w:szCs w:val="22"/>
        </w:rPr>
        <w:t xml:space="preserve"> Η έλλειψη προδιαγραφών για την εκπόνηση της μελέτης, αποτελεί ανυπέρβλητο εμπόδιο για την υλοποίηση της κατεύθυνσης ΠΕΧΠ στις προβληματικές περιοχές της ΠΙΝ που θα συνέβαλε με ολοκληρωμένο τρόπο σε ένα επιχειρησιακού χαρακτήρα πολυτομεακό καιπολυταμειακό σχεδιασμό με αναπτυξιακές και χωρικές διαστάσεις. Σε περίπτωση μεγάλης καθυστέρησης ή μη θεσμοθέτησης τωνπροδιαγραφών αυτών, προτείνεται εναλλακτικά η σύνταξη επιχειρησιακού σχεδιασμού οοποίος μπορεί να ενταχθεί στο πρόγραμμα δράσης του αναθεωρούμενου ΠΠΧΣΑΑ σε συνδυασμό με το υπό σύνταξη Περιφερειακό Επιχειρησιακό Πρόγραμμα της προγραμματικής περιόδου 2014 – 2020.</w:t>
      </w:r>
    </w:p>
    <w:p w:rsidR="003178A1" w:rsidRPr="00892905" w:rsidRDefault="003178A1" w:rsidP="003178A1">
      <w:pPr>
        <w:tabs>
          <w:tab w:val="num" w:pos="720"/>
        </w:tabs>
        <w:spacing w:line="360" w:lineRule="auto"/>
        <w:jc w:val="both"/>
        <w:rPr>
          <w:rFonts w:ascii="Calibri" w:hAnsi="Calibri" w:cs="Tahoma"/>
          <w:sz w:val="22"/>
          <w:szCs w:val="22"/>
        </w:rPr>
      </w:pPr>
      <w:r w:rsidRPr="00892905">
        <w:rPr>
          <w:rFonts w:ascii="Calibri" w:hAnsi="Calibri" w:cs="Tahoma"/>
          <w:sz w:val="22"/>
          <w:szCs w:val="22"/>
        </w:rPr>
        <w:t>Αν και δεν έχουν θεσπιστεί προδιαγραφές, το αναθεωρούμενο προτείνει ΠΕΧΠ σε ζώνες</w:t>
      </w:r>
      <w:r>
        <w:rPr>
          <w:rFonts w:ascii="Calibri" w:hAnsi="Calibri" w:cs="Tahoma"/>
          <w:sz w:val="22"/>
          <w:szCs w:val="22"/>
        </w:rPr>
        <w:t xml:space="preserve"> </w:t>
      </w:r>
      <w:r w:rsidRPr="00892905">
        <w:rPr>
          <w:rFonts w:ascii="Calibri" w:hAnsi="Calibri" w:cs="Tahoma"/>
          <w:sz w:val="22"/>
          <w:szCs w:val="22"/>
        </w:rPr>
        <w:t>εγκαταλελειμμένων ή και φθινόντων οικισμών και όλα τα μικρά κατοικημένα νησιά και σε ημιορεινές και ορεινές περιοχές όλων των Π.Ε., πλην της Κεφαλονιάς, όπου προτείνεται όλο το νησί λόγω των σεισμών της 26/01/2014 προκειμένου με ολοκληρωμένο τρόπο νααντιμετωπιστούν οι ζημιές και η περιοχή να αναζωογονηθεί.</w:t>
      </w:r>
    </w:p>
    <w:p w:rsidR="003178A1" w:rsidRPr="00892905" w:rsidRDefault="003178A1" w:rsidP="003178A1">
      <w:pPr>
        <w:tabs>
          <w:tab w:val="num" w:pos="720"/>
        </w:tabs>
        <w:spacing w:line="360" w:lineRule="auto"/>
        <w:jc w:val="both"/>
        <w:rPr>
          <w:rFonts w:ascii="Calibri" w:hAnsi="Calibri" w:cs="Tahoma"/>
          <w:sz w:val="22"/>
          <w:szCs w:val="22"/>
        </w:rPr>
      </w:pPr>
      <w:r w:rsidRPr="00892905">
        <w:rPr>
          <w:rFonts w:ascii="Calibri" w:hAnsi="Calibri" w:cs="Tahoma"/>
          <w:sz w:val="22"/>
          <w:szCs w:val="22"/>
          <w:u w:val="single"/>
        </w:rPr>
        <w:t>Ζώνες Οικιστικού Ελέγχου (ΖΟΕ)</w:t>
      </w:r>
      <w:r w:rsidRPr="00892905">
        <w:rPr>
          <w:rFonts w:ascii="Calibri" w:hAnsi="Calibri" w:cs="Tahoma"/>
          <w:sz w:val="22"/>
          <w:szCs w:val="22"/>
        </w:rPr>
        <w:t xml:space="preserve"> Οι θεσμοθετημένες ΖΟΕ περιαστικού χώρου και παραθεριστικής κατοικίας χρήζουν αναθεώρησης. Στη μελέτη αναθεώρησης του ΠΠΧΣΑΑ ΠΙΝ προτείνεται η ενσωμάτωση της αναθεώρησης στα προς εκπόνηση ΓΠΣ / ΣΧΟΟΑΠ.</w:t>
      </w:r>
    </w:p>
    <w:p w:rsidR="003178A1" w:rsidRDefault="003178A1" w:rsidP="003178A1">
      <w:pPr>
        <w:spacing w:after="200" w:line="276" w:lineRule="auto"/>
        <w:rPr>
          <w:rFonts w:ascii="Calibri" w:hAnsi="Calibri" w:cs="Tahoma"/>
          <w:sz w:val="22"/>
          <w:szCs w:val="22"/>
          <w:u w:val="single"/>
        </w:rPr>
      </w:pPr>
    </w:p>
    <w:p w:rsidR="003178A1" w:rsidRDefault="003178A1" w:rsidP="003178A1">
      <w:pPr>
        <w:spacing w:after="200" w:line="276" w:lineRule="auto"/>
        <w:rPr>
          <w:rFonts w:ascii="Calibri" w:hAnsi="Calibri" w:cs="Tahoma"/>
          <w:sz w:val="22"/>
          <w:szCs w:val="22"/>
          <w:u w:val="single"/>
        </w:rPr>
      </w:pPr>
      <w:r>
        <w:rPr>
          <w:rFonts w:ascii="Calibri" w:hAnsi="Calibri" w:cs="Tahoma"/>
          <w:sz w:val="22"/>
          <w:szCs w:val="22"/>
          <w:u w:val="single"/>
        </w:rPr>
        <w:br w:type="page"/>
      </w:r>
    </w:p>
    <w:p w:rsidR="003178A1" w:rsidRPr="00A67664" w:rsidRDefault="003178A1" w:rsidP="003178A1">
      <w:pPr>
        <w:spacing w:after="200" w:line="276" w:lineRule="auto"/>
        <w:rPr>
          <w:rFonts w:ascii="Calibri" w:hAnsi="Calibri"/>
          <w:b/>
          <w:noProof/>
          <w:sz w:val="20"/>
        </w:rPr>
      </w:pPr>
      <w:r>
        <w:rPr>
          <w:rFonts w:ascii="Calibri" w:hAnsi="Calibri"/>
          <w:b/>
          <w:noProof/>
          <w:sz w:val="20"/>
        </w:rPr>
        <w:lastRenderedPageBreak/>
        <w:drawing>
          <wp:anchor distT="0" distB="0" distL="114300" distR="114300" simplePos="0" relativeHeight="251668480" behindDoc="0" locked="0" layoutInCell="1" allowOverlap="1">
            <wp:simplePos x="0" y="0"/>
            <wp:positionH relativeFrom="margin">
              <wp:posOffset>-124490</wp:posOffset>
            </wp:positionH>
            <wp:positionV relativeFrom="paragraph">
              <wp:posOffset>404037</wp:posOffset>
            </wp:positionV>
            <wp:extent cx="5509881" cy="3891516"/>
            <wp:effectExtent l="19050" t="0" r="0" b="0"/>
            <wp:wrapNone/>
            <wp:docPr id="98" name="Εικόνα 103" descr="C:\Users\user\AppData\Local\Microsoft\Windows\INetCacheContent.Word\Λευκάδα_9_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Content.Word\Λευκάδα_9_16.tif"/>
                    <pic:cNvPicPr>
                      <a:picLocks noChangeAspect="1" noChangeArrowheads="1"/>
                    </pic:cNvPicPr>
                  </pic:nvPicPr>
                  <pic:blipFill>
                    <a:blip r:embed="rId5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9881" cy="3891516"/>
                    </a:xfrm>
                    <a:prstGeom prst="rect">
                      <a:avLst/>
                    </a:prstGeom>
                    <a:noFill/>
                    <a:ln>
                      <a:noFill/>
                    </a:ln>
                  </pic:spPr>
                </pic:pic>
              </a:graphicData>
            </a:graphic>
          </wp:anchor>
        </w:drawing>
      </w:r>
      <w:r w:rsidRPr="00A67664">
        <w:rPr>
          <w:rFonts w:ascii="Calibri" w:hAnsi="Calibri"/>
          <w:b/>
          <w:noProof/>
          <w:sz w:val="20"/>
        </w:rPr>
        <w:t xml:space="preserve">Χάρτης </w:t>
      </w:r>
      <w:r>
        <w:rPr>
          <w:rFonts w:ascii="Calibri" w:hAnsi="Calibri"/>
          <w:b/>
          <w:noProof/>
          <w:sz w:val="20"/>
        </w:rPr>
        <w:t>35</w:t>
      </w:r>
      <w:r w:rsidRPr="00A67664">
        <w:rPr>
          <w:rFonts w:ascii="Calibri" w:hAnsi="Calibri"/>
          <w:b/>
          <w:noProof/>
          <w:sz w:val="20"/>
        </w:rPr>
        <w:t>: Ανάλυση φυσικού και δομημένου περιβάλλοντος – Συσχέτιση με κατευθύνσεις Χωρικού Σχεδιασμού μελέτης αναθεώρησης ΠΠΧΣΑΑ ΠΙΝ</w:t>
      </w: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Default="003178A1" w:rsidP="003178A1">
      <w:pPr>
        <w:tabs>
          <w:tab w:val="num" w:pos="720"/>
        </w:tabs>
        <w:jc w:val="both"/>
      </w:pPr>
    </w:p>
    <w:p w:rsidR="003178A1" w:rsidRPr="00A67664" w:rsidRDefault="003178A1" w:rsidP="003178A1">
      <w:pPr>
        <w:spacing w:after="200" w:line="276" w:lineRule="auto"/>
        <w:rPr>
          <w:rFonts w:ascii="Calibri" w:hAnsi="Calibri"/>
          <w:b/>
          <w:noProof/>
          <w:sz w:val="20"/>
        </w:rPr>
      </w:pPr>
      <w:r w:rsidRPr="00A67664">
        <w:rPr>
          <w:rFonts w:ascii="Calibri" w:hAnsi="Calibri"/>
          <w:b/>
          <w:noProof/>
          <w:sz w:val="20"/>
        </w:rPr>
        <w:t xml:space="preserve">Πηγή: </w:t>
      </w:r>
      <w:r w:rsidRPr="00CA7E5D">
        <w:rPr>
          <w:rFonts w:ascii="Calibri" w:hAnsi="Calibri"/>
          <w:noProof/>
          <w:sz w:val="20"/>
        </w:rPr>
        <w:t>Ιδία Επεξεργασία</w:t>
      </w:r>
    </w:p>
    <w:p w:rsidR="003178A1" w:rsidRDefault="003178A1" w:rsidP="003178A1">
      <w:pPr>
        <w:spacing w:line="360" w:lineRule="auto"/>
        <w:jc w:val="both"/>
        <w:rPr>
          <w:rFonts w:ascii="Calibri" w:hAnsi="Calibri" w:cs="Tahoma"/>
          <w:sz w:val="22"/>
          <w:szCs w:val="22"/>
        </w:rPr>
      </w:pPr>
      <w:bookmarkStart w:id="51" w:name="_Toc474224612"/>
    </w:p>
    <w:p w:rsidR="003178A1" w:rsidRDefault="003178A1" w:rsidP="003178A1">
      <w:pPr>
        <w:spacing w:line="360" w:lineRule="auto"/>
        <w:jc w:val="both"/>
        <w:rPr>
          <w:rFonts w:ascii="Calibri" w:hAnsi="Calibri" w:cs="Tahoma"/>
          <w:sz w:val="22"/>
          <w:szCs w:val="22"/>
        </w:rPr>
      </w:pPr>
      <w:r w:rsidRPr="00010955">
        <w:rPr>
          <w:rFonts w:ascii="Calibri" w:hAnsi="Calibri" w:cs="Tahoma"/>
          <w:sz w:val="22"/>
          <w:szCs w:val="22"/>
        </w:rPr>
        <w:t xml:space="preserve">Σε γενικές γραμμές </w:t>
      </w:r>
      <w:r>
        <w:rPr>
          <w:rFonts w:ascii="Calibri" w:hAnsi="Calibri" w:cs="Tahoma"/>
          <w:sz w:val="22"/>
          <w:szCs w:val="22"/>
        </w:rPr>
        <w:t xml:space="preserve">η </w:t>
      </w:r>
      <w:r w:rsidRPr="00723481">
        <w:rPr>
          <w:rFonts w:ascii="Calibri" w:hAnsi="Calibri" w:cs="Tahoma"/>
          <w:sz w:val="22"/>
          <w:szCs w:val="22"/>
        </w:rPr>
        <w:t xml:space="preserve">Αξιολόγηση, Αναθεώρηση και Εξειδίκευση </w:t>
      </w:r>
      <w:r>
        <w:rPr>
          <w:rFonts w:ascii="Calibri" w:hAnsi="Calibri" w:cs="Tahoma"/>
          <w:sz w:val="22"/>
          <w:szCs w:val="22"/>
        </w:rPr>
        <w:t xml:space="preserve">του </w:t>
      </w:r>
      <w:r w:rsidRPr="00723481">
        <w:rPr>
          <w:rFonts w:ascii="Calibri" w:hAnsi="Calibri" w:cs="Tahoma"/>
          <w:sz w:val="22"/>
          <w:szCs w:val="22"/>
        </w:rPr>
        <w:t xml:space="preserve">Περιφερειακού Πλαισίου Χωροταξικού Σχεδιασμού και Αειφόρου Ανάπτυξης Περιφέρειας Ιονίων Νήσων </w:t>
      </w:r>
      <w:r>
        <w:rPr>
          <w:rFonts w:ascii="Calibri" w:hAnsi="Calibri" w:cs="Tahoma"/>
          <w:sz w:val="22"/>
          <w:szCs w:val="22"/>
        </w:rPr>
        <w:t xml:space="preserve">προβλέπει </w:t>
      </w:r>
      <w:r w:rsidRPr="00010955">
        <w:rPr>
          <w:rFonts w:ascii="Calibri" w:hAnsi="Calibri" w:cs="Tahoma"/>
          <w:sz w:val="22"/>
          <w:szCs w:val="22"/>
        </w:rPr>
        <w:t>για την περιοχή της Λευκάδας:</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Τη δ</w:t>
      </w:r>
      <w:r w:rsidRPr="00723481">
        <w:rPr>
          <w:rFonts w:ascii="Calibri" w:hAnsi="Calibri" w:cs="Tahoma"/>
          <w:sz w:val="22"/>
          <w:szCs w:val="22"/>
        </w:rPr>
        <w:t>ιατήρηση και προστασία του φυσικού περιβάλλοντος (μεταξύ άλλων η Λευκάδα παρουσιάζει σημαντικές συγκεντρώσεις οπωροφόρων δένδρων και φυτειών με σαρκώδεις καρπούς, θαμνώδους ή/ και ποώδους βλάστησης (37,8% της συνολικής έκτασης), καθώς και παραθαλάσσιων υγρών ζωνών).</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 xml:space="preserve">Την αντιμετώπιση της </w:t>
      </w:r>
      <w:r w:rsidRPr="00723481">
        <w:rPr>
          <w:rFonts w:ascii="Calibri" w:hAnsi="Calibri" w:cs="Tahoma"/>
          <w:sz w:val="22"/>
          <w:szCs w:val="22"/>
        </w:rPr>
        <w:t xml:space="preserve">διάβρωση των ακτών, και ιδιαίτερα </w:t>
      </w:r>
      <w:r>
        <w:rPr>
          <w:rFonts w:ascii="Calibri" w:hAnsi="Calibri" w:cs="Tahoma"/>
          <w:sz w:val="22"/>
          <w:szCs w:val="22"/>
        </w:rPr>
        <w:t>τ</w:t>
      </w:r>
      <w:r w:rsidRPr="00723481">
        <w:rPr>
          <w:rFonts w:ascii="Calibri" w:hAnsi="Calibri" w:cs="Tahoma"/>
          <w:sz w:val="22"/>
          <w:szCs w:val="22"/>
        </w:rPr>
        <w:t>η</w:t>
      </w:r>
      <w:r>
        <w:rPr>
          <w:rFonts w:ascii="Calibri" w:hAnsi="Calibri" w:cs="Tahoma"/>
          <w:sz w:val="22"/>
          <w:szCs w:val="22"/>
        </w:rPr>
        <w:t>ς</w:t>
      </w:r>
      <w:r w:rsidRPr="00723481">
        <w:rPr>
          <w:rFonts w:ascii="Calibri" w:hAnsi="Calibri" w:cs="Tahoma"/>
          <w:sz w:val="22"/>
          <w:szCs w:val="22"/>
        </w:rPr>
        <w:t xml:space="preserve"> διάβρωση</w:t>
      </w:r>
      <w:r>
        <w:rPr>
          <w:rFonts w:ascii="Calibri" w:hAnsi="Calibri" w:cs="Tahoma"/>
          <w:sz w:val="22"/>
          <w:szCs w:val="22"/>
        </w:rPr>
        <w:t>ς</w:t>
      </w:r>
      <w:r w:rsidRPr="00723481">
        <w:rPr>
          <w:rFonts w:ascii="Calibri" w:hAnsi="Calibri" w:cs="Tahoma"/>
          <w:sz w:val="22"/>
          <w:szCs w:val="22"/>
        </w:rPr>
        <w:t xml:space="preserve"> στις βορειοδυτικές ακτές της Λευκάδας και συγκεκριμένα στην περιοχή από τον Άγ. Νικήτα μέχρι τον Άγ. Ιωάννη.</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 xml:space="preserve">Τον έλεγχο του φαινομένου της μεταβολής </w:t>
      </w:r>
      <w:r w:rsidRPr="00723481">
        <w:rPr>
          <w:rFonts w:ascii="Calibri" w:hAnsi="Calibri" w:cs="Tahoma"/>
          <w:sz w:val="22"/>
          <w:szCs w:val="22"/>
        </w:rPr>
        <w:t>των χρήσεων γης (μείωση καλλιεργούμενων εκτάσεων, αύξηση δασικών εκτάσεων).</w:t>
      </w:r>
    </w:p>
    <w:p w:rsidR="003178A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Τον περιορισμό</w:t>
      </w:r>
      <w:r w:rsidRPr="00723481">
        <w:rPr>
          <w:rFonts w:ascii="Calibri" w:hAnsi="Calibri" w:cs="Tahoma"/>
          <w:sz w:val="22"/>
          <w:szCs w:val="22"/>
        </w:rPr>
        <w:t xml:space="preserve"> </w:t>
      </w:r>
      <w:r>
        <w:rPr>
          <w:rFonts w:ascii="Calibri" w:hAnsi="Calibri" w:cs="Tahoma"/>
          <w:sz w:val="22"/>
          <w:szCs w:val="22"/>
        </w:rPr>
        <w:t>των εκτεταμένων</w:t>
      </w:r>
      <w:r w:rsidRPr="00723481">
        <w:rPr>
          <w:rFonts w:ascii="Calibri" w:hAnsi="Calibri" w:cs="Tahoma"/>
          <w:sz w:val="22"/>
          <w:szCs w:val="22"/>
        </w:rPr>
        <w:t xml:space="preserve"> (είτε αυθαίρετε</w:t>
      </w:r>
      <w:r>
        <w:rPr>
          <w:rFonts w:ascii="Calibri" w:hAnsi="Calibri" w:cs="Tahoma"/>
          <w:sz w:val="22"/>
          <w:szCs w:val="22"/>
        </w:rPr>
        <w:t>ς, είτε χωρίς μελέτη) αμμοληψιών</w:t>
      </w:r>
      <w:r w:rsidRPr="00723481">
        <w:rPr>
          <w:rFonts w:ascii="Calibri" w:hAnsi="Calibri" w:cs="Tahoma"/>
          <w:sz w:val="22"/>
          <w:szCs w:val="22"/>
        </w:rPr>
        <w:t>.</w:t>
      </w:r>
    </w:p>
    <w:p w:rsidR="003178A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Την προστασία και</w:t>
      </w:r>
      <w:r w:rsidRPr="00723481">
        <w:rPr>
          <w:rFonts w:ascii="Calibri" w:hAnsi="Calibri" w:cs="Tahoma"/>
          <w:sz w:val="22"/>
          <w:szCs w:val="22"/>
        </w:rPr>
        <w:t xml:space="preserve"> διατήρηση των οικοσυστημάτων του υγροτοπικού συμπλέγματος.</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lastRenderedPageBreak/>
        <w:t xml:space="preserve">Την αντιμετώπιση των </w:t>
      </w:r>
      <w:r w:rsidRPr="00723481">
        <w:rPr>
          <w:rFonts w:ascii="Calibri" w:hAnsi="Calibri" w:cs="Tahoma"/>
          <w:sz w:val="22"/>
          <w:szCs w:val="22"/>
        </w:rPr>
        <w:t>παρά</w:t>
      </w:r>
      <w:r>
        <w:rPr>
          <w:rFonts w:ascii="Calibri" w:hAnsi="Calibri" w:cs="Tahoma"/>
          <w:sz w:val="22"/>
          <w:szCs w:val="22"/>
        </w:rPr>
        <w:t>νομων αλιευτικών δραστηριοτήτων</w:t>
      </w:r>
      <w:r w:rsidRPr="00723481">
        <w:rPr>
          <w:rFonts w:ascii="Calibri" w:hAnsi="Calibri" w:cs="Tahoma"/>
          <w:sz w:val="22"/>
          <w:szCs w:val="22"/>
        </w:rPr>
        <w:t xml:space="preserve"> (υπεραλίευση από αλιείς καθώς και από τους τουρίστες).</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 xml:space="preserve">Την </w:t>
      </w:r>
      <w:r w:rsidRPr="00723481">
        <w:rPr>
          <w:rFonts w:ascii="Calibri" w:hAnsi="Calibri" w:cs="Tahoma"/>
          <w:sz w:val="22"/>
          <w:szCs w:val="22"/>
        </w:rPr>
        <w:t>κατασκευή του νέου νοσοκομείου Λευκάδας με παροχές εξειδικευμένων θεραπειών.</w:t>
      </w:r>
    </w:p>
    <w:p w:rsidR="003178A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Την</w:t>
      </w:r>
      <w:r w:rsidRPr="00723481">
        <w:rPr>
          <w:rFonts w:ascii="Calibri" w:hAnsi="Calibri" w:cs="Tahoma"/>
          <w:sz w:val="22"/>
          <w:szCs w:val="22"/>
        </w:rPr>
        <w:t xml:space="preserve"> υποστήριξη και λειτουργία των εγκαταστάσεων ελλιμενισμού (</w:t>
      </w:r>
      <w:r>
        <w:rPr>
          <w:rFonts w:ascii="Calibri" w:hAnsi="Calibri" w:cs="Tahoma"/>
          <w:sz w:val="22"/>
          <w:szCs w:val="22"/>
        </w:rPr>
        <w:t>συμπεριλαμβανομένης της μαρίνας</w:t>
      </w:r>
    </w:p>
    <w:p w:rsidR="003178A1" w:rsidRPr="00DB0EA5"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Την</w:t>
      </w:r>
      <w:r w:rsidRPr="003B7DF1">
        <w:rPr>
          <w:rFonts w:ascii="Calibri" w:hAnsi="Calibri" w:cs="Tahoma"/>
          <w:sz w:val="22"/>
          <w:szCs w:val="22"/>
        </w:rPr>
        <w:t xml:space="preserve"> ολοκληρωμένη λειτουργία των ΕΕΛ (υπό κατασκευή είναι η ΕΕΛ στο Νυδρί).</w:t>
      </w:r>
    </w:p>
    <w:p w:rsidR="003178A1" w:rsidRDefault="003178A1" w:rsidP="003178A1">
      <w:pPr>
        <w:spacing w:after="120" w:line="360" w:lineRule="auto"/>
        <w:jc w:val="both"/>
        <w:rPr>
          <w:rFonts w:ascii="Calibri" w:hAnsi="Calibri" w:cs="Tahoma"/>
          <w:sz w:val="22"/>
          <w:szCs w:val="22"/>
        </w:rPr>
      </w:pPr>
      <w:r>
        <w:rPr>
          <w:rFonts w:ascii="Calibri" w:hAnsi="Calibri" w:cs="Tahoma"/>
          <w:sz w:val="22"/>
          <w:szCs w:val="22"/>
        </w:rPr>
        <w:t>Επίσης η μελέτη της Αναθεώρησης του ΠΠΧΣΑΑ αναφέρεται στα εξής σημεία που ισχύουν σήμερα για την περιοχή αναφοράς και σχετίζονται άμεσα με συγκεκριμένες ανάγκες της:</w:t>
      </w:r>
    </w:p>
    <w:p w:rsidR="003178A1" w:rsidRPr="003B7DF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Παρατηρείται σ</w:t>
      </w:r>
      <w:r w:rsidRPr="003B7DF1">
        <w:rPr>
          <w:rFonts w:ascii="Calibri" w:hAnsi="Calibri" w:cs="Tahoma"/>
          <w:sz w:val="22"/>
          <w:szCs w:val="22"/>
        </w:rPr>
        <w:t xml:space="preserve">ημαντική υστέρηση αναφορικά με την ύπαρξη ενός σύγχρονου και ολοκληρωμένου θεσμικού πλαισίου θεσμοθετημένων χρήσεων γης. </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Δ</w:t>
      </w:r>
      <w:r w:rsidRPr="00723481">
        <w:rPr>
          <w:rFonts w:ascii="Calibri" w:hAnsi="Calibri" w:cs="Tahoma"/>
          <w:sz w:val="22"/>
          <w:szCs w:val="22"/>
        </w:rPr>
        <w:t>ιάσπαρτη εκτός σχεδίου δόμηση, που αναπτύσσεται κυρίως σε όλο τον παραλιακό χώρο και στον περαστικό χώρο του αστικού κέντρου της πόλης, καθώς και κατά μήκος του βασικού οδικού δικτύου.</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Παρατηρούνται τ</w:t>
      </w:r>
      <w:r w:rsidRPr="00723481">
        <w:rPr>
          <w:rFonts w:ascii="Calibri" w:hAnsi="Calibri" w:cs="Tahoma"/>
          <w:sz w:val="22"/>
          <w:szCs w:val="22"/>
        </w:rPr>
        <w:t>ουριστικές χρήσεις γης στον ευρύτε</w:t>
      </w:r>
      <w:r>
        <w:rPr>
          <w:rFonts w:ascii="Calibri" w:hAnsi="Calibri" w:cs="Tahoma"/>
          <w:sz w:val="22"/>
          <w:szCs w:val="22"/>
        </w:rPr>
        <w:t>ρο χώρο των παραλιακών οικισμών παράλληλα με χρήσεις αναψυχής και β΄ κατοικίας</w:t>
      </w:r>
      <w:r w:rsidRPr="00723481">
        <w:rPr>
          <w:rFonts w:ascii="Calibri" w:hAnsi="Calibri" w:cs="Tahoma"/>
          <w:sz w:val="22"/>
          <w:szCs w:val="22"/>
        </w:rPr>
        <w:t xml:space="preserve"> που εξαπλώνονται κατά μήκος των ακτών ή «αναρριχώνται» στις παρειές των ορεινών όγκων (συχνά φθάνουν σχεδόν μέχρι τις ακτές).</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οικιστική ανάπτυξη στον εξωαστικό χώρο</w:t>
      </w:r>
      <w:r>
        <w:rPr>
          <w:rFonts w:ascii="Calibri" w:hAnsi="Calibri" w:cs="Tahoma"/>
          <w:sz w:val="22"/>
          <w:szCs w:val="22"/>
        </w:rPr>
        <w:t xml:space="preserve"> </w:t>
      </w:r>
      <w:r w:rsidRPr="00723481">
        <w:rPr>
          <w:rFonts w:ascii="Calibri" w:hAnsi="Calibri" w:cs="Tahoma"/>
          <w:sz w:val="22"/>
          <w:szCs w:val="22"/>
        </w:rPr>
        <w:t>έρχεται σε σύγκρουση με το αξιόλογο φυσικό τοπίο αλλά και το αγροτικό τοπίο με τους ελαιώνες.</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Κ</w:t>
      </w:r>
      <w:r w:rsidRPr="00723481">
        <w:rPr>
          <w:rFonts w:ascii="Calibri" w:hAnsi="Calibri" w:cs="Tahoma"/>
          <w:sz w:val="22"/>
          <w:szCs w:val="22"/>
        </w:rPr>
        <w:t>αταστροφή μεγάλων εκτάσεων ελαιώνων και γενικότερη αλλοίωση του φυσικού και αγροτικού τοπίου.</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Σ</w:t>
      </w:r>
      <w:r w:rsidRPr="00723481">
        <w:rPr>
          <w:rFonts w:ascii="Calibri" w:hAnsi="Calibri" w:cs="Tahoma"/>
          <w:sz w:val="22"/>
          <w:szCs w:val="22"/>
        </w:rPr>
        <w:t>ημαντική μείωση της δασοκάλυψης.</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Pr>
          <w:rFonts w:ascii="Calibri" w:hAnsi="Calibri" w:cs="Tahoma"/>
          <w:sz w:val="22"/>
          <w:szCs w:val="22"/>
        </w:rPr>
        <w:t>Παρατηρείται φυσική αναδάσωση</w:t>
      </w:r>
      <w:r w:rsidRPr="00723481">
        <w:rPr>
          <w:rFonts w:ascii="Calibri" w:hAnsi="Calibri" w:cs="Tahoma"/>
          <w:sz w:val="22"/>
          <w:szCs w:val="22"/>
        </w:rPr>
        <w:t xml:space="preserve"> λόγω της εγκατάλειψης </w:t>
      </w:r>
      <w:r>
        <w:rPr>
          <w:rFonts w:ascii="Calibri" w:hAnsi="Calibri" w:cs="Tahoma"/>
          <w:sz w:val="22"/>
          <w:szCs w:val="22"/>
        </w:rPr>
        <w:t xml:space="preserve">των </w:t>
      </w:r>
      <w:r w:rsidRPr="00723481">
        <w:rPr>
          <w:rFonts w:ascii="Calibri" w:hAnsi="Calibri" w:cs="Tahoma"/>
          <w:sz w:val="22"/>
          <w:szCs w:val="22"/>
        </w:rPr>
        <w:t>καλλιεργούμενων εκτάσεων και του περιορισμού της ελεύθερης βοσκής.</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w:t>
      </w:r>
      <w:r>
        <w:rPr>
          <w:rFonts w:ascii="Calibri" w:hAnsi="Calibri" w:cs="Tahoma"/>
          <w:sz w:val="22"/>
          <w:szCs w:val="22"/>
        </w:rPr>
        <w:t xml:space="preserve"> λειτουργία του </w:t>
      </w:r>
      <w:r w:rsidRPr="00723481">
        <w:rPr>
          <w:rFonts w:ascii="Calibri" w:hAnsi="Calibri" w:cs="Tahoma"/>
          <w:sz w:val="22"/>
          <w:szCs w:val="22"/>
        </w:rPr>
        <w:t xml:space="preserve">ΤΕΙ Ιονίων Νήσων </w:t>
      </w:r>
      <w:r>
        <w:rPr>
          <w:rFonts w:ascii="Calibri" w:hAnsi="Calibri" w:cs="Tahoma"/>
          <w:sz w:val="22"/>
          <w:szCs w:val="22"/>
        </w:rPr>
        <w:t>στη Λευκάδα είναι ιδιαίτερα σημαντική για την ανάπτυξη της περιοχής</w:t>
      </w:r>
      <w:r w:rsidRPr="00723481">
        <w:rPr>
          <w:rFonts w:ascii="Calibri" w:hAnsi="Calibri" w:cs="Tahoma"/>
          <w:sz w:val="22"/>
          <w:szCs w:val="22"/>
        </w:rPr>
        <w:t xml:space="preserve"> </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λειτουργία χώρων ανεξέλεγκτης διάθεσης των απορριμμάτων (ΧΑΔΑ) (10 ΧΑΔΑ από τους οποίους οι τρεις είναι ενεργοί).</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έλλειψη επαρκών ΧΥΤΑ.</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Ο τρόπος λειτουργίας του προτεινόμενου πολύπολου «Λευκάδα-Αρτα-Πρέβεζα».</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εκπόνηση σχεδίων χωροταξικής οργάνωσης λιμένων (master-plan).</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ενίσχυση του</w:t>
      </w:r>
      <w:r>
        <w:rPr>
          <w:rFonts w:ascii="Calibri" w:hAnsi="Calibri" w:cs="Tahoma"/>
          <w:sz w:val="22"/>
          <w:szCs w:val="22"/>
        </w:rPr>
        <w:t xml:space="preserve"> </w:t>
      </w:r>
      <w:r w:rsidRPr="00723481">
        <w:rPr>
          <w:rFonts w:ascii="Calibri" w:hAnsi="Calibri" w:cs="Tahoma"/>
          <w:sz w:val="22"/>
          <w:szCs w:val="22"/>
        </w:rPr>
        <w:t xml:space="preserve">πολυλειτουργικού ρόλου των λιμένων των πόλεων. </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lastRenderedPageBreak/>
        <w:t>Η ανάπτυξη υδατοδρομίων για τη δρομολόγηση υδροπλάνων.</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Οι συνεχώς αυξανόμενες ανάγκες για αερομεταφορές (ανάγκη για έργα στο αεροδρόμιο του Άκτιου που εξυπηρετεί την Λευκάδα).</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Οι εγκαταλελειμμένοι οικισμοί (προτείνεται να αναπτυχθούν στο πλαίσιο των εναλλακτικών μορφών τουρισμού).</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Τα  καταδυτικά πάρκα.</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ανάγκη κατάλληλών υποδομών για την ανάπτυξη της ιστιοπλοΐας.</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σκοπιμότητα της χωροθέτησης νέων μονάδων ιχθυοκαλλιεργειών (δεν υποστηρίζεται).</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αναγκαιότητα σύνταξης μελετών ΓΠΣ / ΣΧΟΟΑΠστο επίπεδο των διοικητικών ορίων των Δήμων ή των Δ.Ε.</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ανάπτυξη Περιοχών Οργανωμένης Ανάπτυξης Παραγωγικών Δραστηριοτήτων (ΠΟΑΠΔ).</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Οι Περιοχές Ειδικών Χωρικών Παρεμβάσεων (ΠΕΧΠ) (ΠΕΧΠ σε ζώνες εγκαταλελειμμένων ή και φθινόντων οικισμών και όλα τα μικρά κατοικημένα νησιά και σε ημιορεινές και ορεινές περιοχές, και σε όλο το νησί λόγω των σεισμών της 26/01/2014 προκειμένου με ολοκληρωμένο τρόπο να αντιμετωπιστούν οι ζημιές και η περιοχή να αναζωογονηθεί).</w:t>
      </w:r>
    </w:p>
    <w:p w:rsidR="003178A1" w:rsidRPr="00723481" w:rsidRDefault="003178A1" w:rsidP="000540F0">
      <w:pPr>
        <w:pStyle w:val="ac"/>
        <w:numPr>
          <w:ilvl w:val="0"/>
          <w:numId w:val="39"/>
        </w:numPr>
        <w:spacing w:after="120" w:line="360" w:lineRule="auto"/>
        <w:jc w:val="both"/>
        <w:rPr>
          <w:rFonts w:ascii="Calibri" w:hAnsi="Calibri" w:cs="Tahoma"/>
          <w:sz w:val="22"/>
          <w:szCs w:val="22"/>
        </w:rPr>
      </w:pPr>
      <w:r w:rsidRPr="00723481">
        <w:rPr>
          <w:rFonts w:ascii="Calibri" w:hAnsi="Calibri" w:cs="Tahoma"/>
          <w:sz w:val="22"/>
          <w:szCs w:val="22"/>
        </w:rPr>
        <w:t>Η αναθεώρηση της ΖΟΕ (προτείνεται ενσωμάτωση της αναθεώρησης στα προς εκπόνηση ΓΠΣ / ΣΧΟΟΑΠ).</w:t>
      </w:r>
    </w:p>
    <w:p w:rsidR="003178A1" w:rsidRPr="00864425" w:rsidRDefault="003178A1" w:rsidP="003178A1"/>
    <w:p w:rsidR="003178A1" w:rsidRPr="00A67664" w:rsidRDefault="003178A1" w:rsidP="003178A1">
      <w:pPr>
        <w:spacing w:line="360" w:lineRule="auto"/>
        <w:jc w:val="both"/>
        <w:rPr>
          <w:rFonts w:ascii="Calibri" w:hAnsi="Calibri" w:cs="Tahoma"/>
          <w:sz w:val="22"/>
          <w:szCs w:val="22"/>
          <w:u w:val="single"/>
        </w:rPr>
      </w:pPr>
      <w:r w:rsidRPr="00CA7E5D">
        <w:rPr>
          <w:rFonts w:ascii="Calibri" w:hAnsi="Calibri" w:cs="Tahoma"/>
          <w:sz w:val="22"/>
          <w:szCs w:val="22"/>
          <w:u w:val="single"/>
        </w:rPr>
        <w:t>Γενικό Πολεοδομικό Σχέδιο Λευκάδας (ΦΕΚ 405/Δ/89)</w:t>
      </w:r>
      <w:bookmarkEnd w:id="51"/>
    </w:p>
    <w:p w:rsidR="003178A1" w:rsidRPr="00CA7E5D" w:rsidRDefault="003178A1" w:rsidP="003178A1">
      <w:pPr>
        <w:tabs>
          <w:tab w:val="num" w:pos="720"/>
        </w:tabs>
        <w:spacing w:line="360" w:lineRule="auto"/>
        <w:jc w:val="both"/>
        <w:rPr>
          <w:rFonts w:ascii="Calibri" w:hAnsi="Calibri" w:cs="Tahoma"/>
          <w:sz w:val="22"/>
          <w:szCs w:val="22"/>
        </w:rPr>
      </w:pPr>
      <w:r w:rsidRPr="00CA7E5D">
        <w:rPr>
          <w:rFonts w:ascii="Calibri" w:hAnsi="Calibri" w:cs="Tahoma"/>
          <w:sz w:val="22"/>
          <w:szCs w:val="22"/>
        </w:rPr>
        <w:t>H έγκριση του Γενικού Πολεοδομικού Σχεδίου Δήμου Λευκάδος, έγινε με το ΦΕΚ 405/ Δ/16.06.1989 (υπήρξε μια αναδημοσίευση με το  ΦΕΚ 838 Δ/27.10.1993). Επιπλέον, υπήρξε μια τελευταία τροποποίηση με το ΦΕΚ 678 Δ/01.08.1997.</w:t>
      </w:r>
    </w:p>
    <w:p w:rsidR="003178A1" w:rsidRPr="00CA7E5D" w:rsidRDefault="003178A1" w:rsidP="003178A1">
      <w:pPr>
        <w:tabs>
          <w:tab w:val="num" w:pos="720"/>
        </w:tabs>
        <w:spacing w:line="360" w:lineRule="auto"/>
        <w:jc w:val="both"/>
        <w:rPr>
          <w:rFonts w:ascii="Calibri" w:hAnsi="Calibri" w:cs="Tahoma"/>
          <w:sz w:val="22"/>
          <w:szCs w:val="22"/>
        </w:rPr>
      </w:pPr>
    </w:p>
    <w:p w:rsidR="003178A1" w:rsidRPr="00CA7E5D" w:rsidRDefault="003178A1" w:rsidP="003178A1">
      <w:pPr>
        <w:tabs>
          <w:tab w:val="num" w:pos="720"/>
        </w:tabs>
        <w:spacing w:line="360" w:lineRule="auto"/>
        <w:jc w:val="both"/>
        <w:rPr>
          <w:rFonts w:ascii="Calibri" w:hAnsi="Calibri" w:cs="Tahoma"/>
          <w:sz w:val="22"/>
          <w:szCs w:val="22"/>
        </w:rPr>
      </w:pPr>
      <w:r w:rsidRPr="00CA7E5D">
        <w:rPr>
          <w:rFonts w:ascii="Calibri" w:hAnsi="Calibri" w:cs="Tahoma"/>
          <w:sz w:val="22"/>
          <w:szCs w:val="22"/>
        </w:rPr>
        <w:t>Η μοναδική περιοχή που ήταν εντός σχεδίου πόλεως ήταν η πόλη της Λευκάδας και μια μικρή περιοχή στο Γένι (Δ.Δ. Βλυχού). Το θεσμικό πλαίσιο δόμησης που ίσχυε για τις περιοχές αυτές ήταν το Ν.Δ. 17/7/1923 «Περί σχεδίων πόλεων». Μετά τη θέσπιση του οικιστικού νόμου Ν.1337/83, σε εφαρμογή του οποίου εκπονήθηκε το Γενικό Πολεοδομικό Σχέδιο (Γ.Π.Σ.) της πόλης της Λευκάδας, εντάσσεται σε αυτή και η αναπτυγμένη ζώνη της ανατολικής ακτής. Η μελέτη για το Γ.Π.Σ. εκπονήθηκε παράλληλα με την Π.Μ.Ε.Α. (Πολεοδομική Μελέτη Επέκτασης Αναθεώρησης) Λευκάδα – Νυδρί.</w:t>
      </w:r>
    </w:p>
    <w:p w:rsidR="003178A1" w:rsidRPr="00BC6DBC" w:rsidRDefault="003178A1" w:rsidP="003178A1">
      <w:pPr>
        <w:tabs>
          <w:tab w:val="num" w:pos="720"/>
        </w:tabs>
        <w:spacing w:line="360" w:lineRule="auto"/>
        <w:jc w:val="both"/>
        <w:rPr>
          <w:rFonts w:ascii="Calibri" w:hAnsi="Calibri" w:cs="Tahoma"/>
          <w:sz w:val="22"/>
          <w:szCs w:val="22"/>
        </w:rPr>
      </w:pPr>
    </w:p>
    <w:p w:rsidR="003178A1" w:rsidRPr="00CA7E5D" w:rsidRDefault="003178A1" w:rsidP="003178A1">
      <w:pPr>
        <w:tabs>
          <w:tab w:val="num" w:pos="720"/>
        </w:tabs>
        <w:spacing w:line="360" w:lineRule="auto"/>
        <w:jc w:val="both"/>
        <w:rPr>
          <w:rFonts w:ascii="Calibri" w:hAnsi="Calibri" w:cs="Tahoma"/>
          <w:sz w:val="22"/>
          <w:szCs w:val="22"/>
        </w:rPr>
      </w:pPr>
      <w:r w:rsidRPr="00CA7E5D">
        <w:rPr>
          <w:rFonts w:ascii="Calibri" w:hAnsi="Calibri" w:cs="Tahoma"/>
          <w:sz w:val="22"/>
          <w:szCs w:val="22"/>
        </w:rPr>
        <w:lastRenderedPageBreak/>
        <w:t>Σύμφωνα λοιπόν με το ΦΕΚ 405 Δ του 1989 το Γ.Π.Σ. περιλαμβάνει:</w:t>
      </w:r>
    </w:p>
    <w:p w:rsidR="003178A1" w:rsidRPr="00CA7E5D" w:rsidRDefault="003178A1" w:rsidP="003178A1">
      <w:pPr>
        <w:tabs>
          <w:tab w:val="num" w:pos="720"/>
        </w:tabs>
        <w:spacing w:line="360" w:lineRule="auto"/>
        <w:ind w:left="720"/>
        <w:jc w:val="both"/>
        <w:rPr>
          <w:rFonts w:ascii="Calibri" w:hAnsi="Calibri" w:cs="Tahoma"/>
          <w:sz w:val="22"/>
          <w:szCs w:val="22"/>
        </w:rPr>
      </w:pPr>
      <w:r w:rsidRPr="00CA7E5D">
        <w:rPr>
          <w:rFonts w:ascii="Calibri" w:hAnsi="Calibri" w:cs="Tahoma"/>
          <w:sz w:val="22"/>
          <w:szCs w:val="22"/>
        </w:rPr>
        <w:t>Α. την πολεοδομική οργάνωση της πόλης της Λευκάδας για πληθυσμιακό μέγεθος της τάξης των 19.500 κατοίκων (πληθυσμός χωρητικότητας) για την επόμενη πενταετία,</w:t>
      </w:r>
    </w:p>
    <w:p w:rsidR="003178A1" w:rsidRPr="00CA7E5D" w:rsidRDefault="003178A1" w:rsidP="003178A1">
      <w:pPr>
        <w:tabs>
          <w:tab w:val="num" w:pos="720"/>
        </w:tabs>
        <w:spacing w:line="360" w:lineRule="auto"/>
        <w:ind w:left="720"/>
        <w:jc w:val="both"/>
        <w:rPr>
          <w:rFonts w:ascii="Calibri" w:hAnsi="Calibri" w:cs="Tahoma"/>
          <w:sz w:val="22"/>
          <w:szCs w:val="22"/>
        </w:rPr>
      </w:pPr>
      <w:r w:rsidRPr="00CA7E5D">
        <w:rPr>
          <w:rFonts w:ascii="Calibri" w:hAnsi="Calibri" w:cs="Tahoma"/>
          <w:sz w:val="22"/>
          <w:szCs w:val="22"/>
        </w:rPr>
        <w:t>Β. τις προτάσεις για τη λήψη μέτρων προστασίας του περιβάλλοντος και τη δημιουργία αστικού και περιαστικού πρασίνου,</w:t>
      </w:r>
    </w:p>
    <w:p w:rsidR="003178A1" w:rsidRPr="00CA7E5D" w:rsidRDefault="003178A1" w:rsidP="003178A1">
      <w:pPr>
        <w:tabs>
          <w:tab w:val="num" w:pos="720"/>
        </w:tabs>
        <w:spacing w:line="360" w:lineRule="auto"/>
        <w:ind w:left="720"/>
        <w:jc w:val="both"/>
        <w:rPr>
          <w:rFonts w:ascii="Calibri" w:hAnsi="Calibri" w:cs="Tahoma"/>
          <w:sz w:val="22"/>
          <w:szCs w:val="22"/>
        </w:rPr>
      </w:pPr>
      <w:r w:rsidRPr="00CA7E5D">
        <w:rPr>
          <w:rFonts w:ascii="Calibri" w:hAnsi="Calibri" w:cs="Tahoma"/>
          <w:sz w:val="22"/>
          <w:szCs w:val="22"/>
        </w:rPr>
        <w:t>Γ. τις προτάσεις για οργάνωση και ιεράρχηση του δικτύου μεταφορικής υποδομής,</w:t>
      </w:r>
    </w:p>
    <w:p w:rsidR="003178A1" w:rsidRPr="00CA7E5D" w:rsidRDefault="003178A1" w:rsidP="003178A1">
      <w:pPr>
        <w:tabs>
          <w:tab w:val="num" w:pos="720"/>
        </w:tabs>
        <w:spacing w:line="360" w:lineRule="auto"/>
        <w:ind w:left="720"/>
        <w:jc w:val="both"/>
        <w:rPr>
          <w:rFonts w:ascii="Calibri" w:hAnsi="Calibri" w:cs="Tahoma"/>
          <w:sz w:val="22"/>
          <w:szCs w:val="22"/>
        </w:rPr>
      </w:pPr>
      <w:r w:rsidRPr="00CA7E5D">
        <w:rPr>
          <w:rFonts w:ascii="Calibri" w:hAnsi="Calibri" w:cs="Tahoma"/>
          <w:sz w:val="22"/>
          <w:szCs w:val="22"/>
        </w:rPr>
        <w:t>Δ. τις προτάσεις για τα απαραίτητα έργα και μελέτες δικτύων υποδομής,</w:t>
      </w:r>
    </w:p>
    <w:p w:rsidR="003178A1" w:rsidRPr="00CA7E5D" w:rsidRDefault="003178A1" w:rsidP="003178A1">
      <w:pPr>
        <w:tabs>
          <w:tab w:val="num" w:pos="720"/>
        </w:tabs>
        <w:spacing w:line="360" w:lineRule="auto"/>
        <w:ind w:left="720"/>
        <w:jc w:val="both"/>
        <w:rPr>
          <w:rFonts w:ascii="Calibri" w:hAnsi="Calibri" w:cs="Tahoma"/>
          <w:sz w:val="22"/>
          <w:szCs w:val="22"/>
        </w:rPr>
      </w:pPr>
      <w:r w:rsidRPr="00CA7E5D">
        <w:rPr>
          <w:rFonts w:ascii="Calibri" w:hAnsi="Calibri" w:cs="Tahoma"/>
          <w:sz w:val="22"/>
          <w:szCs w:val="22"/>
        </w:rPr>
        <w:t>Ε. τις προτάσεις για την ασφάλεια και προστασία της πόλης από θεομηνίες- πυρκαγιά- σεισμούς.</w:t>
      </w:r>
    </w:p>
    <w:p w:rsidR="003178A1" w:rsidRDefault="003178A1" w:rsidP="003178A1">
      <w:pPr>
        <w:spacing w:after="200" w:line="276" w:lineRule="auto"/>
        <w:rPr>
          <w:rFonts w:ascii="Calibri" w:hAnsi="Calibri" w:cs="Tahoma"/>
          <w:sz w:val="22"/>
          <w:szCs w:val="22"/>
          <w:u w:val="single"/>
        </w:rPr>
      </w:pPr>
    </w:p>
    <w:p w:rsidR="003178A1" w:rsidRPr="00CA7E5D" w:rsidRDefault="003178A1" w:rsidP="003178A1">
      <w:pPr>
        <w:spacing w:after="200" w:line="276" w:lineRule="auto"/>
        <w:rPr>
          <w:rFonts w:ascii="Calibri" w:hAnsi="Calibri"/>
          <w:b/>
          <w:noProof/>
          <w:sz w:val="20"/>
        </w:rPr>
      </w:pPr>
      <w:r w:rsidRPr="00CA7E5D">
        <w:rPr>
          <w:rFonts w:ascii="Calibri" w:hAnsi="Calibri"/>
          <w:b/>
          <w:noProof/>
          <w:sz w:val="20"/>
        </w:rPr>
        <w:t xml:space="preserve">Χάρτης </w:t>
      </w:r>
      <w:r>
        <w:rPr>
          <w:rFonts w:ascii="Calibri" w:hAnsi="Calibri"/>
          <w:b/>
          <w:noProof/>
          <w:sz w:val="20"/>
        </w:rPr>
        <w:t>36</w:t>
      </w:r>
      <w:r w:rsidRPr="00CA7E5D">
        <w:rPr>
          <w:rFonts w:ascii="Calibri" w:hAnsi="Calibri"/>
          <w:b/>
          <w:noProof/>
          <w:sz w:val="20"/>
        </w:rPr>
        <w:t>: Περιοχές-φάσεις Επέκτασης της Πόλης</w:t>
      </w:r>
    </w:p>
    <w:p w:rsidR="003178A1" w:rsidRPr="00CA5455" w:rsidRDefault="003178A1" w:rsidP="003178A1">
      <w:r>
        <w:rPr>
          <w:noProof/>
        </w:rPr>
        <w:drawing>
          <wp:inline distT="0" distB="0" distL="0" distR="0">
            <wp:extent cx="4295775" cy="3444875"/>
            <wp:effectExtent l="19050" t="0" r="9525" b="0"/>
            <wp:docPr id="104" name="Εικόνα 1" descr="C:\Users\iopsa\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psa\AppData\Local\Temp\FineReader12.00\media\image1.jpeg"/>
                    <pic:cNvPicPr>
                      <a:picLocks noChangeAspect="1" noChangeArrowheads="1"/>
                    </pic:cNvPicPr>
                  </pic:nvPicPr>
                  <pic:blipFill>
                    <a:blip r:embed="rId57" cstate="email"/>
                    <a:srcRect/>
                    <a:stretch>
                      <a:fillRect/>
                    </a:stretch>
                  </pic:blipFill>
                  <pic:spPr bwMode="auto">
                    <a:xfrm>
                      <a:off x="0" y="0"/>
                      <a:ext cx="4295775" cy="3444875"/>
                    </a:xfrm>
                    <a:prstGeom prst="rect">
                      <a:avLst/>
                    </a:prstGeom>
                    <a:noFill/>
                    <a:ln w="9525">
                      <a:noFill/>
                      <a:miter lim="800000"/>
                      <a:headEnd/>
                      <a:tailEnd/>
                    </a:ln>
                  </pic:spPr>
                </pic:pic>
              </a:graphicData>
            </a:graphic>
          </wp:inline>
        </w:drawing>
      </w:r>
    </w:p>
    <w:p w:rsidR="003178A1" w:rsidRPr="00CA7E5D" w:rsidRDefault="003178A1" w:rsidP="003178A1">
      <w:pPr>
        <w:spacing w:after="200" w:line="276" w:lineRule="auto"/>
        <w:rPr>
          <w:rFonts w:ascii="Calibri" w:hAnsi="Calibri"/>
          <w:b/>
          <w:noProof/>
          <w:sz w:val="20"/>
        </w:rPr>
      </w:pPr>
      <w:r w:rsidRPr="00CA7E5D">
        <w:rPr>
          <w:rFonts w:ascii="Calibri" w:hAnsi="Calibri"/>
          <w:b/>
          <w:noProof/>
          <w:sz w:val="20"/>
        </w:rPr>
        <w:t xml:space="preserve">Πηγή: </w:t>
      </w:r>
      <w:r w:rsidRPr="00CA7E5D">
        <w:rPr>
          <w:rFonts w:ascii="Calibri" w:hAnsi="Calibri"/>
          <w:noProof/>
          <w:sz w:val="20"/>
        </w:rPr>
        <w:t>Ζαβιτσάνου, 2008</w:t>
      </w:r>
    </w:p>
    <w:p w:rsidR="003178A1" w:rsidRDefault="003178A1" w:rsidP="003178A1">
      <w:pPr>
        <w:spacing w:after="200" w:line="276" w:lineRule="auto"/>
        <w:rPr>
          <w:rFonts w:ascii="Calibri" w:hAnsi="Calibri" w:cs="Tahoma"/>
          <w:sz w:val="22"/>
          <w:szCs w:val="22"/>
          <w:u w:val="single"/>
        </w:rPr>
      </w:pPr>
    </w:p>
    <w:p w:rsidR="003178A1" w:rsidRPr="00CA7E5D" w:rsidRDefault="003178A1" w:rsidP="003178A1">
      <w:pPr>
        <w:tabs>
          <w:tab w:val="num" w:pos="720"/>
        </w:tabs>
        <w:spacing w:line="360" w:lineRule="auto"/>
        <w:jc w:val="both"/>
        <w:rPr>
          <w:rFonts w:ascii="Calibri" w:hAnsi="Calibri" w:cs="Tahoma"/>
          <w:sz w:val="22"/>
          <w:szCs w:val="22"/>
        </w:rPr>
      </w:pPr>
      <w:r w:rsidRPr="00CA7E5D">
        <w:rPr>
          <w:rFonts w:ascii="Calibri" w:hAnsi="Calibri" w:cs="Tahoma"/>
          <w:sz w:val="22"/>
          <w:szCs w:val="22"/>
        </w:rPr>
        <w:t>Από τους τομείς στους οποίους αναφέρεται και από το βάρος που δίνεται σε κάθε περί</w:t>
      </w:r>
      <w:r w:rsidRPr="00CA7E5D">
        <w:rPr>
          <w:rFonts w:ascii="Calibri" w:hAnsi="Calibri" w:cs="Tahoma"/>
          <w:sz w:val="22"/>
          <w:szCs w:val="22"/>
        </w:rPr>
        <w:softHyphen/>
        <w:t xml:space="preserve">πτωση, είναι φανερό πως το Γ.Π.Σ. στοχεύει στην οργάνωση και διευθέτηση των λειτουργιών της πόλης έχοντας ως δεδομένο τις αυξημένες ανάγκες της, λόγω αύξησης πληθυσμού. Παρά το ότι στην περίπτωση αυτή δεν έχουμε, τουλάχιστον όχι σε σημαντικό αριθμό, αυθαίρετη παραγωγή χώρου που να πιέζει για την νομιμοποίησή του, από την </w:t>
      </w:r>
      <w:r w:rsidRPr="00CA7E5D">
        <w:rPr>
          <w:rFonts w:ascii="Calibri" w:hAnsi="Calibri" w:cs="Tahoma"/>
          <w:sz w:val="22"/>
          <w:szCs w:val="22"/>
        </w:rPr>
        <w:lastRenderedPageBreak/>
        <w:t>Π.Μ.Ε.Α., όπως θα ανα</w:t>
      </w:r>
      <w:r w:rsidRPr="00CA7E5D">
        <w:rPr>
          <w:rFonts w:ascii="Calibri" w:hAnsi="Calibri" w:cs="Tahoma"/>
          <w:sz w:val="22"/>
          <w:szCs w:val="22"/>
        </w:rPr>
        <w:softHyphen/>
        <w:t>λύσουμε και παρακάτω, καταγράφονται πιέσεις που εμφανίζονται στην αγορά κατοικίας</w:t>
      </w:r>
    </w:p>
    <w:p w:rsidR="003178A1" w:rsidRPr="00CA7E5D" w:rsidRDefault="003178A1" w:rsidP="003178A1">
      <w:pPr>
        <w:tabs>
          <w:tab w:val="num" w:pos="720"/>
        </w:tabs>
        <w:spacing w:line="360" w:lineRule="auto"/>
        <w:jc w:val="both"/>
        <w:rPr>
          <w:rFonts w:ascii="Calibri" w:hAnsi="Calibri" w:cs="Tahoma"/>
          <w:sz w:val="22"/>
          <w:szCs w:val="22"/>
        </w:rPr>
      </w:pPr>
    </w:p>
    <w:p w:rsidR="003178A1" w:rsidRPr="00CA7E5D" w:rsidRDefault="003178A1" w:rsidP="003178A1">
      <w:pPr>
        <w:tabs>
          <w:tab w:val="num" w:pos="720"/>
        </w:tabs>
        <w:spacing w:line="360" w:lineRule="auto"/>
        <w:jc w:val="both"/>
        <w:rPr>
          <w:rFonts w:ascii="Calibri" w:hAnsi="Calibri" w:cs="Tahoma"/>
          <w:sz w:val="22"/>
          <w:szCs w:val="22"/>
        </w:rPr>
      </w:pPr>
      <w:r w:rsidRPr="00CA7E5D">
        <w:rPr>
          <w:rFonts w:ascii="Calibri" w:hAnsi="Calibri" w:cs="Tahoma"/>
          <w:sz w:val="22"/>
          <w:szCs w:val="22"/>
        </w:rPr>
        <w:t>Οι περιοχές επεκτάσεων, όπως ορίστηκαν από το Γ.Π.Σ., δεν περιορίστηκαν στα διοικητικά όρια του Δήμου, αλλά επεκτάθηκαν και σε ΟΤΑ της ανατολικής ακτής στους οποίους όμως ορίστηκαν παράλληλα όρια οικισμών και στη συνέχεια προωθήθηκε η ένταξη τους σε σχέδιο πόλης. Η παλιά πόλη βρίσκεται στη θέση αυτή από το 1654, όταν και έγινε η μεταφορά της από την περιοχή του ενετικού κάστρου της Αγίας Μαύρας. Στη συνέχεια, επεκτάθηκε σημαντικά το 1945, μετά από έναν καταστροφικό σεισμό προς τις περιοχές της Νεάπολης και του Μπέη. Σε δεύτερη φάση επεκτείνεται σήμερα με την υλοποίηση του Γ.Π.Σ. 1989 (Ζαβιτσάνου Ζ. 2007-2008:66).</w:t>
      </w:r>
    </w:p>
    <w:p w:rsidR="003178A1" w:rsidRDefault="003178A1" w:rsidP="003178A1">
      <w:pPr>
        <w:spacing w:after="200" w:line="276" w:lineRule="auto"/>
        <w:rPr>
          <w:rFonts w:ascii="Calibri" w:hAnsi="Calibri" w:cs="Tahoma"/>
          <w:sz w:val="22"/>
          <w:szCs w:val="22"/>
          <w:u w:val="single"/>
        </w:rPr>
      </w:pPr>
    </w:p>
    <w:p w:rsidR="003178A1" w:rsidRPr="00CA7E5D" w:rsidRDefault="003178A1" w:rsidP="003178A1">
      <w:pPr>
        <w:spacing w:after="200" w:line="276" w:lineRule="auto"/>
        <w:rPr>
          <w:rFonts w:ascii="Calibri" w:hAnsi="Calibri"/>
          <w:b/>
          <w:noProof/>
          <w:sz w:val="20"/>
        </w:rPr>
      </w:pPr>
      <w:r>
        <w:rPr>
          <w:rFonts w:ascii="Calibri" w:hAnsi="Calibri"/>
          <w:b/>
          <w:noProof/>
          <w:sz w:val="20"/>
        </w:rPr>
        <w:drawing>
          <wp:anchor distT="0" distB="0" distL="63500" distR="247650" simplePos="0" relativeHeight="251669504" behindDoc="0" locked="0" layoutInCell="1" allowOverlap="1">
            <wp:simplePos x="0" y="0"/>
            <wp:positionH relativeFrom="margin">
              <wp:posOffset>77529</wp:posOffset>
            </wp:positionH>
            <wp:positionV relativeFrom="margin">
              <wp:posOffset>4093535</wp:posOffset>
            </wp:positionV>
            <wp:extent cx="5052680" cy="3880884"/>
            <wp:effectExtent l="19050" t="0" r="0" b="0"/>
            <wp:wrapNone/>
            <wp:docPr id="106" name="Εικόνα 105" descr="C:\Users\user\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FineReader12.00\media\image6.jpeg"/>
                    <pic:cNvPicPr>
                      <a:picLocks noChangeAspect="1" noChangeArrowheads="1"/>
                    </pic:cNvPicPr>
                  </pic:nvPicPr>
                  <pic:blipFill>
                    <a:blip r:embed="rId58" cstate="email">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2680" cy="3880884"/>
                    </a:xfrm>
                    <a:prstGeom prst="rect">
                      <a:avLst/>
                    </a:prstGeom>
                    <a:noFill/>
                  </pic:spPr>
                </pic:pic>
              </a:graphicData>
            </a:graphic>
          </wp:anchor>
        </w:drawing>
      </w:r>
      <w:r w:rsidRPr="00CA7E5D">
        <w:rPr>
          <w:rFonts w:ascii="Calibri" w:hAnsi="Calibri"/>
          <w:b/>
          <w:noProof/>
          <w:sz w:val="20"/>
        </w:rPr>
        <w:t xml:space="preserve">Χάρτης </w:t>
      </w:r>
      <w:r>
        <w:rPr>
          <w:rFonts w:ascii="Calibri" w:hAnsi="Calibri"/>
          <w:b/>
          <w:noProof/>
          <w:sz w:val="20"/>
        </w:rPr>
        <w:t>37</w:t>
      </w:r>
      <w:r w:rsidRPr="00CA7E5D">
        <w:rPr>
          <w:rFonts w:ascii="Calibri" w:hAnsi="Calibri"/>
          <w:b/>
          <w:noProof/>
          <w:sz w:val="20"/>
        </w:rPr>
        <w:t>: Γενικό Πολεοδομικό Σχέδιο της πόλης της Λευκάδας (1989)</w:t>
      </w: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Pr>
        <w:tabs>
          <w:tab w:val="num" w:pos="720"/>
        </w:tabs>
        <w:jc w:val="both"/>
      </w:pPr>
    </w:p>
    <w:p w:rsidR="003178A1" w:rsidRPr="00CA5455" w:rsidRDefault="003178A1" w:rsidP="003178A1"/>
    <w:p w:rsidR="003178A1" w:rsidRPr="00CA5455" w:rsidRDefault="003178A1" w:rsidP="003178A1"/>
    <w:p w:rsidR="003178A1" w:rsidRDefault="003178A1" w:rsidP="003178A1"/>
    <w:p w:rsidR="003178A1" w:rsidRDefault="003178A1" w:rsidP="003178A1"/>
    <w:p w:rsidR="003178A1" w:rsidRDefault="003178A1" w:rsidP="003178A1"/>
    <w:p w:rsidR="003178A1" w:rsidRDefault="003178A1" w:rsidP="003178A1"/>
    <w:p w:rsidR="003178A1" w:rsidRPr="00CA5455" w:rsidRDefault="003178A1" w:rsidP="003178A1"/>
    <w:p w:rsidR="003178A1" w:rsidRPr="00CA7E5D" w:rsidRDefault="003178A1" w:rsidP="003178A1">
      <w:pPr>
        <w:spacing w:after="200" w:line="276" w:lineRule="auto"/>
        <w:rPr>
          <w:rFonts w:ascii="Calibri" w:hAnsi="Calibri"/>
          <w:b/>
          <w:noProof/>
          <w:sz w:val="20"/>
        </w:rPr>
      </w:pPr>
      <w:r w:rsidRPr="00CA7E5D">
        <w:rPr>
          <w:rFonts w:ascii="Calibri" w:hAnsi="Calibri"/>
          <w:b/>
          <w:noProof/>
          <w:sz w:val="20"/>
        </w:rPr>
        <w:t xml:space="preserve">Πηγή: </w:t>
      </w:r>
      <w:r w:rsidRPr="00CA7E5D">
        <w:rPr>
          <w:rFonts w:ascii="Calibri" w:hAnsi="Calibri"/>
          <w:noProof/>
          <w:sz w:val="20"/>
        </w:rPr>
        <w:t>ΦΕΚ 405/Δ/1989</w:t>
      </w:r>
    </w:p>
    <w:p w:rsidR="003178A1" w:rsidRDefault="003178A1" w:rsidP="003178A1">
      <w:pPr>
        <w:spacing w:line="360" w:lineRule="auto"/>
        <w:jc w:val="both"/>
        <w:rPr>
          <w:rFonts w:ascii="Calibri" w:hAnsi="Calibri" w:cs="Tahoma"/>
          <w:sz w:val="22"/>
          <w:szCs w:val="22"/>
          <w:u w:val="single"/>
        </w:rPr>
      </w:pPr>
    </w:p>
    <w:p w:rsidR="003178A1" w:rsidRPr="00560873" w:rsidRDefault="003178A1" w:rsidP="003178A1">
      <w:pPr>
        <w:tabs>
          <w:tab w:val="num" w:pos="720"/>
        </w:tabs>
        <w:spacing w:line="360" w:lineRule="auto"/>
        <w:jc w:val="both"/>
        <w:rPr>
          <w:rFonts w:ascii="Calibri" w:hAnsi="Calibri" w:cs="Tahoma"/>
          <w:sz w:val="22"/>
          <w:szCs w:val="22"/>
        </w:rPr>
      </w:pPr>
      <w:r w:rsidRPr="00560873">
        <w:rPr>
          <w:rFonts w:ascii="Calibri" w:hAnsi="Calibri" w:cs="Tahoma"/>
          <w:sz w:val="22"/>
          <w:szCs w:val="22"/>
        </w:rPr>
        <w:t xml:space="preserve">Όσον αφορά τον προσδιορισμό χρήσεων γης, όπως προκύπτει και από το ΦΕΚ του 1989, το μεγαλύτερο μέρος της περιοχής επέκτασης ορίζεται ως περιοχή γενικής κατοικίας, ενώ οι ήδη υπάρχουσες περιοχές, τόσο το ιστορικό κέντρο, όσο και οι περιοχές της Νεάπολης και </w:t>
      </w:r>
      <w:r w:rsidRPr="00560873">
        <w:rPr>
          <w:rFonts w:ascii="Calibri" w:hAnsi="Calibri" w:cs="Tahoma"/>
          <w:sz w:val="22"/>
          <w:szCs w:val="22"/>
        </w:rPr>
        <w:lastRenderedPageBreak/>
        <w:t>του Μπέη, διατηρούν και αυτές τη χρήση της κατοικίας σε μεγάλο βαθμό. Πέρα από αυτό, οι σημαντικότερες χρήσεις που ορίζονται είναι οι εξής:</w:t>
      </w:r>
    </w:p>
    <w:p w:rsidR="003178A1" w:rsidRPr="00560873"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Ορίζεται μια ζώνη τουρισμού και αναψυχής γύρω από την περιοχή της λιμνοθάλασσας και προς τη γειτονική παραλία του Αϊ Γιάννη στα δυτικά της πόλης (εκτός σχεδίου περιοχές) σε συνάρτηση με μέτρα που αφορούν την προστασία του περιβάλλοντος, όπως αυτά καθορίζονται από ειδικές μελέτες (βλέπε ΖΟΕ παρακάτω). Οι περιοχές αυτές άλλωστε είναι και αυτές που παρουσιάζουν τουριστικό ενδιαφέρον, αντίθετα με τις περιοχές των επεκτάσεων της πόλης.</w:t>
      </w:r>
    </w:p>
    <w:p w:rsidR="003178A1" w:rsidRPr="00560873"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Προτείνεται η συμπερίληψη στην παλιά πόλη δραστηριοτήτων τουρισμού-αναψυχής.</w:t>
      </w:r>
    </w:p>
    <w:p w:rsidR="003178A1" w:rsidRPr="00560873"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Ορίζεται η δημιουργία λιμανιού, στο νότιο τμήμα της πόλης και η διαμόρφωση μαρίνας σε συνδυασμό με ανάπτυξη δραστηριοτήτων τουρισμού- αναψυχής στην περιοχή νότια του λιμανιού</w:t>
      </w:r>
    </w:p>
    <w:p w:rsidR="003178A1" w:rsidRPr="00560873"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Προτείνεται η ανάπτυξη Βιοτεχνικού Πάρκου (ΒΙΟΠΑ) στη νοτιοανατολική περιοχή της πόλης στην εκτός γενικού πολεοδομικού σχεδίου νοτιοανατολική περιοχή.</w:t>
      </w:r>
    </w:p>
    <w:p w:rsidR="003178A1" w:rsidRPr="00560873"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Προτείνεται η δημιουργία πάρκου υψηλού πρασίνου, εκτός ορίων γενικού πολεοδομικού σχεδίου, στην περιοχή ανατολικά του βιοτεχνικού πάρκου και κατά μήκος του διαύλου της Λευκάδας.</w:t>
      </w:r>
    </w:p>
    <w:p w:rsidR="003178A1" w:rsidRPr="00560873"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Υπάρχουν ρυθμίσεις για τη προστασία - αξιοποίηση του παραδοσιακού ιστού και του αξιόλογου κτιριακού δυναμικού της παλιάς πόλης της Λευκάδας, καθώς και για τη προστασία της λιμνοθάλασσας της Γύρας και του ελαιώνα της πόλης.</w:t>
      </w:r>
    </w:p>
    <w:p w:rsidR="003178A1" w:rsidRPr="00560873"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Προτείνεται η ζεύξη με την κατασκευή γέφυρας νότια της πόλης της Λευκάδας που θα εξυπηρετεί και το υπόλοιπο νησί.</w:t>
      </w:r>
    </w:p>
    <w:p w:rsidR="003178A1" w:rsidRPr="00560873"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Προτείνεται η βελτίωση του δρόμου που ενώνει το σημείο της παλιάς ζεύξης της πόλης με τη Γύρα και γίνεται η χάραξη περιμετρικής αρτηρίας (οδός Φιλοσόφων) που θα συναντήσει τη νέα θέση της ζεύξης.</w:t>
      </w:r>
    </w:p>
    <w:p w:rsidR="003178A1" w:rsidRPr="00560873"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Θεσμοθετείται Ζώνη ειδικών κινήτρων στις περιοχές Βαρδάνια και Αλυκές.</w:t>
      </w:r>
    </w:p>
    <w:p w:rsidR="003178A1" w:rsidRDefault="003178A1" w:rsidP="000540F0">
      <w:pPr>
        <w:pStyle w:val="ac"/>
        <w:numPr>
          <w:ilvl w:val="0"/>
          <w:numId w:val="39"/>
        </w:numPr>
        <w:spacing w:after="120" w:line="360" w:lineRule="auto"/>
        <w:jc w:val="both"/>
        <w:rPr>
          <w:rFonts w:ascii="Calibri" w:hAnsi="Calibri" w:cs="Tahoma"/>
          <w:sz w:val="22"/>
          <w:szCs w:val="22"/>
        </w:rPr>
      </w:pPr>
      <w:r w:rsidRPr="00560873">
        <w:rPr>
          <w:rFonts w:ascii="Calibri" w:hAnsi="Calibri" w:cs="Tahoma"/>
          <w:sz w:val="22"/>
          <w:szCs w:val="22"/>
        </w:rPr>
        <w:t>Θεσμοθετείται Ζώνη κοινωνικού συντελεστή σε όλη σχεδόν την περιοχή της επέκτασης</w:t>
      </w:r>
      <w:r>
        <w:rPr>
          <w:rFonts w:ascii="Calibri" w:hAnsi="Calibri" w:cs="Tahoma"/>
          <w:sz w:val="22"/>
          <w:szCs w:val="22"/>
        </w:rPr>
        <w:t>.</w:t>
      </w:r>
    </w:p>
    <w:p w:rsidR="003178A1" w:rsidRDefault="003178A1" w:rsidP="003178A1">
      <w:pPr>
        <w:spacing w:after="120"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sidRPr="00095280">
        <w:rPr>
          <w:rFonts w:ascii="Calibri" w:hAnsi="Calibri" w:cs="Tahoma"/>
          <w:sz w:val="22"/>
          <w:szCs w:val="22"/>
        </w:rPr>
        <w:t xml:space="preserve">Γενικότερα, είναι έκδηλη η πρόθεση τουριστικής αξιοποίησης συγκεκριμένων περιοχών, με πρόσβαση προς τη θάλασσα, ενώ τονίζεται ότι η αναπτυξιακή προοπτική όλου του νησιού διαφαίνεται μέσα από την τόνωση του άξονα Λευκάδα-Νυδρί. Θεωρείται πως η περιοχή </w:t>
      </w:r>
      <w:r w:rsidRPr="00095280">
        <w:rPr>
          <w:rFonts w:ascii="Calibri" w:hAnsi="Calibri" w:cs="Tahoma"/>
          <w:sz w:val="22"/>
          <w:szCs w:val="22"/>
        </w:rPr>
        <w:lastRenderedPageBreak/>
        <w:t>αυτή είναι η μόνη που μπορεί να δράσει ανταγωνιστικά προς τα άλλα κέντρα της περιφέρειας και να συμπαρασύρει μακροπρόθεσμα το σύνολο της ΠΕ.</w:t>
      </w:r>
    </w:p>
    <w:p w:rsidR="003178A1" w:rsidRPr="00095280" w:rsidRDefault="003178A1" w:rsidP="003178A1">
      <w:pPr>
        <w:tabs>
          <w:tab w:val="num" w:pos="720"/>
        </w:tabs>
        <w:spacing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sidRPr="00095280">
        <w:rPr>
          <w:rFonts w:ascii="Calibri" w:hAnsi="Calibri" w:cs="Tahoma"/>
          <w:sz w:val="22"/>
          <w:szCs w:val="22"/>
        </w:rPr>
        <w:t>Η μελέτη για το Γ.Π.Σ. εκπονήθηκε παράλληλα με την Π.Μ.Ε.Α. (Πολεοδομική Μελέτη Επέκτασης Αναθεώρησης Λευκάδα-Νυδρί. Η Π.Μ.Ε.Α. ξεκίνησε την Α' φάση της το 1984, ενώ η Πολεοδομική Μελέτη για την πόλη της Λευκάδας ολοκληρώθηκε και δημοσιεύτηκε το 1990 (ΦΕΚ 517 Δ/21.09.1990). Ακολούθησε, το 1990, αναθεώρηση του εγκεκριμένου ρυμοτομικού σχεδίου της περιοχής του δήμου Λευκάδας, ένταξη στο σχέδιο προυφιστάμενου οικισμού του 1923 οικισμού του ίδιου δήμου και καθορισμός όρων και περιορισμών δόμησης (ΦΕΚ 95 Δ/05.02.1992). Τέλος την ίδια χρονιά δημοσιεύονται διορθώσεις σφαλμάτων με το ΦΕΚ 581 Δ/16.06.1992 (Ζαβιτσάνου, 2008:69).</w:t>
      </w:r>
    </w:p>
    <w:p w:rsidR="003178A1" w:rsidRPr="00095280" w:rsidRDefault="003178A1" w:rsidP="003178A1">
      <w:pPr>
        <w:tabs>
          <w:tab w:val="num" w:pos="720"/>
        </w:tabs>
        <w:spacing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sidRPr="00095280">
        <w:rPr>
          <w:rFonts w:ascii="Calibri" w:hAnsi="Calibri" w:cs="Tahoma"/>
          <w:sz w:val="22"/>
          <w:szCs w:val="22"/>
        </w:rPr>
        <w:t>Σύμφωνα με το ΦΕΚ 517 Δ/21.09.1990 «Έγκριση πολεοδομικής μελέτης τμήματος της πολεοδομικής ενότητας του Δήμου Λευκάδας», ορίζονται για το μεγαλύτερο μέρος της επέκτασης ως επιτρεπόμενες χρήσεις γενικής κατοικίας, όπως προσδιορίζονται από το άρθρο 3 του 23.2.1987 Π.Δ./τος (Δ'166) απαγορευμένων των αναψυκτήριων, επαγγελματικών εργαστηρίων και πρατηρίων βενζίνης.</w:t>
      </w:r>
    </w:p>
    <w:p w:rsidR="003178A1" w:rsidRPr="00095280" w:rsidRDefault="003178A1" w:rsidP="003178A1">
      <w:pPr>
        <w:tabs>
          <w:tab w:val="num" w:pos="720"/>
        </w:tabs>
        <w:spacing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sidRPr="00095280">
        <w:rPr>
          <w:rFonts w:ascii="Calibri" w:hAnsi="Calibri" w:cs="Tahoma"/>
          <w:sz w:val="22"/>
          <w:szCs w:val="22"/>
        </w:rPr>
        <w:t>Σύμφωνα με το ΦΕΚ 95 Δ/5.02.1992, «Αναθεώρηση του εγκεκριμένου ρυμοτομικού σχεδίου περιοχής του Δήμου Λευκάδας (Ν. Λευκάδας) και ένταξη στο σχέδιο του προϋφιστάμενου του έτους 1923 οικισμού του ίδιου Δήμου και καθορισμός όρων και περιορισμών δόμησης», τα περισσότερα οικοδομικά τετράγωνα και τμήματα οικοδομικών τετραγώνων, που περιλαμβάνονται στο τμήμα του οικισμού που προϋφίσταται του 1923, που εμπίπτει στο ιστορικό τμήμα της πόλης και έχει χαρακτηριστεί πυκνοδομημένος με την 66440/1991 απόφαση του ΥΠΕΧΩΔΕ, επιτρέπονται οι χρήσεις πολεοδομικού κέντρου όπως προσδιορίζονται από το άρθρο 4 του Π.Δ./τος (ΔΊ66).</w:t>
      </w:r>
    </w:p>
    <w:p w:rsidR="003178A1" w:rsidRPr="00095280" w:rsidRDefault="003178A1" w:rsidP="003178A1">
      <w:pPr>
        <w:tabs>
          <w:tab w:val="num" w:pos="720"/>
        </w:tabs>
        <w:spacing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sidRPr="00095280">
        <w:rPr>
          <w:rFonts w:ascii="Calibri" w:hAnsi="Calibri" w:cs="Tahoma"/>
          <w:sz w:val="22"/>
          <w:szCs w:val="22"/>
        </w:rPr>
        <w:t>Οι περιοχές και τα τμήματα οικοδομικών τετραγώνων όπου επιτρέπονται χρήσεις τουρισμού-αναψυχής βρίσκονται κυρίως στην παλιά πόλη και συγκεκριμένα σε μέτωπα που βλέπουν προς τη θάλασσα. Συγκεκριμένα, στο βορειοανατολικό μέτωπο προς τη θάλασσα του ιστορικού κέντρου προτείνεται και η χωροθέτηση της σημερινής μαρίνας σε συνδυασμό με τουριστικές και πολιτιστικές χρήσεις.</w:t>
      </w:r>
    </w:p>
    <w:p w:rsidR="003178A1" w:rsidRPr="00095280" w:rsidRDefault="003178A1" w:rsidP="003178A1">
      <w:pPr>
        <w:tabs>
          <w:tab w:val="num" w:pos="720"/>
        </w:tabs>
        <w:spacing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sidRPr="00095280">
        <w:rPr>
          <w:rFonts w:ascii="Calibri" w:hAnsi="Calibri" w:cs="Tahoma"/>
          <w:sz w:val="22"/>
          <w:szCs w:val="22"/>
        </w:rPr>
        <w:lastRenderedPageBreak/>
        <w:t xml:space="preserve">Αξιολόγηση της εφαρμογής του ΓΠΣ Λευκάδας &amp; της Πολεοδομικής Μελέτης </w:t>
      </w:r>
      <w:r>
        <w:rPr>
          <w:rFonts w:ascii="Calibri" w:hAnsi="Calibri" w:cs="Tahoma"/>
          <w:sz w:val="22"/>
          <w:szCs w:val="22"/>
        </w:rPr>
        <w:t>διαπιστώνε</w:t>
      </w:r>
      <w:r w:rsidRPr="00095280">
        <w:rPr>
          <w:rFonts w:ascii="Calibri" w:hAnsi="Calibri" w:cs="Tahoma"/>
          <w:sz w:val="22"/>
          <w:szCs w:val="22"/>
        </w:rPr>
        <w:t xml:space="preserve">ι ότι η επέκταση της πόλης της Λευκάδας είναι αισθητή σε σχέση με τις προβλέψεις του 1989. Όπως είναι φυσικό, η ύπαρξη ενός αναχρονιστικού πλαισίου χωρικού προγραμματισμού, έχει δημιουργήσει σημαντικά ζητήματα που χρήζουν άμεσης επίλυσης. </w:t>
      </w:r>
    </w:p>
    <w:p w:rsidR="003178A1" w:rsidRPr="00095280" w:rsidRDefault="003178A1" w:rsidP="003178A1">
      <w:pPr>
        <w:tabs>
          <w:tab w:val="num" w:pos="720"/>
        </w:tabs>
        <w:spacing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sidRPr="00095280">
        <w:rPr>
          <w:rFonts w:ascii="Calibri" w:hAnsi="Calibri" w:cs="Tahoma"/>
          <w:sz w:val="22"/>
          <w:szCs w:val="22"/>
        </w:rPr>
        <w:t xml:space="preserve">Παρόλα αυτά, το πλαίσιο του 1989, κατόρθωσε να καλύψει την ανάγκη που υπήρχε για νέες οικοδομές, διαφυλάττοντας το ιστορικό κέντρο από πιέσεις που πιθανόν να οδηγούσαν σε αλλοίωση της ιδιαίτερης φυσιογνωμίας του και εκτονώνοντας τις πιέσεις που εμφανίζονταν στις αγορές κατοικίας και γης. </w:t>
      </w:r>
    </w:p>
    <w:p w:rsidR="003178A1" w:rsidRPr="00095280" w:rsidRDefault="003178A1" w:rsidP="003178A1">
      <w:pPr>
        <w:tabs>
          <w:tab w:val="num" w:pos="720"/>
        </w:tabs>
        <w:spacing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Pr>
          <w:rFonts w:ascii="Calibri" w:hAnsi="Calibri" w:cs="Tahoma"/>
          <w:sz w:val="22"/>
          <w:szCs w:val="22"/>
        </w:rPr>
        <w:t>Δ</w:t>
      </w:r>
      <w:r w:rsidRPr="00095280">
        <w:rPr>
          <w:rFonts w:ascii="Calibri" w:hAnsi="Calibri" w:cs="Tahoma"/>
          <w:sz w:val="22"/>
          <w:szCs w:val="22"/>
        </w:rPr>
        <w:t xml:space="preserve">ιαπιστώνεται </w:t>
      </w:r>
      <w:r>
        <w:rPr>
          <w:rFonts w:ascii="Calibri" w:hAnsi="Calibri" w:cs="Tahoma"/>
          <w:sz w:val="22"/>
          <w:szCs w:val="22"/>
        </w:rPr>
        <w:t xml:space="preserve">επίσης </w:t>
      </w:r>
      <w:r w:rsidRPr="00095280">
        <w:rPr>
          <w:rFonts w:ascii="Calibri" w:hAnsi="Calibri" w:cs="Tahoma"/>
          <w:sz w:val="22"/>
          <w:szCs w:val="22"/>
        </w:rPr>
        <w:t xml:space="preserve">ότι οι νέες περιοχές κατοικίας συνοδεύονται από αρκετά προβλήματα από πλευράς υποδομών (αδιαμόρφωτοι δημόσιοι χώροι, χωματόδρομοι, ελλιπής φωτισμός και αποχέτευση), γεγονός που πιθανόν να οφείλεται στη μη ετοιμότητα του κρατικού μηχανισμού να υλοποιήσει τα σχέδια της Πολεοδομικής Μελέτης. </w:t>
      </w:r>
    </w:p>
    <w:p w:rsidR="003178A1" w:rsidRPr="00095280" w:rsidRDefault="003178A1" w:rsidP="003178A1">
      <w:pPr>
        <w:tabs>
          <w:tab w:val="num" w:pos="720"/>
        </w:tabs>
        <w:spacing w:line="360" w:lineRule="auto"/>
        <w:jc w:val="both"/>
        <w:rPr>
          <w:rFonts w:ascii="Calibri" w:hAnsi="Calibri" w:cs="Tahoma"/>
          <w:sz w:val="22"/>
          <w:szCs w:val="22"/>
        </w:rPr>
      </w:pPr>
    </w:p>
    <w:p w:rsidR="003178A1" w:rsidRPr="00095280" w:rsidRDefault="003178A1" w:rsidP="003178A1">
      <w:pPr>
        <w:tabs>
          <w:tab w:val="num" w:pos="720"/>
        </w:tabs>
        <w:spacing w:line="360" w:lineRule="auto"/>
        <w:jc w:val="both"/>
        <w:rPr>
          <w:rFonts w:ascii="Calibri" w:hAnsi="Calibri" w:cs="Tahoma"/>
          <w:sz w:val="22"/>
          <w:szCs w:val="22"/>
        </w:rPr>
      </w:pPr>
      <w:r w:rsidRPr="00095280">
        <w:rPr>
          <w:rFonts w:ascii="Calibri" w:hAnsi="Calibri" w:cs="Tahoma"/>
          <w:sz w:val="22"/>
          <w:szCs w:val="22"/>
        </w:rPr>
        <w:t>Να σημειωθεί ότι παρόλο που ο πληθυσμός της πόλης δεν έχει καλύψει τη χωρητικότητα που προβλεπόταν από το ΓΠΣ (ο σχεδιασμός έγινε για 19.500 κατοίκους και το 2001 ο πληθυσμός της πόλης ήταν 7.548 κάτοικοι, σύμφωνα με την ΕΛΣΤΑΤ), οι ρυθμοί της οικοδομικής δραστηριότητας και της ζήτησης παρέμειναν υψηλοί. Μια πιθανή εξήγηση αυτού του φαινομένου είναι η μετακίνηση πληθυσμού από το ιστορικό κέντρο και τα χωριά στην περιοχή της επέκτασης και το γεγονός ότι οι νέες κατοικίες δεν απευθύνονται μόνο σε μόνιμους κατοίκους, αλλά και σε τουρίστες και παραθεριστές. Αρκετές από τις νέες κατοικίες χρησιμοποιούνται μόνο τους καλοκαιρινούς μήνες από τουρίστες και παραθεριστές. Παράλληλα, παρότι δίνονται γενικές κατευθύνσεις για τη διατήρηση της ιδιαίτερης φυσιογνωμίας της παλιάς πόλης και την αποκατάσταση των κτιρίων της, αυτές δεν συνοδεύονται από συγκεκριμένα μέτρα και κίνητρα που θα συνέβαλαν στην υλοποίηση των κατευθύνσεων αυτών. Η απουσία δε κινητοποίησης και δραστικών μέτρων από την πλευρά της πολιτείας προς την υλοποίηση των κατευθύνσεων που δίνει το ΓΠΣ θέτει εν τέλει σε κίνδυνο τη μελλοντική πορεία της περιοχής.</w:t>
      </w:r>
    </w:p>
    <w:p w:rsidR="003178A1" w:rsidRDefault="003178A1" w:rsidP="003178A1">
      <w:pPr>
        <w:tabs>
          <w:tab w:val="num" w:pos="720"/>
        </w:tabs>
        <w:spacing w:line="360" w:lineRule="auto"/>
        <w:jc w:val="both"/>
        <w:rPr>
          <w:rFonts w:ascii="Calibri" w:hAnsi="Calibri" w:cs="Tahoma"/>
          <w:sz w:val="22"/>
          <w:szCs w:val="22"/>
        </w:rPr>
      </w:pPr>
    </w:p>
    <w:p w:rsidR="003178A1" w:rsidRDefault="003178A1" w:rsidP="003178A1">
      <w:pPr>
        <w:tabs>
          <w:tab w:val="num" w:pos="720"/>
        </w:tabs>
        <w:spacing w:line="360" w:lineRule="auto"/>
        <w:jc w:val="both"/>
        <w:rPr>
          <w:rFonts w:ascii="Calibri" w:hAnsi="Calibri" w:cs="Tahoma"/>
          <w:sz w:val="22"/>
          <w:szCs w:val="22"/>
        </w:rPr>
      </w:pPr>
      <w:r w:rsidRPr="00095280">
        <w:rPr>
          <w:rFonts w:ascii="Calibri" w:hAnsi="Calibri" w:cs="Tahoma"/>
          <w:sz w:val="22"/>
          <w:szCs w:val="22"/>
        </w:rPr>
        <w:t xml:space="preserve">Αναφορικά με το δίκτυο μεταφορικής υποδομής που ουσιαστικά επανασχεδιάστηκε και επεκτάθηκε, αν και ακόμη δεν έχει ολοκληρωθεί, βοήθησε ήδη στην μερική αποσυμφόρηση της πόλης. Ειδικότερα, η νέα περιφερειακή οδός Φιλοσόφων, παρότι δίνει μια διέξοδο στις κινήσεις από την ανατολική στη δυτική πλευρά της πόλης, δε δίνει λύση στην απαλλαγή της </w:t>
      </w:r>
      <w:r w:rsidRPr="00095280">
        <w:rPr>
          <w:rFonts w:ascii="Calibri" w:hAnsi="Calibri" w:cs="Tahoma"/>
          <w:sz w:val="22"/>
          <w:szCs w:val="22"/>
        </w:rPr>
        <w:lastRenderedPageBreak/>
        <w:t xml:space="preserve">πόλης από τον μεγάλο κυκλοφοριακό φόρτο και στο ουσιαστικό πρόβλημα της σύνδεσης του νησιού με την Ηπειρωτική Ελλάδα. </w:t>
      </w:r>
    </w:p>
    <w:p w:rsidR="003178A1" w:rsidRDefault="003178A1" w:rsidP="003178A1">
      <w:pPr>
        <w:tabs>
          <w:tab w:val="num" w:pos="720"/>
        </w:tabs>
        <w:spacing w:line="360" w:lineRule="auto"/>
        <w:jc w:val="both"/>
        <w:rPr>
          <w:rFonts w:ascii="Calibri" w:hAnsi="Calibri" w:cs="Tahoma"/>
          <w:sz w:val="22"/>
          <w:szCs w:val="22"/>
        </w:rPr>
      </w:pPr>
    </w:p>
    <w:p w:rsidR="003178A1" w:rsidRPr="00CB7364" w:rsidRDefault="003178A1" w:rsidP="003178A1">
      <w:pPr>
        <w:spacing w:line="360" w:lineRule="auto"/>
        <w:jc w:val="both"/>
        <w:rPr>
          <w:rFonts w:ascii="Calibri" w:hAnsi="Calibri" w:cs="Tahoma"/>
          <w:sz w:val="22"/>
          <w:szCs w:val="22"/>
          <w:u w:val="single"/>
        </w:rPr>
      </w:pPr>
      <w:bookmarkStart w:id="52" w:name="_Toc474224613"/>
      <w:r w:rsidRPr="00CB7364">
        <w:rPr>
          <w:rFonts w:ascii="Calibri" w:hAnsi="Calibri" w:cs="Tahoma"/>
          <w:sz w:val="22"/>
          <w:szCs w:val="22"/>
          <w:u w:val="single"/>
        </w:rPr>
        <w:t>Ζώνη Οικιστικού Ελέγχου Πλατύστομων, Βαυκερής, Νυδριού και Δήμου Λευκάδας (ΦΕΚ 1096/Δ/97)</w:t>
      </w:r>
      <w:bookmarkEnd w:id="52"/>
    </w:p>
    <w:p w:rsidR="003178A1" w:rsidRDefault="003178A1" w:rsidP="003178A1">
      <w:pPr>
        <w:tabs>
          <w:tab w:val="num" w:pos="720"/>
        </w:tabs>
        <w:spacing w:line="360" w:lineRule="auto"/>
        <w:jc w:val="both"/>
        <w:rPr>
          <w:rFonts w:ascii="Calibri" w:hAnsi="Calibri" w:cs="Tahoma"/>
          <w:sz w:val="22"/>
          <w:szCs w:val="22"/>
        </w:rPr>
      </w:pPr>
      <w:r w:rsidRPr="00CB7364">
        <w:rPr>
          <w:rFonts w:ascii="Calibri" w:hAnsi="Calibri" w:cs="Tahoma"/>
          <w:sz w:val="22"/>
          <w:szCs w:val="22"/>
        </w:rPr>
        <w:t>Η Θεσμοθετημένη ΖΟΕ που καθορίστηκε με το ΦΕΚ 1096/18-12-97 αφορούσε στις τότε Κοινότητες Πλατύστομων, Βαυκερής, Νυδριού και Δήμου Λευκάδας. Η εν λόγω ΖΟΕ καθορίζει τις χρήσεις γης και το κατώτατο όριο κατάτμησης και τους λοιπούς όρους και περιορισμούς δόμησης στις εκτός εγκεκριμένου ρυμοτομικού σχεδίου και εκτός ορίων οικισμών προϋφιστάμενων του έτους 1923 περιοχές.</w:t>
      </w:r>
    </w:p>
    <w:p w:rsidR="003178A1" w:rsidRPr="00CB7364" w:rsidRDefault="003178A1" w:rsidP="003178A1">
      <w:pPr>
        <w:tabs>
          <w:tab w:val="num" w:pos="720"/>
        </w:tabs>
        <w:spacing w:line="360" w:lineRule="auto"/>
        <w:jc w:val="both"/>
        <w:rPr>
          <w:rFonts w:ascii="Calibri" w:hAnsi="Calibri" w:cs="Tahoma"/>
          <w:sz w:val="22"/>
          <w:szCs w:val="22"/>
        </w:rPr>
      </w:pPr>
    </w:p>
    <w:p w:rsidR="003178A1" w:rsidRPr="00CB7364" w:rsidRDefault="003178A1" w:rsidP="003178A1">
      <w:pPr>
        <w:tabs>
          <w:tab w:val="num" w:pos="720"/>
        </w:tabs>
        <w:spacing w:line="360" w:lineRule="auto"/>
        <w:jc w:val="both"/>
        <w:rPr>
          <w:rFonts w:ascii="Calibri" w:hAnsi="Calibri" w:cs="Tahoma"/>
          <w:sz w:val="22"/>
          <w:szCs w:val="22"/>
        </w:rPr>
      </w:pPr>
      <w:r w:rsidRPr="00CB7364">
        <w:rPr>
          <w:rFonts w:ascii="Calibri" w:hAnsi="Calibri" w:cs="Tahoma"/>
          <w:sz w:val="22"/>
          <w:szCs w:val="22"/>
        </w:rPr>
        <w:t>Συγκεκριμένα, η μία περιοχή εκτείνεται σε τμήμα της περιοχής «Γύρας» δυτικά της πόλης της Λευκάδας και η άλλη στην περιοχή «Δημοσάρι» του Νυδριου. Στις περιοχές αυτές, οι οποίες χαρακτηρίζονται ως περιοχές προστασίας, απαγορεύεται η δόμηση και η αλλοίωση του φυσικού περιβάλλοντος. Επιτρέπονται μόνο:</w:t>
      </w:r>
    </w:p>
    <w:p w:rsidR="003178A1" w:rsidRPr="00CB7364" w:rsidRDefault="003178A1" w:rsidP="000540F0">
      <w:pPr>
        <w:pStyle w:val="ac"/>
        <w:numPr>
          <w:ilvl w:val="0"/>
          <w:numId w:val="39"/>
        </w:numPr>
        <w:spacing w:after="120" w:line="360" w:lineRule="auto"/>
        <w:jc w:val="both"/>
        <w:rPr>
          <w:rFonts w:ascii="Calibri" w:hAnsi="Calibri" w:cs="Tahoma"/>
          <w:sz w:val="22"/>
          <w:szCs w:val="22"/>
        </w:rPr>
      </w:pPr>
      <w:r w:rsidRPr="00CB7364">
        <w:rPr>
          <w:rFonts w:ascii="Calibri" w:hAnsi="Calibri" w:cs="Tahoma"/>
          <w:sz w:val="22"/>
          <w:szCs w:val="22"/>
        </w:rPr>
        <w:t>Στην περιοχή της Γύρας η κατασκευή δημοτικών εγκαταστάσεων, όπως υπαίθριων αθλητικών εγκαταστάσεων, περιπτέρων-αναψυκτηρίων, αποδυτηρίων λουσμένων, αποχωρητηρίων εξ ελαφράς κατασκευής, στεγάστρων, κιοσκιών, τεντών, εγκαταστάσεων παιδότοπων και εγκαταστάσεων στήριξης φυτών, (πέργκολες), έπειτα από έγκριση της αρμόδιας Επιτροπής Πολεοδομικού και Αρχιτεκτονικού Ελέγχου (ΕΠΑΕ).</w:t>
      </w:r>
    </w:p>
    <w:p w:rsidR="003178A1" w:rsidRPr="00CB7364" w:rsidRDefault="003178A1" w:rsidP="000540F0">
      <w:pPr>
        <w:pStyle w:val="ac"/>
        <w:numPr>
          <w:ilvl w:val="0"/>
          <w:numId w:val="39"/>
        </w:numPr>
        <w:spacing w:after="120" w:line="360" w:lineRule="auto"/>
        <w:jc w:val="both"/>
        <w:rPr>
          <w:rFonts w:ascii="Calibri" w:hAnsi="Calibri" w:cs="Tahoma"/>
          <w:sz w:val="22"/>
          <w:szCs w:val="22"/>
        </w:rPr>
      </w:pPr>
      <w:r w:rsidRPr="00CB7364">
        <w:rPr>
          <w:rFonts w:ascii="Calibri" w:hAnsi="Calibri" w:cs="Tahoma"/>
          <w:sz w:val="22"/>
          <w:szCs w:val="22"/>
        </w:rPr>
        <w:t>Στην περιοχή του Δημοσαρίου, η κατασκευή περιπτέρων εξ ελαφράς κατασκευής σε απόσταση τουλάχιστον 50 μέτρων από την οριογραμμή του ρέματος, έπειτα από έγκριση της αρμόδιας ΕΠΑΕ.</w:t>
      </w:r>
    </w:p>
    <w:p w:rsidR="003178A1" w:rsidRPr="00CB7364" w:rsidRDefault="003178A1" w:rsidP="000540F0">
      <w:pPr>
        <w:pStyle w:val="ac"/>
        <w:numPr>
          <w:ilvl w:val="0"/>
          <w:numId w:val="39"/>
        </w:numPr>
        <w:spacing w:after="120" w:line="360" w:lineRule="auto"/>
        <w:jc w:val="both"/>
        <w:rPr>
          <w:rFonts w:ascii="Calibri" w:hAnsi="Calibri" w:cs="Tahoma"/>
          <w:sz w:val="22"/>
          <w:szCs w:val="22"/>
        </w:rPr>
      </w:pPr>
      <w:r w:rsidRPr="00CB7364">
        <w:rPr>
          <w:rFonts w:ascii="Calibri" w:hAnsi="Calibri" w:cs="Tahoma"/>
          <w:sz w:val="22"/>
          <w:szCs w:val="22"/>
        </w:rPr>
        <w:t>Το κατώτατο όριο κατάτμησης και αρτιότητας ορίζεται σε 10 στρέμματα, ενώ οι όροι και οι περιορισμοί δόμησης των παραπάνω επιτρεπόμενων χρήσεων ορίζονται ως εξής:</w:t>
      </w:r>
    </w:p>
    <w:p w:rsidR="003178A1" w:rsidRPr="00CB7364" w:rsidRDefault="003178A1" w:rsidP="000540F0">
      <w:pPr>
        <w:pStyle w:val="ac"/>
        <w:numPr>
          <w:ilvl w:val="0"/>
          <w:numId w:val="39"/>
        </w:numPr>
        <w:spacing w:after="120" w:line="360" w:lineRule="auto"/>
        <w:jc w:val="both"/>
        <w:rPr>
          <w:rFonts w:ascii="Calibri" w:hAnsi="Calibri" w:cs="Tahoma"/>
          <w:sz w:val="22"/>
          <w:szCs w:val="22"/>
        </w:rPr>
      </w:pPr>
      <w:r w:rsidRPr="00CB7364">
        <w:rPr>
          <w:rFonts w:ascii="Calibri" w:hAnsi="Calibri" w:cs="Tahoma"/>
          <w:sz w:val="22"/>
          <w:szCs w:val="22"/>
        </w:rPr>
        <w:t>Μέγιστη επιτρεπόμενη δομήσιμη επιφάνεια κτιρίων 80 τμ.</w:t>
      </w:r>
    </w:p>
    <w:p w:rsidR="003178A1" w:rsidRPr="00CB7364" w:rsidRDefault="003178A1" w:rsidP="000540F0">
      <w:pPr>
        <w:pStyle w:val="ac"/>
        <w:numPr>
          <w:ilvl w:val="0"/>
          <w:numId w:val="39"/>
        </w:numPr>
        <w:spacing w:after="120" w:line="360" w:lineRule="auto"/>
        <w:jc w:val="both"/>
        <w:rPr>
          <w:rFonts w:ascii="Calibri" w:hAnsi="Calibri" w:cs="Tahoma"/>
          <w:sz w:val="22"/>
          <w:szCs w:val="22"/>
        </w:rPr>
      </w:pPr>
      <w:r w:rsidRPr="00CB7364">
        <w:rPr>
          <w:rFonts w:ascii="Calibri" w:hAnsi="Calibri" w:cs="Tahoma"/>
          <w:sz w:val="22"/>
          <w:szCs w:val="22"/>
        </w:rPr>
        <w:t>Μέγιστο επιτρεπόμενο ύφος κτιρίων 4,5 μέτρα μετρούμενο από το περιβάλλον φυσικό έδαφος συμπεριλαμβανομένης και της στέγης, η κατασκευή της οποίας είναι υποχρεωτική.</w:t>
      </w:r>
    </w:p>
    <w:p w:rsidR="003178A1" w:rsidRPr="00CB7364" w:rsidRDefault="003178A1" w:rsidP="000540F0">
      <w:pPr>
        <w:pStyle w:val="ac"/>
        <w:numPr>
          <w:ilvl w:val="0"/>
          <w:numId w:val="39"/>
        </w:numPr>
        <w:spacing w:after="120" w:line="360" w:lineRule="auto"/>
        <w:jc w:val="both"/>
        <w:rPr>
          <w:rFonts w:ascii="Calibri" w:hAnsi="Calibri" w:cs="Tahoma"/>
          <w:sz w:val="22"/>
          <w:szCs w:val="22"/>
        </w:rPr>
      </w:pPr>
      <w:r w:rsidRPr="00CB7364">
        <w:rPr>
          <w:rFonts w:ascii="Calibri" w:hAnsi="Calibri" w:cs="Tahoma"/>
          <w:sz w:val="22"/>
          <w:szCs w:val="22"/>
        </w:rPr>
        <w:t xml:space="preserve">Πρέπει να αναφερθεί ότι στις περιοχές αυτές απαγορεύεται η διάνοιξη ιδιωτικών οδών παράλληλων προς την ακτογραμμή ή και κάθετων προς αυτή. Επιτρέπεται </w:t>
      </w:r>
      <w:r w:rsidRPr="00CB7364">
        <w:rPr>
          <w:rFonts w:ascii="Calibri" w:hAnsi="Calibri" w:cs="Tahoma"/>
          <w:sz w:val="22"/>
          <w:szCs w:val="22"/>
        </w:rPr>
        <w:lastRenderedPageBreak/>
        <w:t>μόνο η διάνοιξη κοινοτικών και δημοτικών οδών, σύμφωνα με τη διαδικασία της ΚΥΑ 69269/5387/1950 (Β' 678).</w:t>
      </w:r>
    </w:p>
    <w:p w:rsidR="003178A1" w:rsidRDefault="003178A1" w:rsidP="003178A1">
      <w:pPr>
        <w:tabs>
          <w:tab w:val="num" w:pos="720"/>
        </w:tabs>
        <w:spacing w:line="360" w:lineRule="auto"/>
        <w:jc w:val="both"/>
        <w:rPr>
          <w:rFonts w:ascii="Calibri" w:hAnsi="Calibri" w:cs="Tahoma"/>
          <w:sz w:val="22"/>
          <w:szCs w:val="22"/>
        </w:rPr>
      </w:pPr>
    </w:p>
    <w:p w:rsidR="003178A1" w:rsidRPr="00CB7364" w:rsidRDefault="003178A1" w:rsidP="003178A1">
      <w:pPr>
        <w:tabs>
          <w:tab w:val="num" w:pos="720"/>
        </w:tabs>
        <w:spacing w:line="360" w:lineRule="auto"/>
        <w:jc w:val="both"/>
        <w:rPr>
          <w:rFonts w:ascii="Calibri" w:hAnsi="Calibri" w:cs="Tahoma"/>
          <w:sz w:val="22"/>
          <w:szCs w:val="22"/>
        </w:rPr>
      </w:pPr>
      <w:r w:rsidRPr="00CB7364">
        <w:rPr>
          <w:rFonts w:ascii="Calibri" w:hAnsi="Calibri" w:cs="Tahoma"/>
          <w:sz w:val="22"/>
          <w:szCs w:val="22"/>
        </w:rPr>
        <w:t>Μέσω της επιτόπιας έρευνας που πραγματοποιήθηκε στις περιοχές κάλυψης της ΖΟΕ διαπιστώνεται η ανάγκη αναθεώρησης των όρων της ΖΟΕ, ώστε να υπάρξει ένας συνολικός σχεδιασμός της περιοχής που να ανταποκρίνεται στα σημερινά χαρακτηριστικά και τις αναπτυξιακές ανάγκες της περιοχής. Στο ίδιο συμπέρασμα καταλήγει και η μελέτη αναθεώρησης του ΠΠΧΣΑΑ όπου προτείνεται ο ολικός επαναπροσδιορισμός του χωρικού μοντέλου οργάνωσης και ανάπτυξης της περιοχής μέσω αναθεώρησης των θεσμοθετημένων ΖΟΕ.</w:t>
      </w:r>
    </w:p>
    <w:p w:rsidR="003178A1" w:rsidRDefault="003178A1" w:rsidP="003178A1">
      <w:pPr>
        <w:tabs>
          <w:tab w:val="num" w:pos="720"/>
        </w:tabs>
        <w:spacing w:line="360" w:lineRule="auto"/>
        <w:jc w:val="both"/>
        <w:rPr>
          <w:rFonts w:ascii="Calibri" w:hAnsi="Calibri" w:cs="Tahoma"/>
          <w:sz w:val="22"/>
          <w:szCs w:val="22"/>
        </w:rPr>
      </w:pPr>
    </w:p>
    <w:p w:rsidR="003178A1" w:rsidRPr="003256F2" w:rsidRDefault="003178A1" w:rsidP="003178A1">
      <w:pPr>
        <w:tabs>
          <w:tab w:val="num" w:pos="720"/>
        </w:tabs>
        <w:spacing w:line="360" w:lineRule="auto"/>
        <w:jc w:val="both"/>
        <w:rPr>
          <w:rFonts w:ascii="Calibri" w:hAnsi="Calibri" w:cs="Tahoma"/>
          <w:sz w:val="22"/>
          <w:szCs w:val="22"/>
          <w:u w:val="single"/>
        </w:rPr>
      </w:pPr>
      <w:r w:rsidRPr="003256F2">
        <w:rPr>
          <w:rFonts w:ascii="Calibri" w:hAnsi="Calibri" w:cs="Tahoma"/>
          <w:sz w:val="22"/>
          <w:szCs w:val="22"/>
          <w:u w:val="single"/>
        </w:rPr>
        <w:t>Πράξεις καθορισμού οριογραμμών αιγιαλού, παραλίας και παλαιού αιγιαλού</w:t>
      </w:r>
    </w:p>
    <w:p w:rsidR="003178A1" w:rsidRDefault="003178A1" w:rsidP="003178A1">
      <w:pPr>
        <w:tabs>
          <w:tab w:val="num" w:pos="720"/>
        </w:tabs>
        <w:spacing w:line="360" w:lineRule="auto"/>
        <w:jc w:val="both"/>
        <w:rPr>
          <w:rFonts w:ascii="Calibri" w:hAnsi="Calibri" w:cs="Tahoma"/>
          <w:sz w:val="22"/>
          <w:szCs w:val="22"/>
        </w:rPr>
      </w:pPr>
    </w:p>
    <w:p w:rsidR="003178A1" w:rsidRPr="003256F2" w:rsidRDefault="003178A1" w:rsidP="003178A1">
      <w:pPr>
        <w:tabs>
          <w:tab w:val="num" w:pos="720"/>
        </w:tabs>
        <w:spacing w:line="360" w:lineRule="auto"/>
        <w:jc w:val="both"/>
        <w:rPr>
          <w:rFonts w:ascii="Calibri" w:hAnsi="Calibri" w:cs="Tahoma"/>
          <w:sz w:val="22"/>
          <w:szCs w:val="22"/>
        </w:rPr>
      </w:pPr>
      <w:r w:rsidRPr="003256F2">
        <w:rPr>
          <w:rFonts w:ascii="Calibri" w:hAnsi="Calibri" w:cs="Tahoma"/>
          <w:sz w:val="22"/>
          <w:szCs w:val="22"/>
        </w:rPr>
        <w:t xml:space="preserve">Σύμφωνα με την Περιφερειακή Διεύθυνση Δημόσιας Περιουσίας Πελοποννήσου-Δυτ.Ελλάδας και Ιονίου – Αυτοτελές Γραφείο Λευκάδας οι πράξεις καθορισμού οριογραμμών αιγιαλού, παραλίας και παλαιού αιγιαλού είναι πράξεις της διοίκησης που δημοσιεύονται σε ΦΕΚ και αποτελούν δημόσια έγγραφα. Ο αιγιαλός και η παραλία μετά την απαλλοτρίωση αποτελούν κοινόχρηστες εκτάσεις. Συνολικά για ζώνες αιγιαλού περιοχών που διοικητικά ανήκουν στο Δήμο Λευκάδας έχουν εκδοθεί 124 ΦΕΚ από το 1980-2014 και μετά (βλ. σχετικό πίνακα). Σημειώνεται συγκέντρωση περισσότερων καθορισμών τα τελευταία χρόνια της περιόδου και πιο συγκεκριμένα τα έτη 2006 (13 καθορισμοί) και 2012 (11 καθορισμοί), φανερώνοντας την έμφαση που δόθηκε στο θέμα του αιγιαλού τα τελευταία χρόνια. </w:t>
      </w:r>
    </w:p>
    <w:p w:rsidR="003178A1" w:rsidRDefault="003178A1" w:rsidP="003178A1">
      <w:pPr>
        <w:jc w:val="both"/>
      </w:pPr>
    </w:p>
    <w:p w:rsidR="003178A1" w:rsidRDefault="003178A1" w:rsidP="003178A1">
      <w:pPr>
        <w:jc w:val="both"/>
      </w:pPr>
    </w:p>
    <w:p w:rsidR="003178A1" w:rsidRDefault="003178A1" w:rsidP="003178A1">
      <w:pPr>
        <w:jc w:val="both"/>
      </w:pPr>
    </w:p>
    <w:p w:rsidR="003178A1" w:rsidRDefault="003178A1" w:rsidP="003178A1">
      <w:pPr>
        <w:jc w:val="both"/>
      </w:pPr>
    </w:p>
    <w:p w:rsidR="003178A1" w:rsidRDefault="003178A1" w:rsidP="003178A1">
      <w:pPr>
        <w:jc w:val="both"/>
      </w:pPr>
    </w:p>
    <w:p w:rsidR="003178A1" w:rsidRDefault="003178A1" w:rsidP="003178A1">
      <w:pPr>
        <w:jc w:val="both"/>
      </w:pPr>
    </w:p>
    <w:p w:rsidR="003178A1" w:rsidRDefault="003178A1" w:rsidP="003178A1">
      <w:pPr>
        <w:jc w:val="both"/>
      </w:pPr>
    </w:p>
    <w:p w:rsidR="00180C4A" w:rsidRDefault="00180C4A" w:rsidP="003178A1">
      <w:pPr>
        <w:jc w:val="both"/>
      </w:pPr>
    </w:p>
    <w:p w:rsidR="00180C4A" w:rsidRDefault="00180C4A" w:rsidP="003178A1">
      <w:pPr>
        <w:jc w:val="both"/>
      </w:pPr>
    </w:p>
    <w:p w:rsidR="00180C4A" w:rsidRDefault="00180C4A" w:rsidP="003178A1">
      <w:pPr>
        <w:jc w:val="both"/>
      </w:pPr>
    </w:p>
    <w:p w:rsidR="00180C4A" w:rsidRDefault="00180C4A" w:rsidP="003178A1">
      <w:pPr>
        <w:jc w:val="both"/>
      </w:pPr>
    </w:p>
    <w:p w:rsidR="00180C4A" w:rsidRDefault="00180C4A" w:rsidP="003178A1">
      <w:pPr>
        <w:jc w:val="both"/>
      </w:pPr>
    </w:p>
    <w:p w:rsidR="00180C4A" w:rsidRDefault="00180C4A" w:rsidP="003178A1">
      <w:pPr>
        <w:jc w:val="both"/>
      </w:pPr>
    </w:p>
    <w:p w:rsidR="00180C4A" w:rsidRDefault="00180C4A" w:rsidP="003178A1">
      <w:pPr>
        <w:jc w:val="both"/>
      </w:pPr>
    </w:p>
    <w:p w:rsidR="003178A1" w:rsidRDefault="003178A1" w:rsidP="003178A1">
      <w:pPr>
        <w:jc w:val="both"/>
      </w:pPr>
    </w:p>
    <w:p w:rsidR="003178A1" w:rsidRDefault="003178A1" w:rsidP="003178A1">
      <w:pPr>
        <w:jc w:val="both"/>
      </w:pPr>
    </w:p>
    <w:p w:rsidR="003178A1" w:rsidRPr="003256F2" w:rsidRDefault="003178A1" w:rsidP="003178A1">
      <w:pPr>
        <w:jc w:val="both"/>
        <w:rPr>
          <w:rFonts w:asciiTheme="minorHAnsi" w:hAnsiTheme="minorHAnsi" w:cstheme="minorHAnsi"/>
          <w:sz w:val="20"/>
          <w:szCs w:val="20"/>
        </w:rPr>
      </w:pPr>
      <w:r w:rsidRPr="003256F2">
        <w:rPr>
          <w:rFonts w:asciiTheme="minorHAnsi" w:hAnsiTheme="minorHAnsi" w:cstheme="minorHAnsi"/>
          <w:sz w:val="20"/>
          <w:szCs w:val="20"/>
        </w:rPr>
        <w:lastRenderedPageBreak/>
        <w:t>Διάγραμμα: Καθορισμοί αιγιαλών ανά έτος στο Δήμο Λευκάδας</w:t>
      </w:r>
    </w:p>
    <w:p w:rsidR="003178A1" w:rsidRDefault="003178A1" w:rsidP="003178A1">
      <w:pPr>
        <w:jc w:val="both"/>
      </w:pPr>
      <w:r w:rsidRPr="000B6551">
        <w:rPr>
          <w:noProof/>
        </w:rPr>
        <w:drawing>
          <wp:inline distT="0" distB="0" distL="0" distR="0">
            <wp:extent cx="4572000" cy="2743200"/>
            <wp:effectExtent l="19050" t="0" r="19050" b="0"/>
            <wp:docPr id="9"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178A1" w:rsidRPr="003256F2" w:rsidRDefault="003178A1" w:rsidP="003178A1">
      <w:pPr>
        <w:rPr>
          <w:rFonts w:asciiTheme="minorHAnsi" w:hAnsiTheme="minorHAnsi" w:cstheme="minorHAnsi"/>
          <w:sz w:val="20"/>
          <w:szCs w:val="20"/>
        </w:rPr>
      </w:pPr>
      <w:r w:rsidRPr="003256F2">
        <w:rPr>
          <w:rFonts w:asciiTheme="minorHAnsi" w:hAnsiTheme="minorHAnsi" w:cstheme="minorHAnsi"/>
          <w:sz w:val="20"/>
          <w:szCs w:val="20"/>
        </w:rPr>
        <w:t>Πηγή: Περιφερειακή Δ/νση Δημόσιας Περιουσίας Πελοποννήσου-Δυτ.Ελλάδας και Ιονίου – Αυτοτελές Γραφείο Λευκάδας</w:t>
      </w:r>
    </w:p>
    <w:p w:rsidR="003178A1" w:rsidRDefault="003178A1" w:rsidP="003178A1">
      <w:pPr>
        <w:tabs>
          <w:tab w:val="num" w:pos="720"/>
        </w:tabs>
        <w:spacing w:line="360" w:lineRule="auto"/>
        <w:jc w:val="both"/>
        <w:rPr>
          <w:rFonts w:ascii="Calibri" w:hAnsi="Calibri" w:cs="Tahoma"/>
          <w:sz w:val="22"/>
          <w:szCs w:val="22"/>
        </w:rPr>
      </w:pPr>
    </w:p>
    <w:p w:rsidR="003178A1" w:rsidRPr="003256F2" w:rsidRDefault="003178A1" w:rsidP="003178A1">
      <w:pPr>
        <w:rPr>
          <w:rFonts w:asciiTheme="minorHAnsi" w:hAnsiTheme="minorHAnsi" w:cstheme="minorHAnsi"/>
          <w:sz w:val="20"/>
          <w:szCs w:val="20"/>
        </w:rPr>
      </w:pPr>
      <w:r w:rsidRPr="003256F2">
        <w:rPr>
          <w:rFonts w:asciiTheme="minorHAnsi" w:hAnsiTheme="minorHAnsi" w:cstheme="minorHAnsi"/>
          <w:sz w:val="20"/>
          <w:szCs w:val="20"/>
        </w:rPr>
        <w:t>Πίνακας: ΦΕΚ καθορισμού αιγιαλών Δήμου Λευκάδας</w:t>
      </w:r>
    </w:p>
    <w:tbl>
      <w:tblPr>
        <w:tblStyle w:val="-5"/>
        <w:tblW w:w="8522" w:type="dxa"/>
        <w:jc w:val="right"/>
        <w:tblLook w:val="04A0"/>
      </w:tblPr>
      <w:tblGrid>
        <w:gridCol w:w="2761"/>
        <w:gridCol w:w="1584"/>
        <w:gridCol w:w="1029"/>
        <w:gridCol w:w="3148"/>
      </w:tblGrid>
      <w:tr w:rsidR="003178A1" w:rsidRPr="003256F2" w:rsidTr="00630574">
        <w:trPr>
          <w:cnfStyle w:val="100000000000"/>
          <w:trHeight w:val="255"/>
          <w:tblHeader/>
          <w:jc w:val="right"/>
        </w:trPr>
        <w:tc>
          <w:tcPr>
            <w:cnfStyle w:val="001000000000"/>
            <w:tcW w:w="4345" w:type="dxa"/>
            <w:gridSpan w:val="2"/>
            <w:noWrap/>
            <w:vAlign w:val="center"/>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Περιοχή/Θέση αναφοράς</w:t>
            </w:r>
          </w:p>
        </w:tc>
        <w:tc>
          <w:tcPr>
            <w:tcW w:w="1029" w:type="dxa"/>
            <w:noWrap/>
            <w:vAlign w:val="center"/>
            <w:hideMark/>
          </w:tcPr>
          <w:p w:rsidR="003178A1" w:rsidRPr="003256F2" w:rsidRDefault="003178A1" w:rsidP="00630574">
            <w:pPr>
              <w:jc w:val="center"/>
              <w:cnfStyle w:val="100000000000"/>
              <w:rPr>
                <w:rFonts w:asciiTheme="minorHAnsi" w:hAnsiTheme="minorHAnsi" w:cstheme="minorHAnsi"/>
                <w:sz w:val="20"/>
                <w:szCs w:val="20"/>
              </w:rPr>
            </w:pPr>
            <w:r w:rsidRPr="003256F2">
              <w:rPr>
                <w:rFonts w:asciiTheme="minorHAnsi" w:hAnsiTheme="minorHAnsi" w:cstheme="minorHAnsi"/>
                <w:sz w:val="20"/>
                <w:szCs w:val="20"/>
              </w:rPr>
              <w:t>Αριθμός ΥΥΝ (103)</w:t>
            </w:r>
          </w:p>
        </w:tc>
        <w:tc>
          <w:tcPr>
            <w:tcW w:w="3148" w:type="dxa"/>
            <w:noWrap/>
            <w:vAlign w:val="center"/>
            <w:hideMark/>
          </w:tcPr>
          <w:p w:rsidR="003178A1" w:rsidRPr="003256F2" w:rsidRDefault="003178A1" w:rsidP="00630574">
            <w:pPr>
              <w:jc w:val="center"/>
              <w:cnfStyle w:val="100000000000"/>
              <w:rPr>
                <w:rFonts w:asciiTheme="minorHAnsi" w:hAnsiTheme="minorHAnsi" w:cstheme="minorHAnsi"/>
                <w:sz w:val="20"/>
                <w:szCs w:val="20"/>
              </w:rPr>
            </w:pPr>
            <w:r w:rsidRPr="003256F2">
              <w:rPr>
                <w:rFonts w:asciiTheme="minorHAnsi" w:hAnsiTheme="minorHAnsi" w:cstheme="minorHAnsi"/>
                <w:sz w:val="20"/>
                <w:szCs w:val="20"/>
              </w:rPr>
              <w:t>ΦΕΚ Καθορισμού</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Παρθένη</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32</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 xml:space="preserve"> ΦΕΚ 300/Δ/26-4-2012</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Καρνίκλι II−Λειψόπυργος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Ευγήρου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33</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339/Δ/31-5-2012</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Αγ. Κωνσταντίνος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Καλάμου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34</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340/Δ/31-5-2012</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Πόρος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35</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341/Δ/31-5-2012</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Αγραπίδια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Καλάμου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36</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365/Δ/8-6-2012</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Ποδάρι νήσου Καστού</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38</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369/Δ/11-6-2012</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Βαθειά Βάλη νήσου Καστού</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39</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371/Δ/11-6-2012</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Θεοτόκος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Καλαμιτσίου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97</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497/Δ/6-8-2012</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Παλιάλωνα νήσου Καστού</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146</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17/Δ/29-1-2013</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Γριά Λαγγάδα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245</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586/Δ/21-11-2013</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Μύλοι - Γυραπετρα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321</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389/Δ/28-8-2014</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Νυδρί</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ΔΚ Νυδρίου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484</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394/Δ/18-8-1982</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Κάθισμα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Αγ.Νικήτα</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591</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120/Δ/9-3-1990</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Νικιάνα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678</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556/Δ/7-10-1981</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Βλυχός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1005</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417/Δ/8-7-1991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οικισμός Βλυχού</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1005</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261/Δ/31-3-1986</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Μεγάλο Αυλάκι</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Νεοχωρίου</w:t>
            </w:r>
          </w:p>
        </w:tc>
        <w:tc>
          <w:tcPr>
            <w:tcW w:w="1029" w:type="dxa"/>
            <w:vMerge w:val="restart"/>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1135</w:t>
            </w:r>
          </w:p>
        </w:tc>
        <w:tc>
          <w:tcPr>
            <w:tcW w:w="3148" w:type="dxa"/>
            <w:vMerge w:val="restart"/>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239/4-5-1981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Δεσιμη</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Κατωχωρίου</w:t>
            </w:r>
          </w:p>
        </w:tc>
        <w:tc>
          <w:tcPr>
            <w:tcW w:w="1029" w:type="dxa"/>
            <w:vMerge/>
            <w:hideMark/>
          </w:tcPr>
          <w:p w:rsidR="003178A1" w:rsidRPr="003256F2" w:rsidRDefault="003178A1" w:rsidP="00630574">
            <w:pPr>
              <w:cnfStyle w:val="000000010000"/>
              <w:rPr>
                <w:rFonts w:asciiTheme="minorHAnsi" w:hAnsiTheme="minorHAnsi" w:cstheme="minorHAnsi"/>
                <w:sz w:val="20"/>
                <w:szCs w:val="20"/>
              </w:rPr>
            </w:pPr>
          </w:p>
        </w:tc>
        <w:tc>
          <w:tcPr>
            <w:tcW w:w="3148" w:type="dxa"/>
            <w:vMerge/>
            <w:hideMark/>
          </w:tcPr>
          <w:p w:rsidR="003178A1" w:rsidRPr="003256F2" w:rsidRDefault="003178A1" w:rsidP="00630574">
            <w:pPr>
              <w:cnfStyle w:val="000000010000"/>
              <w:rPr>
                <w:rFonts w:asciiTheme="minorHAnsi" w:hAnsiTheme="minorHAnsi" w:cstheme="minorHAnsi"/>
                <w:sz w:val="20"/>
                <w:szCs w:val="20"/>
              </w:rPr>
            </w:pP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Κάστρο</w:t>
            </w:r>
          </w:p>
        </w:tc>
        <w:tc>
          <w:tcPr>
            <w:tcW w:w="1584" w:type="dxa"/>
            <w:noWrap/>
            <w:hideMark/>
          </w:tcPr>
          <w:p w:rsidR="003178A1" w:rsidRPr="003256F2" w:rsidRDefault="003178A1" w:rsidP="00630574">
            <w:pPr>
              <w:cnfStyle w:val="000000100000"/>
              <w:rPr>
                <w:rFonts w:asciiTheme="minorHAnsi" w:hAnsiTheme="minorHAnsi" w:cstheme="minorHAnsi"/>
                <w:sz w:val="20"/>
                <w:szCs w:val="20"/>
              </w:rPr>
            </w:pP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1152</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225/11-4-1980</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Λυγιά</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Κατούνης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1196</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805/11-11-1991</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Οικισμός Λυγιάς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Κατούνης</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1196</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593/27-10-1980</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Βλυχός-Γένι</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1223</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407/3-7-1991</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Βλυχός-Γένι</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1223</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454/23-8-1980</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Γύρα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1258</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649/7-7-1992</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Γύρα (από αρχή λιμνοθάλασσας μέχρι Αγ.Ιωάννου)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1258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472/7-9-1984</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lastRenderedPageBreak/>
              <w:t>Ακτή Βασιλικής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Βασιλικής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1274</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340/2-8-1983</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Περιγιάλι</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Πλατυστόμων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1275</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424/19-6-1998</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Ακτή Βασιλικής (προ ιδιοκτησίας Αφών Σιδέρη)</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Βασιλικής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1364</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308/6-4-1987</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Μαγγανα Νικιάνας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1478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59/4-2-1981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Αγ.Νικήτας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Αγ.Νικήτα</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1511</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59/4-2-1981</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Μεγάλο Αυλάκι Νεοχωρίου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Νεοχωρίου</w:t>
            </w:r>
          </w:p>
        </w:tc>
        <w:tc>
          <w:tcPr>
            <w:tcW w:w="1029" w:type="dxa"/>
            <w:vMerge w:val="restart"/>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1521</w:t>
            </w:r>
          </w:p>
        </w:tc>
        <w:tc>
          <w:tcPr>
            <w:tcW w:w="3148" w:type="dxa"/>
            <w:vMerge w:val="restart"/>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239/4-5-1981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Δεσιμη</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Κατωχωρίου</w:t>
            </w:r>
          </w:p>
        </w:tc>
        <w:tc>
          <w:tcPr>
            <w:tcW w:w="1029" w:type="dxa"/>
            <w:vMerge/>
            <w:hideMark/>
          </w:tcPr>
          <w:p w:rsidR="003178A1" w:rsidRPr="003256F2" w:rsidRDefault="003178A1" w:rsidP="00630574">
            <w:pPr>
              <w:cnfStyle w:val="000000010000"/>
              <w:rPr>
                <w:rFonts w:asciiTheme="minorHAnsi" w:hAnsiTheme="minorHAnsi" w:cstheme="minorHAnsi"/>
                <w:sz w:val="20"/>
                <w:szCs w:val="20"/>
              </w:rPr>
            </w:pPr>
          </w:p>
        </w:tc>
        <w:tc>
          <w:tcPr>
            <w:tcW w:w="3148" w:type="dxa"/>
            <w:vMerge/>
            <w:hideMark/>
          </w:tcPr>
          <w:p w:rsidR="003178A1" w:rsidRPr="003256F2" w:rsidRDefault="003178A1" w:rsidP="00630574">
            <w:pPr>
              <w:cnfStyle w:val="000000010000"/>
              <w:rPr>
                <w:rFonts w:asciiTheme="minorHAnsi" w:hAnsiTheme="minorHAnsi" w:cstheme="minorHAnsi"/>
                <w:sz w:val="20"/>
                <w:szCs w:val="20"/>
              </w:rPr>
            </w:pP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Επισκόπου Νικιάνας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1566</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758/22-12-1981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Ασπρογιάλι</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ΔΚ Καλάμου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1615</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536/15-6-1987</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Μαγεμένος Νικιάνας (μπροστά στην ιδιοκτησία της ΑΕ Βεττε)</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1657</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421/27-8-1982</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Καστός Ιθάκης (μπροστά στην ιδιοκτησία αφών Παπαπέτρου)</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1683</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709/21-11-1983</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Νικιάνα (μπροστά από ιδιοκτησία Θεόδωρου Κονδυλάτου)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1736</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189/1-6-1983</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Περιγιάλι (προ ιδιοκτησίας Σπ.Μανωλίτση)</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Πλατυστόμων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1743</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529/20-10-1983</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Γένι Βλυχού (μπροστά από την ιδιοκτησία Καββαδα)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1747</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450/13-9-1982</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Μαραθάκι (μπροστά στην ιδιοκτησία Παναγ.Σάντα)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1947</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262/16-4-1984</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Καστρί Μαραντοχωρίου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Μαραντοχωρίου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2078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744/31-12-1985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Περιγιάλι (προ ιδιοκτησίας Αχ.Θειακού)</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Πλατυστόμων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2082</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915/3-10-1986</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Καστός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2171</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437/19-9-1985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Περιγιάλι (προ ιδιοκτησίας Βασιλείου Μπούκα)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Πλατυστόμων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2246</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836/16-9-1986</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Όρμος Ρούδας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Πόρου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2411</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762/26-10-1988</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Αχρώψας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Συββότων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2651</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423/7-9-2007</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Κοράκια - Βλυχός - Αγ.Κυριακή</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2913</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68/14-2-1991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Πατιστη ή Περιστέρια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Αγ.Πέτρου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2935</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419/8-7-1991</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Επίσκοπος (έμπροσθεν ιδιοκτησίας Γ.Ράπτη)</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2958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58/14-2-1991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Σύββοτα (προ ιδιοκτησίας HERSA VIAGGI)</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Ευγήρου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3116</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350/8-4-1992</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Όρμος Καστού</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3138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526/20-7-1995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Αγ.Νικήτας (εντός οικισμού)</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Αγ.Νικήτα</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3187</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66/31-1-1994</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Βασιλική - Πόντι</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Βασιλικής</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3190</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1149/22-12-1995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Σύββοτα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Ευγήρου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3243</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850/28-7-1993</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Άγιοι Απόστολοι Γενιού</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3253</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52/3-2-1993</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Ν.Μαδούρη</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ΔΚ Νυδρίου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3444</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523/18-7-1995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Θεοτόκος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Καλαμιτσίου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3534</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528/20-7-1995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νησί Σκορπίδι</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3551</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442/28-6-1995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lastRenderedPageBreak/>
              <w:t>Σύββοτα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Ευγήρου - 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3581</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316/30-4-2001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Νικιάνα (ιδιοκτησίας Κεχαγιόγλου και Μεσσήνη Χρήστου)</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3598</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321/15-5-1995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Σαρακίνικο</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3622</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1126/21-12-1995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Παράδεισος Λυγιάς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Κατούνας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3644</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194/14-3-1997</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Αγ.Ιωάννης Καμίνια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Τσουκαλάδων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3669</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365/9-4-1996</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Κάθισμα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Καλαμιτσίου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3734</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366/9-4-1996</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Λιμένας Καλάμου Νήσου Καλάμου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Καλάμου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3739</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418/14-6-1999</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Αλυκές Αλεξάνδρου</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3748</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752/21-7-2005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Αλυκές Αλεξάνδρου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Αλεξάνδρου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3748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110/14-2-2002</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Λιμένας Επισκοπής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Καλάμου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3758</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24/25-1-1999</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Παλαιές Αλυκές πόλης Λευκάδας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3843</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117/18-2-1997</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Αλυκές πόλης Λευκάδας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3907</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485/13-7-1998</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Αμμουσω</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Μαραντοχωρίου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3974</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344/22-5-1998</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 xml:space="preserve">Αλυκές πόλης </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4081</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67/8-2-1999</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Βαθύ Λιμιωνι</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Καλάμου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4165</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223/5-4-1999</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περιοχή Κοινότητας Δραγάνου</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4218</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959/29-12-2000</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Αγ. Κυριακή Γενίου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Βλυχού - ΔΕ Ελλομένου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4236</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624/12-8-1999</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Λιμοναρι</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Ελλομένου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4444</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57/Δ/26-1-2001</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Λιμνοθάλασσα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4448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232/Δ/28-3-2001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Νήσος Χελώνη</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Ελλομένου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4472</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298/Δ/21-3-2005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Κτήμα Πασά</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Ελλομένου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4544</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296/Δ/21-3-2005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θέση από Γυμνάσιο έως Κολυβάτα οικισμού Βασιλικής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4650</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309/Δ/8-4-2003</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Καβαλλικευτά Μερτάρι</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Καλαμιτσίου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4705</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1257/Δ/27-11-2003</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Λιμνοθάλασσα Αυλαίμων</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4714</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307/Δ/4-4-2003</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Καστρί Μαραντοχωρίου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ΔΔ Ευγήρου - 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4835</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1289/Δ/2-12-2003</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Τραχηλος Συβότων</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ΔΔ Ευγήρου - 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4836</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745/Δ/15-7-2003</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Πλάκα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ΔΔ Βλυχού - ΔΕ Ελλομένου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4844</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1231/Δ/21-11-2003</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Γέφυρα Πόντε - Γύρα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4941</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238/Δ/7-4-2005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Μαυράδες Συβότων</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4951</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360/Δ/3-5-2004</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Γύρα Βαρδάνια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4953</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664/Δ/29-7-2004</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Ανατολικό</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4973</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919/Δ/15-10-2004</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Λειψόπυργος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4980</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686/Δ/27-6-2005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Τσονάκα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4981</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1193/Δ/21-12-2004</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Λειψόπυργος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4982</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168/Δ/16-2-2005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Ανατολικό</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5006</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642/Δ/14-6-2005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Σκάλες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 xml:space="preserve">ΤΚ Πόρου - ΔΕ </w:t>
            </w:r>
            <w:r w:rsidRPr="003256F2">
              <w:rPr>
                <w:rFonts w:asciiTheme="minorHAnsi" w:hAnsiTheme="minorHAnsi" w:cstheme="minorHAnsi"/>
                <w:sz w:val="20"/>
                <w:szCs w:val="20"/>
              </w:rPr>
              <w:lastRenderedPageBreak/>
              <w:t>Ελλομένου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lastRenderedPageBreak/>
              <w:t>5071</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258/Δ/10-3-2005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lastRenderedPageBreak/>
              <w:t>Μαρούλες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5114</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1211/Δ/24-12-2004</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Κάστρο Επισκοπής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Καλάμου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5132</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442/Δ/27-4-2005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Γύρα-Αη Γιάννης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5138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1037/Δ/27-9-2005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Ποδάρι νήσου Καστού</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5185</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300/Δ/21-3-2005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Ηυλοκερατιδι - Αγουρλομαζα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5237</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897/Δ/26-8-2005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Λιβαδάκι</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Χαραδιάτικων - ΔΕ Ελλομένου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5243</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214/Δ/20-3-2006</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Γένι</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Βλυχού - ΔΕ Ελλομένου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5279</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318/Δ/18-4-2006</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Δεσίμι</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Κατωχωρίου - ΔΕ Ελλομένου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5316</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1000/Δ/15-9-2005</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Φτέρη</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Πόρου - ΔΕ Ελλομένου</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5388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235/Δ/28-3-2006</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Αλαμανάτο</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Πόρου - ΔΕ Ελλομένου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5450</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313/Δ/11-7-2007</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Καρνίκλι Λειψόπυργου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Ευγήρου - 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5453</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643/Δ/28-7-2006</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Αμπελάκια νήσου Καστού</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5461</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700/Δ/24-8-2006</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Λιμνοθάλασσα - Βαρδάνια</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5474</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46/Δ/12-2-2009</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Ποδάρι Συββότων</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Ευγήρου - 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5555</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213/Δ/23-5-2007</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Ακρ. Τραχήλου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Βασιλικής - 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5701</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423/Δ/5-9-2008</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Μουτλού</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Αθανίου - 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5724</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71/Δ/25-2-2008</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Καστρί Μαραντοχωρίου</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Μαραντοχωρίου - 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5780</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366/Δ/31-7-2008</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Νυχτερίδα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Μαραντοχωρίου - 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5789</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216/Δ/15-5-2008</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Ποδάρι Στραβοκέφαλο</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5830</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344/Δ/21-7-2008</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Παλιάμπελα - Κλίσμα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ΔΕ Καστού</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5835</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638/Δ/31-12-2008</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Ηυλοκερατίδι - Βάλλες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Ευγήρου - 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5975</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562/Δ/22-10-2010</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Κορακια Γενίου</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Βλυχού - ΔΕ Ελλομένου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6041</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16/Δ/26-1-2010</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Καλλιγόνι</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ΔΚ Λευκάδας</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6140</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563/Δ/25-10-2010</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Λειψόπυργος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Ευγήρου - 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6267</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403/Δ/21-10-2011</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Χερσόνησος - Λειψόπυργος</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Ευγήρου - 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6268</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276/Δ/29-7-2011</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Λιβαδάκι</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Βλυχού - ΔΕ Ελλομένου</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6312</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439/Δ/13-7-2012</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Αγ.Κυριακή</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ΤΚ Βλυχού</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3444Α</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520/18-7-1995</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Παράδεισος Λυγιάς</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 xml:space="preserve">ΤΚ Κατούνας - </w:t>
            </w:r>
            <w:r w:rsidRPr="003256F2">
              <w:rPr>
                <w:rFonts w:asciiTheme="minorHAnsi" w:hAnsiTheme="minorHAnsi" w:cstheme="minorHAnsi"/>
                <w:sz w:val="20"/>
                <w:szCs w:val="20"/>
              </w:rPr>
              <w:lastRenderedPageBreak/>
              <w:t>ΔΕ Λευκάδας</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lastRenderedPageBreak/>
              <w:t>ΥΠΟΙΚ280</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154/Δ/16-4-2014</w:t>
            </w:r>
          </w:p>
        </w:tc>
      </w:tr>
      <w:tr w:rsidR="003178A1" w:rsidRPr="003256F2" w:rsidTr="00630574">
        <w:trPr>
          <w:cnfStyle w:val="00000010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lastRenderedPageBreak/>
              <w:t>Πόρτο Κατσίκι</w:t>
            </w:r>
          </w:p>
        </w:tc>
        <w:tc>
          <w:tcPr>
            <w:tcW w:w="1584"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ΔΕ Απολλωνίων</w:t>
            </w:r>
          </w:p>
        </w:tc>
        <w:tc>
          <w:tcPr>
            <w:tcW w:w="1029"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ΥΠΟΙΚ37</w:t>
            </w:r>
          </w:p>
        </w:tc>
        <w:tc>
          <w:tcPr>
            <w:tcW w:w="3148" w:type="dxa"/>
            <w:noWrap/>
            <w:hideMark/>
          </w:tcPr>
          <w:p w:rsidR="003178A1" w:rsidRPr="003256F2" w:rsidRDefault="003178A1" w:rsidP="00630574">
            <w:pPr>
              <w:jc w:val="center"/>
              <w:cnfStyle w:val="000000100000"/>
              <w:rPr>
                <w:rFonts w:asciiTheme="minorHAnsi" w:hAnsiTheme="minorHAnsi" w:cstheme="minorHAnsi"/>
                <w:sz w:val="20"/>
                <w:szCs w:val="20"/>
              </w:rPr>
            </w:pPr>
            <w:r w:rsidRPr="003256F2">
              <w:rPr>
                <w:rFonts w:asciiTheme="minorHAnsi" w:hAnsiTheme="minorHAnsi" w:cstheme="minorHAnsi"/>
                <w:sz w:val="20"/>
                <w:szCs w:val="20"/>
              </w:rPr>
              <w:t>ΦΕΚ 368/Δ/11-6-2012</w:t>
            </w:r>
          </w:p>
        </w:tc>
      </w:tr>
      <w:tr w:rsidR="003178A1" w:rsidRPr="003256F2" w:rsidTr="00630574">
        <w:trPr>
          <w:cnfStyle w:val="000000010000"/>
          <w:trHeight w:val="255"/>
          <w:jc w:val="right"/>
        </w:trPr>
        <w:tc>
          <w:tcPr>
            <w:cnfStyle w:val="001000000000"/>
            <w:tcW w:w="2761" w:type="dxa"/>
            <w:noWrap/>
            <w:hideMark/>
          </w:tcPr>
          <w:p w:rsidR="003178A1" w:rsidRPr="003256F2" w:rsidRDefault="003178A1" w:rsidP="00630574">
            <w:pPr>
              <w:jc w:val="center"/>
              <w:rPr>
                <w:rFonts w:asciiTheme="minorHAnsi" w:hAnsiTheme="minorHAnsi" w:cstheme="minorHAnsi"/>
                <w:sz w:val="20"/>
                <w:szCs w:val="20"/>
              </w:rPr>
            </w:pPr>
            <w:r w:rsidRPr="003256F2">
              <w:rPr>
                <w:rFonts w:asciiTheme="minorHAnsi" w:hAnsiTheme="minorHAnsi" w:cstheme="minorHAnsi"/>
                <w:sz w:val="20"/>
                <w:szCs w:val="20"/>
              </w:rPr>
              <w:t>Νήρα</w:t>
            </w:r>
          </w:p>
        </w:tc>
        <w:tc>
          <w:tcPr>
            <w:tcW w:w="1584"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ΤΚ Αθανίου - ΔΕ Απολλωνίων</w:t>
            </w:r>
          </w:p>
        </w:tc>
        <w:tc>
          <w:tcPr>
            <w:tcW w:w="1029"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ΥΠΟΙΚ40</w:t>
            </w:r>
          </w:p>
        </w:tc>
        <w:tc>
          <w:tcPr>
            <w:tcW w:w="3148" w:type="dxa"/>
            <w:noWrap/>
            <w:hideMark/>
          </w:tcPr>
          <w:p w:rsidR="003178A1" w:rsidRPr="003256F2" w:rsidRDefault="003178A1" w:rsidP="00630574">
            <w:pPr>
              <w:jc w:val="center"/>
              <w:cnfStyle w:val="000000010000"/>
              <w:rPr>
                <w:rFonts w:asciiTheme="minorHAnsi" w:hAnsiTheme="minorHAnsi" w:cstheme="minorHAnsi"/>
                <w:sz w:val="20"/>
                <w:szCs w:val="20"/>
              </w:rPr>
            </w:pPr>
            <w:r w:rsidRPr="003256F2">
              <w:rPr>
                <w:rFonts w:asciiTheme="minorHAnsi" w:hAnsiTheme="minorHAnsi" w:cstheme="minorHAnsi"/>
                <w:sz w:val="20"/>
                <w:szCs w:val="20"/>
              </w:rPr>
              <w:t>ΦΕΚ 433/Δ/11-6-2012</w:t>
            </w:r>
          </w:p>
        </w:tc>
      </w:tr>
    </w:tbl>
    <w:p w:rsidR="003178A1" w:rsidRPr="003256F2" w:rsidRDefault="003178A1" w:rsidP="003178A1">
      <w:pPr>
        <w:rPr>
          <w:rFonts w:asciiTheme="minorHAnsi" w:hAnsiTheme="minorHAnsi" w:cstheme="minorHAnsi"/>
          <w:sz w:val="20"/>
          <w:szCs w:val="20"/>
        </w:rPr>
      </w:pPr>
      <w:r w:rsidRPr="003256F2">
        <w:rPr>
          <w:rFonts w:asciiTheme="minorHAnsi" w:hAnsiTheme="minorHAnsi" w:cstheme="minorHAnsi"/>
          <w:sz w:val="20"/>
          <w:szCs w:val="20"/>
        </w:rPr>
        <w:t>Πηγή: Περιφερειακή Δ/νση Δημόσιας Περιουσίας Πελοποννήσου-Δυτ.Ελλάδας και Ιονίου – Αυτοτελές Γραφείο Λευκάδας</w:t>
      </w:r>
    </w:p>
    <w:p w:rsidR="003178A1" w:rsidRDefault="003178A1" w:rsidP="003178A1">
      <w:pPr>
        <w:tabs>
          <w:tab w:val="num" w:pos="720"/>
        </w:tabs>
        <w:spacing w:line="360" w:lineRule="auto"/>
        <w:jc w:val="both"/>
        <w:rPr>
          <w:rFonts w:ascii="Calibri" w:hAnsi="Calibri" w:cs="Tahoma"/>
          <w:sz w:val="22"/>
          <w:szCs w:val="22"/>
        </w:rPr>
      </w:pPr>
    </w:p>
    <w:p w:rsidR="003178A1" w:rsidRPr="00095280" w:rsidRDefault="003178A1" w:rsidP="003178A1">
      <w:pPr>
        <w:tabs>
          <w:tab w:val="num" w:pos="720"/>
        </w:tabs>
        <w:spacing w:line="360" w:lineRule="auto"/>
        <w:jc w:val="both"/>
        <w:rPr>
          <w:rFonts w:ascii="Calibri" w:hAnsi="Calibri" w:cs="Tahoma"/>
          <w:sz w:val="22"/>
          <w:szCs w:val="22"/>
        </w:rPr>
      </w:pPr>
    </w:p>
    <w:p w:rsidR="003178A1" w:rsidRPr="00CF3D0B" w:rsidRDefault="003178A1" w:rsidP="003178A1">
      <w:pPr>
        <w:spacing w:line="360" w:lineRule="auto"/>
        <w:jc w:val="both"/>
        <w:rPr>
          <w:rFonts w:ascii="Calibri" w:hAnsi="Calibri" w:cs="Tahoma"/>
          <w:sz w:val="22"/>
          <w:szCs w:val="22"/>
          <w:u w:val="single"/>
        </w:rPr>
      </w:pPr>
      <w:r w:rsidRPr="00CF3D0B">
        <w:rPr>
          <w:rFonts w:ascii="Calibri" w:hAnsi="Calibri" w:cs="Tahoma"/>
          <w:sz w:val="22"/>
          <w:szCs w:val="22"/>
          <w:u w:val="single"/>
        </w:rPr>
        <w:t>Κτιριακό δυναμικό</w:t>
      </w:r>
    </w:p>
    <w:p w:rsidR="003178A1"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CF3D0B">
        <w:rPr>
          <w:rFonts w:ascii="Calibri" w:hAnsi="Calibri" w:cs="Tahoma"/>
          <w:sz w:val="22"/>
          <w:szCs w:val="22"/>
        </w:rPr>
        <w:t>Αναλύοντας τα στατιστικά δεδομένα της κτιριακής υποδομής του Δήμου Λευκάδας για το έτος 2011</w:t>
      </w:r>
      <w:r>
        <w:rPr>
          <w:rFonts w:ascii="Calibri" w:hAnsi="Calibri" w:cs="Tahoma"/>
          <w:sz w:val="22"/>
          <w:szCs w:val="22"/>
        </w:rPr>
        <w:t xml:space="preserve"> (βλ. πίνακα παραρτήματος)</w:t>
      </w:r>
      <w:r w:rsidRPr="00CF3D0B">
        <w:rPr>
          <w:rFonts w:ascii="Calibri" w:hAnsi="Calibri" w:cs="Tahoma"/>
          <w:sz w:val="22"/>
          <w:szCs w:val="22"/>
        </w:rPr>
        <w:t>, ένα από τα εξαγόμενα συμπεράσματα είναι η σχετική παλαιότητα της πλειοψηφίας της κτηριακής υποδομής. Συγκεκριμένα σε σύνολο 16.601 κτιριακών κατασκευών του Δήμου, το 57,8% είναι κατασκευής της περιόδου μέχρι το 1980 (με τις επιμέρους περιόδους 1946-1960 και 1971-1980 να συγκεντρώνουν η πρώτη το 17,8% των κατασκευών και η δεύτερη το 12,9% των κατασκευών), ενώ αντίστοιχα το 40,5% των κτιρίων είναι κατασκευής από το 1980 και μετά. Τα υπό κατασκευή κτίρια στο Δήμο κατά την περίοδο της απογραφής ανέρχονταν μόλις σε 289 κτήρια (1,7% του συνόλου). Φαίνεται ότι η ύφεση του κλάδου των κατασκευών των τελευταίων χρόνων επηρεάζει τα σχετικά στατιστικά.</w:t>
      </w:r>
    </w:p>
    <w:p w:rsidR="003178A1" w:rsidRPr="00CF3D0B"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CF3D0B">
        <w:rPr>
          <w:rFonts w:ascii="Calibri" w:hAnsi="Calibri" w:cs="Tahoma"/>
          <w:sz w:val="22"/>
          <w:szCs w:val="22"/>
        </w:rPr>
        <w:t>Συγκρινόμενα τα παραπάνω ποσοστά με τα αντίστοιχα της Περιφέρειας Ιονίων Νήσων συμπεραίνεται ότι το κτιριακό απόθεμα του Δήμου Λευκάδας είναι ελαφρώς νεότερης κατασκευής. Συγκεκριμένα, το 58,8% των κατασκευών της Περιφέρειας είναι της περιόδου μέχρι το 1980 και το 41,2% της περιόδου μετά το 1981 (αντίστοιχα ο Δήμος εμφανίζει ποσοστά 57,8% και 40,5%). Επίσης το ποσοστό των υπό κατασκευή κτιρίων ανερχόταν το 2011 επίσης στο 1,7%, ποσοστό ακριβώς όσο και το αντίστοιχο του Δήμου.</w:t>
      </w:r>
    </w:p>
    <w:p w:rsidR="003178A1" w:rsidRPr="00CF3D0B" w:rsidRDefault="003178A1" w:rsidP="003178A1">
      <w:pPr>
        <w:spacing w:line="360" w:lineRule="auto"/>
        <w:jc w:val="both"/>
        <w:rPr>
          <w:rFonts w:ascii="Calibri" w:hAnsi="Calibri" w:cs="Tahoma"/>
          <w:sz w:val="22"/>
          <w:szCs w:val="22"/>
        </w:rPr>
      </w:pPr>
    </w:p>
    <w:p w:rsidR="003178A1" w:rsidRPr="00CF3D0B" w:rsidRDefault="003178A1" w:rsidP="003178A1">
      <w:pPr>
        <w:spacing w:line="360" w:lineRule="auto"/>
        <w:jc w:val="both"/>
        <w:rPr>
          <w:rFonts w:ascii="Calibri" w:hAnsi="Calibri" w:cs="Tahoma"/>
          <w:sz w:val="22"/>
          <w:szCs w:val="22"/>
        </w:rPr>
      </w:pPr>
      <w:r w:rsidRPr="00CF3D0B">
        <w:rPr>
          <w:rFonts w:ascii="Calibri" w:hAnsi="Calibri" w:cs="Tahoma"/>
          <w:sz w:val="22"/>
          <w:szCs w:val="22"/>
        </w:rPr>
        <w:t>Σε επίπεδο Δημοτικών/Τοπικών Κοινοτήτων, το μεγαλύτερο ποσοστό κτηρίων νεότερης κατασκευής (μετά το 1980) σημειώνεται στην ΔΚ Νυδρίου (82,4%), ενώ ακολουθούν με σημαντική διαφορά οι ΤΚ Αγ.Νικήτα (67,9%), Απολπαίνης (63,8%), Νεοχωρίου (61,8%) και Τσουκαλάδων (60,1%). Αντιθέτως, οι ΤΚ στις οποίες συναντάται το μεγαλύτερο ποσοστό κτηρίων παλαιότερης κατασκευής (πριν το 1970) είναι η ΤΚ Αγ.Ηλία (91,9% των κατασκευών), η ΤΚ Βουρνικά (91,0%), η ΤΚ Δρυμώνος (90,6%) και με σχετική διαφορά η ΤΚ Εγκλουβής (79,6%), η ΤΚ Νικολή (75,7%) και η ΤΚ Συβρού (72,7%).</w:t>
      </w:r>
    </w:p>
    <w:p w:rsidR="003178A1" w:rsidRDefault="003178A1" w:rsidP="003178A1">
      <w:pPr>
        <w:pStyle w:val="ae"/>
        <w:rPr>
          <w:rFonts w:ascii="Calibri" w:hAnsi="Calibri" w:cs="Tahoma"/>
          <w:szCs w:val="24"/>
        </w:rPr>
      </w:pPr>
    </w:p>
    <w:p w:rsidR="003178A1" w:rsidRDefault="003178A1" w:rsidP="003178A1"/>
    <w:p w:rsidR="003178A1" w:rsidRPr="00CF3D0B" w:rsidRDefault="003178A1" w:rsidP="003178A1">
      <w:pPr>
        <w:widowControl w:val="0"/>
        <w:autoSpaceDE w:val="0"/>
        <w:autoSpaceDN w:val="0"/>
        <w:spacing w:line="360" w:lineRule="auto"/>
        <w:jc w:val="both"/>
        <w:rPr>
          <w:rFonts w:ascii="Calibri" w:hAnsi="Calibri" w:cs="Tahoma"/>
          <w:sz w:val="22"/>
          <w:szCs w:val="22"/>
        </w:rPr>
      </w:pPr>
      <w:r w:rsidRPr="00CF3D0B">
        <w:rPr>
          <w:rFonts w:ascii="Calibri" w:hAnsi="Calibri" w:cs="Tahoma"/>
          <w:sz w:val="22"/>
          <w:szCs w:val="22"/>
        </w:rPr>
        <w:t>Όσον αφορά τη χρήση των κτιρίων αυτών φαίνεται πως σε σύνολο 16.601 κτιρίων του Δήμου Λευκάδας το 93,0% αυτών έχουν αποκλειστικά μια χρήση. Η πλειοψηφία των κτιρίων αποκλειστικής χρήσης (76,3%) αφορούν κατοικίες, ενώ το 3,8% αφορούν καταστήματα και γραφεία και το 3,7% ξενοδοχειακά κτήρια. Επίσης, το 1,6% των κτιρίων αφορά κτήρια εκκλησιαστικής χρήσης, ενώ μόνο το 0,6% των κτηρίων είναι εργοστάσια-εργαστήρια και άλλο ένα 0,5% είναι σχολικά κτήρια. Σε επίπεδο Περιφέρειας το ποσοστό κτηρίων αποκλειστικής χρήσης ανέρχεται αντίστοιχα στο 93,1%, ενώ και πάλι η πλειοψηφία των κτηρίων αποκλειστικής χρήσης αφορά κτήρια κατοικίας (76,9%). Παρουσιάζεται δηλαδή παρόμοια συμμετοχή των κατοικιών στα κτήρια αποκλειστικής χρήσης στο Δήμο συγκριτικά με τα ανώτερα του Δήμου επίπεδα. Αντίστοιχα, σχεδόν στο σύνολο των Δημοτικών/Τοπικών Κοινοτήτων τα κτήρια αποκλειστικής χρήσης αποτελούν πάνω από το 90% των κτηρίων. Εξαίρεση αποτελούν οι ΔΚ Λευκάδας, ΔΚ Νυδρίου και ΤΚ Βασιλικής, όπου τα κτήρια αποκλειστικής χρήσης αποτελούν το 84,7%, το 76,4% και το 75,0% των κτηρίων αντίστοιχα. Επίσης η μεγαλύτερη συμμετοχή της χρήσης κατοικίας στα κτήρια αποκλειστικής χρήσης παρατηρείται στις ΤΚ Πινακοχωρίου (93,3%), Κονταραίνης (91,6%), Βαυκρεής (91,2%), Καστού (90,8%) και Εγκλουβής (90,2%). Αντίστοιχα η μεγαλύτερη συμμετοχή ξενοδοχείων στο σύνολο των κτηρίων παρατηρείται στις ΤΚ Αγ.Νικήτα (22,9%), Βασιλικής (20,7%), Πλατυστόμων (12,9%), Πόρου (12,4%) και στη ΔΚ Νυδρίου (10,5%). Τέλος, όσον αφορά τα καταστήματα-γραφεία, η μεγαλύτερη συμμετοχή στο σύνολο των κτηρίων παρατηρείται στην ΤΚ Βασιλικής (13,4%), ακολουθούμενη από τη ΔΚ Λευκάδας και την ΤΚ Αγ.Νικήτα (8,8 και 8,5% αντίστοιχα), ενώ τα αντίστοιχα υψηλότερα ποσοστά κτηρίων εργοστασίων-εργαστηρίων συναντούνται στις  ΤΚ Χαραδιάτικων (3,2%), Καριωτών (2,5%) και Σπανοχωρίου (2,2%).</w:t>
      </w:r>
    </w:p>
    <w:p w:rsidR="003178A1" w:rsidRDefault="003178A1" w:rsidP="003178A1">
      <w:pPr>
        <w:pStyle w:val="ae"/>
        <w:rPr>
          <w:rFonts w:ascii="Calibri" w:hAnsi="Calibri"/>
          <w:b w:val="0"/>
          <w:sz w:val="20"/>
        </w:rPr>
      </w:pPr>
    </w:p>
    <w:p w:rsidR="003178A1" w:rsidRPr="00CF3D0B" w:rsidRDefault="003178A1" w:rsidP="003178A1">
      <w:pPr>
        <w:spacing w:line="360" w:lineRule="auto"/>
        <w:jc w:val="both"/>
        <w:rPr>
          <w:rFonts w:ascii="Calibri" w:hAnsi="Calibri" w:cs="Tahoma"/>
          <w:sz w:val="22"/>
          <w:szCs w:val="22"/>
        </w:rPr>
      </w:pPr>
      <w:r w:rsidRPr="00CF3D0B">
        <w:rPr>
          <w:rFonts w:ascii="Calibri" w:hAnsi="Calibri" w:cs="Tahoma"/>
          <w:sz w:val="22"/>
          <w:szCs w:val="22"/>
        </w:rPr>
        <w:t xml:space="preserve">Όσον αφορά τα κτήρια μικτής χρήσης του Δήμου Λευκάδας για το έτος 2011, φαίνεται ότι αποτελούν το 7,0% του συνολικού αριθμού των κτηρίων της περιοχής. Συγκριτικά με τα ανώτερα επίπεδα, το ποσοστό αυτό εμφανίζεται παρόμοιο (6,9% στην Περιφέρεια), ενώ σημειώνεται ότι κυρίως τα συγκεκριμένα κτήρια φιλοξενούν και πάλι κύρια χρήση κατοικίας (80,6%) με τα κτήρια κύριας χρήσης ξενοδοχείων να αποτελούν το 13,2% των κτηρίων μικτής χρήσης. Σε επίπεδο Δημοτικών/Τοπικών Κοινοτήτων παρατηρείται ότι σε ορισμένες Κοινότητες το σύνολο των κτηρίων μικτής χρήσης έχουν κύρια χρήση κατοικίας. Αυτές οι ΔΚ/ΤΚ είναι οι εξής: Αγ.Νικήτα, Απολπαίνης, Αγ.Ηλία, Αθανίου, Βουρνικά, Κομηλίου, Κονταραίνης, Σύβρου, Βαυκερής, Φτερνού Καρυάς, Εγκλουβής, Πηγαδησάνων, </w:t>
      </w:r>
      <w:r w:rsidRPr="00CF3D0B">
        <w:rPr>
          <w:rFonts w:ascii="Calibri" w:hAnsi="Calibri" w:cs="Tahoma"/>
          <w:sz w:val="22"/>
          <w:szCs w:val="22"/>
        </w:rPr>
        <w:lastRenderedPageBreak/>
        <w:t>Καστού, Πινακοχωρίου και Σπανοχωρίου. Οι υπόλοιπες ΤΚ παρουσιάζουν επίσης υψηλά ποσοστά κύριας χρήσης κατοικίας, ωστόσο σε ορισμένες από αυτές σημειώνονται και ποσοστά άλλων κύριων χρήσεων, όπως π.χ. η χρήση ξενοδοχείων στις ΤΚ Εξάνθειας (100%), Πλατυστόμων (80,0%), Κατωχωρίου και Πόρου (66,7 και 63,6% των κτηρίων μικτής χρήσης αντίστοιχα).</w:t>
      </w:r>
    </w:p>
    <w:p w:rsidR="003178A1" w:rsidRDefault="003178A1" w:rsidP="003178A1">
      <w:pPr>
        <w:pStyle w:val="ae"/>
        <w:rPr>
          <w:rFonts w:ascii="Calibri" w:hAnsi="Calibri"/>
          <w:b w:val="0"/>
          <w:sz w:val="20"/>
        </w:rPr>
      </w:pPr>
    </w:p>
    <w:p w:rsidR="003178A1" w:rsidRPr="00CF3D0B" w:rsidRDefault="003178A1" w:rsidP="003178A1">
      <w:pPr>
        <w:widowControl w:val="0"/>
        <w:autoSpaceDE w:val="0"/>
        <w:autoSpaceDN w:val="0"/>
        <w:spacing w:line="360" w:lineRule="auto"/>
        <w:jc w:val="both"/>
        <w:rPr>
          <w:rFonts w:ascii="Calibri" w:hAnsi="Calibri" w:cs="Tahoma"/>
          <w:sz w:val="22"/>
          <w:szCs w:val="22"/>
        </w:rPr>
      </w:pPr>
      <w:r w:rsidRPr="00CF3D0B">
        <w:rPr>
          <w:rFonts w:ascii="Calibri" w:hAnsi="Calibri" w:cs="Tahoma"/>
          <w:sz w:val="22"/>
          <w:szCs w:val="22"/>
        </w:rPr>
        <w:t xml:space="preserve">Επιπλέον, σημειώνεται ότι στο Δήμο Λευκάδας στο σύνολο των κτιρίων αποκλειστικής χρήσης το 3,3% είναι δημόσιας ιδιοκτησίας, ενώ ένα 0,2% αυτών είναι συνιδιοκτησία δημοσίου και ιδιωτών. Ίδια ποσοστά εμφανίζει και η Περιφέρεια. Όσον αφορά τις επιμέρους κατηγορίες χρήσεων, εκτός ορισμένων χρήσεων που αναμενόμενα έχουν υψηλά ποσοστά δημόσιας ιδιοκτησίας (εκκλησίες, σχολεία κλπ), επίσης δημόσιας ιδιοκτησίας είναι το 11,3% των καταστημάτων, το 0,4% των ξενοδοχείων και το 0,3% των κατοικιών. Όσον αφορά τα κτίρια μικτής χρήσης, το 0,7% είναι δημόσιας ιδιοκτησίας, ενώ ένα 0,3% αυτών είναι συνιδιοκτησία δημοσίου και ιδιωτών, με τα αντίστοιχα ποσοστά να είναι παρόμοια σε περιφερειακό επίπεδο (0,8 και 0,2%). Στους επόμενους πίνακες παρουσιάζεται αναλυτικά το καθεστώς ιδιοκτησίας αλλά και ο φορέας που χρησιμοποιεί το κτιριακό δυναμικό του Δήμου. </w:t>
      </w:r>
    </w:p>
    <w:p w:rsidR="003178A1" w:rsidRDefault="003178A1" w:rsidP="003178A1">
      <w:pPr>
        <w:pStyle w:val="ae"/>
        <w:rPr>
          <w:rFonts w:ascii="Calibri" w:hAnsi="Calibri"/>
          <w:b w:val="0"/>
          <w:sz w:val="20"/>
        </w:rPr>
      </w:pPr>
    </w:p>
    <w:p w:rsidR="003178A1" w:rsidRPr="009B413C" w:rsidRDefault="003178A1" w:rsidP="003178A1">
      <w:pPr>
        <w:rPr>
          <w:lang w:eastAsia="en-US"/>
        </w:rPr>
      </w:pPr>
    </w:p>
    <w:p w:rsidR="003178A1" w:rsidRPr="00C1313F" w:rsidRDefault="003178A1" w:rsidP="003178A1">
      <w:pPr>
        <w:pStyle w:val="ae"/>
        <w:rPr>
          <w:rFonts w:ascii="Calibri" w:hAnsi="Calibri"/>
          <w:b w:val="0"/>
          <w:sz w:val="20"/>
        </w:rPr>
      </w:pPr>
      <w:r w:rsidRPr="00C1313F">
        <w:rPr>
          <w:rFonts w:ascii="Calibri" w:hAnsi="Calibri"/>
          <w:sz w:val="20"/>
        </w:rPr>
        <w:t xml:space="preserve">Πίνακας </w:t>
      </w:r>
      <w:r>
        <w:rPr>
          <w:rFonts w:ascii="Calibri" w:hAnsi="Calibri"/>
          <w:sz w:val="20"/>
        </w:rPr>
        <w:t>28:</w:t>
      </w:r>
      <w:r w:rsidRPr="00C1313F">
        <w:rPr>
          <w:rFonts w:ascii="Calibri" w:hAnsi="Calibri"/>
          <w:sz w:val="20"/>
        </w:rPr>
        <w:t xml:space="preserve"> Ιδιοκτησιακό καθεστώς </w:t>
      </w:r>
      <w:r>
        <w:rPr>
          <w:rFonts w:ascii="Calibri" w:hAnsi="Calibri"/>
          <w:sz w:val="20"/>
        </w:rPr>
        <w:t xml:space="preserve">κτιρίων αποκλειστικής χρήσης </w:t>
      </w:r>
      <w:r w:rsidRPr="00151356">
        <w:rPr>
          <w:rFonts w:ascii="Calibri" w:hAnsi="Calibri"/>
          <w:sz w:val="20"/>
        </w:rPr>
        <w:t>Περ.Ενότητας Λευκάδας και Δήμου Λευκάδας</w:t>
      </w:r>
    </w:p>
    <w:tbl>
      <w:tblPr>
        <w:tblStyle w:val="-5"/>
        <w:tblW w:w="8481" w:type="dxa"/>
        <w:jc w:val="center"/>
        <w:tblLook w:val="04A0"/>
      </w:tblPr>
      <w:tblGrid>
        <w:gridCol w:w="960"/>
        <w:gridCol w:w="960"/>
        <w:gridCol w:w="669"/>
        <w:gridCol w:w="669"/>
        <w:gridCol w:w="669"/>
        <w:gridCol w:w="717"/>
        <w:gridCol w:w="669"/>
        <w:gridCol w:w="749"/>
        <w:gridCol w:w="992"/>
        <w:gridCol w:w="761"/>
        <w:gridCol w:w="666"/>
      </w:tblGrid>
      <w:tr w:rsidR="003178A1" w:rsidRPr="00CF3D0B" w:rsidTr="00630574">
        <w:trPr>
          <w:cnfStyle w:val="100000000000"/>
          <w:trHeight w:val="645"/>
          <w:jc w:val="center"/>
        </w:trPr>
        <w:tc>
          <w:tcPr>
            <w:cnfStyle w:val="001000000000"/>
            <w:tcW w:w="960" w:type="dxa"/>
            <w:vMerge w:val="restart"/>
            <w:noWrap/>
            <w:hideMark/>
          </w:tcPr>
          <w:p w:rsidR="003178A1" w:rsidRPr="00CF3D0B" w:rsidRDefault="003178A1" w:rsidP="00630574">
            <w:pPr>
              <w:jc w:val="center"/>
              <w:rPr>
                <w:rFonts w:asciiTheme="minorHAnsi" w:hAnsiTheme="minorHAnsi"/>
                <w:color w:val="000000"/>
                <w:sz w:val="16"/>
                <w:szCs w:val="16"/>
              </w:rPr>
            </w:pPr>
            <w:r w:rsidRPr="00CF3D0B">
              <w:rPr>
                <w:rFonts w:asciiTheme="minorHAnsi" w:hAnsiTheme="minorHAnsi" w:cs="Calibri"/>
                <w:color w:val="000000"/>
                <w:sz w:val="16"/>
                <w:szCs w:val="16"/>
                <w:lang w:val="en-US"/>
              </w:rPr>
              <w:t> </w:t>
            </w:r>
          </w:p>
        </w:tc>
        <w:tc>
          <w:tcPr>
            <w:tcW w:w="960" w:type="dxa"/>
            <w:vMerge w:val="restart"/>
            <w:hideMark/>
          </w:tcPr>
          <w:p w:rsidR="003178A1" w:rsidRPr="00CF3D0B" w:rsidRDefault="003178A1" w:rsidP="00630574">
            <w:pPr>
              <w:jc w:val="center"/>
              <w:cnfStyle w:val="100000000000"/>
              <w:rPr>
                <w:rFonts w:asciiTheme="minorHAnsi" w:hAnsiTheme="minorHAnsi"/>
                <w:color w:val="000000"/>
                <w:sz w:val="16"/>
                <w:szCs w:val="16"/>
              </w:rPr>
            </w:pPr>
            <w:r w:rsidRPr="00CF3D0B">
              <w:rPr>
                <w:rFonts w:asciiTheme="minorHAnsi" w:hAnsiTheme="minorHAnsi" w:cs="Calibri"/>
                <w:color w:val="000000"/>
                <w:sz w:val="16"/>
                <w:szCs w:val="16"/>
                <w:lang w:val="en-US"/>
              </w:rPr>
              <w:t>Σύνολο κτιρίων αποκλ. χρήσης</w:t>
            </w:r>
          </w:p>
        </w:tc>
        <w:tc>
          <w:tcPr>
            <w:tcW w:w="6561" w:type="dxa"/>
            <w:gridSpan w:val="9"/>
            <w:vMerge w:val="restart"/>
            <w:noWrap/>
            <w:hideMark/>
          </w:tcPr>
          <w:p w:rsidR="003178A1" w:rsidRPr="00CF3D0B" w:rsidRDefault="003178A1" w:rsidP="00630574">
            <w:pPr>
              <w:jc w:val="center"/>
              <w:cnfStyle w:val="100000000000"/>
              <w:rPr>
                <w:rFonts w:asciiTheme="minorHAnsi" w:hAnsiTheme="minorHAnsi"/>
                <w:color w:val="000000"/>
                <w:sz w:val="16"/>
                <w:szCs w:val="16"/>
              </w:rPr>
            </w:pPr>
            <w:r w:rsidRPr="00CF3D0B">
              <w:rPr>
                <w:rFonts w:asciiTheme="minorHAnsi" w:hAnsiTheme="minorHAnsi" w:cs="Calibri"/>
                <w:color w:val="000000"/>
                <w:sz w:val="16"/>
                <w:szCs w:val="16"/>
                <w:lang w:val="en-US"/>
              </w:rPr>
              <w:t>Κτήρια αποκλειστικής χρήσης</w:t>
            </w:r>
          </w:p>
        </w:tc>
      </w:tr>
      <w:tr w:rsidR="003178A1" w:rsidRPr="00CF3D0B" w:rsidTr="00630574">
        <w:trPr>
          <w:cnfStyle w:val="000000100000"/>
          <w:trHeight w:val="220"/>
          <w:jc w:val="center"/>
        </w:trPr>
        <w:tc>
          <w:tcPr>
            <w:cnfStyle w:val="001000000000"/>
            <w:tcW w:w="960" w:type="dxa"/>
            <w:vMerge/>
            <w:hideMark/>
          </w:tcPr>
          <w:p w:rsidR="003178A1" w:rsidRPr="00CF3D0B" w:rsidRDefault="003178A1" w:rsidP="00630574">
            <w:pPr>
              <w:rPr>
                <w:rFonts w:asciiTheme="minorHAnsi" w:hAnsiTheme="minorHAnsi"/>
                <w:color w:val="000000"/>
                <w:sz w:val="16"/>
                <w:szCs w:val="16"/>
              </w:rPr>
            </w:pPr>
          </w:p>
        </w:tc>
        <w:tc>
          <w:tcPr>
            <w:tcW w:w="960" w:type="dxa"/>
            <w:vMerge/>
            <w:hideMark/>
          </w:tcPr>
          <w:p w:rsidR="003178A1" w:rsidRPr="00CF3D0B" w:rsidRDefault="003178A1" w:rsidP="00630574">
            <w:pPr>
              <w:cnfStyle w:val="000000100000"/>
              <w:rPr>
                <w:rFonts w:asciiTheme="minorHAnsi" w:hAnsiTheme="minorHAnsi"/>
                <w:b/>
                <w:bCs/>
                <w:color w:val="000000"/>
                <w:sz w:val="16"/>
                <w:szCs w:val="16"/>
              </w:rPr>
            </w:pPr>
          </w:p>
        </w:tc>
        <w:tc>
          <w:tcPr>
            <w:tcW w:w="6561" w:type="dxa"/>
            <w:gridSpan w:val="9"/>
            <w:vMerge/>
            <w:hideMark/>
          </w:tcPr>
          <w:p w:rsidR="003178A1" w:rsidRPr="00CF3D0B" w:rsidRDefault="003178A1" w:rsidP="00630574">
            <w:pPr>
              <w:cnfStyle w:val="000000100000"/>
              <w:rPr>
                <w:rFonts w:asciiTheme="minorHAnsi" w:hAnsiTheme="minorHAnsi"/>
                <w:b/>
                <w:bCs/>
                <w:color w:val="000000"/>
                <w:sz w:val="16"/>
                <w:szCs w:val="16"/>
              </w:rPr>
            </w:pPr>
          </w:p>
        </w:tc>
      </w:tr>
      <w:tr w:rsidR="003178A1" w:rsidRPr="00CF3D0B" w:rsidTr="00630574">
        <w:trPr>
          <w:cnfStyle w:val="000000010000"/>
          <w:trHeight w:val="1302"/>
          <w:jc w:val="center"/>
        </w:trPr>
        <w:tc>
          <w:tcPr>
            <w:cnfStyle w:val="001000000000"/>
            <w:tcW w:w="960" w:type="dxa"/>
            <w:vMerge/>
            <w:hideMark/>
          </w:tcPr>
          <w:p w:rsidR="003178A1" w:rsidRPr="00CF3D0B" w:rsidRDefault="003178A1" w:rsidP="00630574">
            <w:pPr>
              <w:rPr>
                <w:rFonts w:asciiTheme="minorHAnsi" w:hAnsiTheme="minorHAnsi"/>
                <w:color w:val="000000"/>
                <w:sz w:val="16"/>
                <w:szCs w:val="16"/>
              </w:rPr>
            </w:pPr>
          </w:p>
        </w:tc>
        <w:tc>
          <w:tcPr>
            <w:tcW w:w="960" w:type="dxa"/>
            <w:vMerge/>
            <w:hideMark/>
          </w:tcPr>
          <w:p w:rsidR="003178A1" w:rsidRPr="00CF3D0B" w:rsidRDefault="003178A1" w:rsidP="00630574">
            <w:pPr>
              <w:cnfStyle w:val="000000010000"/>
              <w:rPr>
                <w:rFonts w:asciiTheme="minorHAnsi" w:hAnsiTheme="minorHAnsi"/>
                <w:b/>
                <w:bCs/>
                <w:color w:val="000000"/>
                <w:sz w:val="16"/>
                <w:szCs w:val="16"/>
              </w:rPr>
            </w:pPr>
          </w:p>
        </w:tc>
        <w:tc>
          <w:tcPr>
            <w:tcW w:w="669" w:type="dxa"/>
            <w:textDirection w:val="btLr"/>
            <w:hideMark/>
          </w:tcPr>
          <w:p w:rsidR="003178A1" w:rsidRPr="00CF3D0B" w:rsidRDefault="003178A1" w:rsidP="00630574">
            <w:pPr>
              <w:jc w:val="center"/>
              <w:cnfStyle w:val="00000001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Κατοικία</w:t>
            </w:r>
          </w:p>
        </w:tc>
        <w:tc>
          <w:tcPr>
            <w:tcW w:w="669" w:type="dxa"/>
            <w:textDirection w:val="btLr"/>
            <w:hideMark/>
          </w:tcPr>
          <w:p w:rsidR="003178A1" w:rsidRPr="00CF3D0B" w:rsidRDefault="003178A1" w:rsidP="00630574">
            <w:pPr>
              <w:jc w:val="center"/>
              <w:cnfStyle w:val="00000001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Εκκλησία - Μοναστήρι</w:t>
            </w:r>
          </w:p>
        </w:tc>
        <w:tc>
          <w:tcPr>
            <w:tcW w:w="669" w:type="dxa"/>
            <w:textDirection w:val="btLr"/>
            <w:hideMark/>
          </w:tcPr>
          <w:p w:rsidR="003178A1" w:rsidRPr="00CF3D0B" w:rsidRDefault="003178A1" w:rsidP="00630574">
            <w:pPr>
              <w:jc w:val="center"/>
              <w:cnfStyle w:val="00000001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Ξενοδοχείο</w:t>
            </w:r>
          </w:p>
        </w:tc>
        <w:tc>
          <w:tcPr>
            <w:tcW w:w="717" w:type="dxa"/>
            <w:textDirection w:val="btLr"/>
            <w:hideMark/>
          </w:tcPr>
          <w:p w:rsidR="003178A1" w:rsidRPr="00CF3D0B" w:rsidRDefault="003178A1" w:rsidP="00630574">
            <w:pPr>
              <w:jc w:val="center"/>
              <w:cnfStyle w:val="00000001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Εργοστάσιο - Εργαστήριο</w:t>
            </w:r>
          </w:p>
        </w:tc>
        <w:tc>
          <w:tcPr>
            <w:tcW w:w="669" w:type="dxa"/>
            <w:textDirection w:val="btLr"/>
            <w:hideMark/>
          </w:tcPr>
          <w:p w:rsidR="003178A1" w:rsidRPr="00CF3D0B" w:rsidRDefault="003178A1" w:rsidP="00630574">
            <w:pPr>
              <w:jc w:val="center"/>
              <w:cnfStyle w:val="00000001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Σχολικό κτίριο</w:t>
            </w:r>
          </w:p>
        </w:tc>
        <w:tc>
          <w:tcPr>
            <w:tcW w:w="749" w:type="dxa"/>
            <w:textDirection w:val="btLr"/>
            <w:hideMark/>
          </w:tcPr>
          <w:p w:rsidR="003178A1" w:rsidRPr="00CF3D0B" w:rsidRDefault="003178A1" w:rsidP="00630574">
            <w:pPr>
              <w:jc w:val="center"/>
              <w:cnfStyle w:val="00000001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Κατάστημα - Γραφείο</w:t>
            </w:r>
          </w:p>
        </w:tc>
        <w:tc>
          <w:tcPr>
            <w:tcW w:w="992" w:type="dxa"/>
            <w:textDirection w:val="btLr"/>
            <w:hideMark/>
          </w:tcPr>
          <w:p w:rsidR="003178A1" w:rsidRPr="00CF3D0B" w:rsidRDefault="003178A1" w:rsidP="00630574">
            <w:pPr>
              <w:jc w:val="center"/>
              <w:cnfStyle w:val="00000001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Σταθμός αυτοκινήτων  (πάρκινγκ)</w:t>
            </w:r>
          </w:p>
        </w:tc>
        <w:tc>
          <w:tcPr>
            <w:tcW w:w="761" w:type="dxa"/>
            <w:textDirection w:val="btLr"/>
            <w:hideMark/>
          </w:tcPr>
          <w:p w:rsidR="003178A1" w:rsidRPr="00CF3D0B" w:rsidRDefault="003178A1" w:rsidP="00630574">
            <w:pPr>
              <w:jc w:val="center"/>
              <w:cnfStyle w:val="00000001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Νοσοκομείο, κλινική κλπ.</w:t>
            </w:r>
          </w:p>
        </w:tc>
        <w:tc>
          <w:tcPr>
            <w:tcW w:w="666" w:type="dxa"/>
            <w:textDirection w:val="btLr"/>
            <w:hideMark/>
          </w:tcPr>
          <w:p w:rsidR="003178A1" w:rsidRPr="00CF3D0B" w:rsidRDefault="003178A1" w:rsidP="00630574">
            <w:pPr>
              <w:jc w:val="center"/>
              <w:cnfStyle w:val="00000001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Άλλη χρήση</w:t>
            </w:r>
          </w:p>
        </w:tc>
      </w:tr>
      <w:tr w:rsidR="003178A1" w:rsidRPr="00CF3D0B" w:rsidTr="00630574">
        <w:trPr>
          <w:cnfStyle w:val="000000100000"/>
          <w:trHeight w:val="405"/>
          <w:jc w:val="center"/>
        </w:trPr>
        <w:tc>
          <w:tcPr>
            <w:cnfStyle w:val="001000000000"/>
            <w:tcW w:w="960" w:type="dxa"/>
            <w:noWrap/>
            <w:hideMark/>
          </w:tcPr>
          <w:p w:rsidR="003178A1" w:rsidRPr="00CF3D0B" w:rsidRDefault="003178A1" w:rsidP="00630574">
            <w:pPr>
              <w:rPr>
                <w:rFonts w:asciiTheme="minorHAnsi" w:hAnsiTheme="minorHAnsi"/>
                <w:color w:val="000000"/>
                <w:sz w:val="16"/>
                <w:szCs w:val="16"/>
              </w:rPr>
            </w:pPr>
            <w:r w:rsidRPr="00CF3D0B">
              <w:rPr>
                <w:rFonts w:asciiTheme="minorHAnsi" w:hAnsiTheme="minorHAnsi" w:cs="Calibri"/>
                <w:color w:val="000000"/>
                <w:sz w:val="16"/>
                <w:szCs w:val="16"/>
                <w:lang w:val="en-US"/>
              </w:rPr>
              <w:t> </w:t>
            </w:r>
          </w:p>
        </w:tc>
        <w:tc>
          <w:tcPr>
            <w:tcW w:w="7521" w:type="dxa"/>
            <w:gridSpan w:val="10"/>
            <w:noWrap/>
            <w:hideMark/>
          </w:tcPr>
          <w:p w:rsidR="003178A1" w:rsidRPr="00CF3D0B" w:rsidRDefault="003178A1" w:rsidP="00630574">
            <w:pPr>
              <w:jc w:val="center"/>
              <w:cnfStyle w:val="00000010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Περιφερειακή Ενότητα Λευκάδας</w:t>
            </w:r>
          </w:p>
        </w:tc>
      </w:tr>
      <w:tr w:rsidR="003178A1" w:rsidRPr="00CF3D0B" w:rsidTr="00630574">
        <w:trPr>
          <w:cnfStyle w:val="000000010000"/>
          <w:trHeight w:val="315"/>
          <w:jc w:val="center"/>
        </w:trPr>
        <w:tc>
          <w:tcPr>
            <w:cnfStyle w:val="001000000000"/>
            <w:tcW w:w="960" w:type="dxa"/>
            <w:vMerge w:val="restart"/>
            <w:hideMark/>
          </w:tcPr>
          <w:p w:rsidR="003178A1" w:rsidRPr="00CF3D0B" w:rsidRDefault="003178A1" w:rsidP="00630574">
            <w:pPr>
              <w:rPr>
                <w:rFonts w:asciiTheme="minorHAnsi" w:hAnsiTheme="minorHAnsi"/>
                <w:color w:val="000000"/>
                <w:sz w:val="16"/>
                <w:szCs w:val="16"/>
              </w:rPr>
            </w:pPr>
            <w:r w:rsidRPr="00CF3D0B">
              <w:rPr>
                <w:rFonts w:asciiTheme="minorHAnsi" w:hAnsiTheme="minorHAnsi" w:cs="Calibri"/>
                <w:color w:val="000000"/>
                <w:sz w:val="16"/>
                <w:szCs w:val="16"/>
                <w:lang w:val="en-US"/>
              </w:rPr>
              <w:t>Δημόσιο</w:t>
            </w:r>
          </w:p>
        </w:tc>
        <w:tc>
          <w:tcPr>
            <w:tcW w:w="960"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542</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36</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254</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2</w:t>
            </w:r>
          </w:p>
        </w:tc>
        <w:tc>
          <w:tcPr>
            <w:tcW w:w="717"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11</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70</w:t>
            </w:r>
          </w:p>
        </w:tc>
        <w:tc>
          <w:tcPr>
            <w:tcW w:w="74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76</w:t>
            </w:r>
          </w:p>
        </w:tc>
        <w:tc>
          <w:tcPr>
            <w:tcW w:w="992"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4</w:t>
            </w:r>
          </w:p>
        </w:tc>
        <w:tc>
          <w:tcPr>
            <w:tcW w:w="666"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89</w:t>
            </w:r>
          </w:p>
        </w:tc>
      </w:tr>
      <w:tr w:rsidR="003178A1" w:rsidRPr="00CF3D0B" w:rsidTr="00630574">
        <w:trPr>
          <w:cnfStyle w:val="000000100000"/>
          <w:trHeight w:val="315"/>
          <w:jc w:val="center"/>
        </w:trPr>
        <w:tc>
          <w:tcPr>
            <w:cnfStyle w:val="001000000000"/>
            <w:tcW w:w="960" w:type="dxa"/>
            <w:vMerge/>
            <w:hideMark/>
          </w:tcPr>
          <w:p w:rsidR="003178A1" w:rsidRPr="00CF3D0B" w:rsidRDefault="003178A1" w:rsidP="00630574">
            <w:pPr>
              <w:rPr>
                <w:rFonts w:asciiTheme="minorHAnsi" w:hAnsiTheme="minorHAnsi"/>
                <w:color w:val="000000"/>
                <w:sz w:val="16"/>
                <w:szCs w:val="16"/>
              </w:rPr>
            </w:pPr>
          </w:p>
        </w:tc>
        <w:tc>
          <w:tcPr>
            <w:tcW w:w="960"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3.3%</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0.3%</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95.8%</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0.3%</w:t>
            </w:r>
          </w:p>
        </w:tc>
        <w:tc>
          <w:tcPr>
            <w:tcW w:w="717"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11.3%</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90.9%</w:t>
            </w:r>
          </w:p>
        </w:tc>
        <w:tc>
          <w:tcPr>
            <w:tcW w:w="74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12.2%</w:t>
            </w:r>
          </w:p>
        </w:tc>
        <w:tc>
          <w:tcPr>
            <w:tcW w:w="992"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666"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4.2%</w:t>
            </w:r>
          </w:p>
        </w:tc>
      </w:tr>
      <w:tr w:rsidR="003178A1" w:rsidRPr="00CF3D0B" w:rsidTr="00630574">
        <w:trPr>
          <w:cnfStyle w:val="000000010000"/>
          <w:trHeight w:val="315"/>
          <w:jc w:val="center"/>
        </w:trPr>
        <w:tc>
          <w:tcPr>
            <w:cnfStyle w:val="001000000000"/>
            <w:tcW w:w="960" w:type="dxa"/>
            <w:vMerge w:val="restart"/>
            <w:hideMark/>
          </w:tcPr>
          <w:p w:rsidR="003178A1" w:rsidRPr="00CF3D0B" w:rsidRDefault="003178A1" w:rsidP="00630574">
            <w:pPr>
              <w:rPr>
                <w:rFonts w:asciiTheme="minorHAnsi" w:hAnsiTheme="minorHAnsi"/>
                <w:color w:val="000000"/>
                <w:sz w:val="16"/>
                <w:szCs w:val="16"/>
              </w:rPr>
            </w:pPr>
            <w:r w:rsidRPr="00CF3D0B">
              <w:rPr>
                <w:rFonts w:asciiTheme="minorHAnsi" w:hAnsiTheme="minorHAnsi" w:cs="Calibri"/>
                <w:color w:val="000000"/>
                <w:sz w:val="16"/>
                <w:szCs w:val="16"/>
                <w:lang w:val="en-US"/>
              </w:rPr>
              <w:t>Ιδιώτης</w:t>
            </w:r>
          </w:p>
        </w:tc>
        <w:tc>
          <w:tcPr>
            <w:tcW w:w="960"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16</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13</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11</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579</w:t>
            </w:r>
          </w:p>
        </w:tc>
        <w:tc>
          <w:tcPr>
            <w:tcW w:w="717"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85</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7</w:t>
            </w:r>
          </w:p>
        </w:tc>
        <w:tc>
          <w:tcPr>
            <w:tcW w:w="74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534</w:t>
            </w:r>
          </w:p>
        </w:tc>
        <w:tc>
          <w:tcPr>
            <w:tcW w:w="992"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18</w:t>
            </w:r>
          </w:p>
        </w:tc>
        <w:tc>
          <w:tcPr>
            <w:tcW w:w="761"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6"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2</w:t>
            </w:r>
          </w:p>
        </w:tc>
      </w:tr>
      <w:tr w:rsidR="003178A1" w:rsidRPr="00CF3D0B" w:rsidTr="00630574">
        <w:trPr>
          <w:cnfStyle w:val="000000100000"/>
          <w:trHeight w:val="315"/>
          <w:jc w:val="center"/>
        </w:trPr>
        <w:tc>
          <w:tcPr>
            <w:cnfStyle w:val="001000000000"/>
            <w:tcW w:w="960" w:type="dxa"/>
            <w:vMerge/>
            <w:hideMark/>
          </w:tcPr>
          <w:p w:rsidR="003178A1" w:rsidRPr="00CF3D0B" w:rsidRDefault="003178A1" w:rsidP="00630574">
            <w:pPr>
              <w:rPr>
                <w:rFonts w:asciiTheme="minorHAnsi" w:hAnsiTheme="minorHAnsi"/>
                <w:color w:val="000000"/>
                <w:sz w:val="16"/>
                <w:szCs w:val="16"/>
              </w:rPr>
            </w:pPr>
          </w:p>
        </w:tc>
        <w:tc>
          <w:tcPr>
            <w:tcW w:w="960"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96.5%</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99.7%</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4.2%</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99.5%</w:t>
            </w:r>
          </w:p>
        </w:tc>
        <w:tc>
          <w:tcPr>
            <w:tcW w:w="717"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87.6%</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9.1%</w:t>
            </w:r>
          </w:p>
        </w:tc>
        <w:tc>
          <w:tcPr>
            <w:tcW w:w="74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85.6%</w:t>
            </w:r>
          </w:p>
        </w:tc>
        <w:tc>
          <w:tcPr>
            <w:tcW w:w="992"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761"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6"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95.5%</w:t>
            </w:r>
          </w:p>
        </w:tc>
      </w:tr>
      <w:tr w:rsidR="003178A1" w:rsidRPr="00CF3D0B" w:rsidTr="00630574">
        <w:trPr>
          <w:cnfStyle w:val="000000010000"/>
          <w:trHeight w:val="315"/>
          <w:jc w:val="center"/>
        </w:trPr>
        <w:tc>
          <w:tcPr>
            <w:cnfStyle w:val="001000000000"/>
            <w:tcW w:w="960" w:type="dxa"/>
            <w:vMerge w:val="restart"/>
            <w:hideMark/>
          </w:tcPr>
          <w:p w:rsidR="003178A1" w:rsidRPr="00CF3D0B" w:rsidRDefault="003178A1" w:rsidP="00630574">
            <w:pPr>
              <w:rPr>
                <w:rFonts w:asciiTheme="minorHAnsi" w:hAnsiTheme="minorHAnsi"/>
                <w:color w:val="000000"/>
                <w:sz w:val="16"/>
                <w:szCs w:val="16"/>
              </w:rPr>
            </w:pPr>
            <w:r w:rsidRPr="00CF3D0B">
              <w:rPr>
                <w:rFonts w:asciiTheme="minorHAnsi" w:hAnsiTheme="minorHAnsi" w:cs="Calibri"/>
                <w:color w:val="000000"/>
                <w:sz w:val="16"/>
                <w:szCs w:val="16"/>
                <w:lang w:val="en-US"/>
              </w:rPr>
              <w:t>Και οι δύο</w:t>
            </w:r>
          </w:p>
        </w:tc>
        <w:tc>
          <w:tcPr>
            <w:tcW w:w="960"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30</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8</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717"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4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14</w:t>
            </w:r>
          </w:p>
        </w:tc>
        <w:tc>
          <w:tcPr>
            <w:tcW w:w="992"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6"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6</w:t>
            </w:r>
          </w:p>
        </w:tc>
      </w:tr>
      <w:tr w:rsidR="003178A1" w:rsidRPr="00CF3D0B" w:rsidTr="00630574">
        <w:trPr>
          <w:cnfStyle w:val="000000100000"/>
          <w:trHeight w:val="315"/>
          <w:jc w:val="center"/>
        </w:trPr>
        <w:tc>
          <w:tcPr>
            <w:cnfStyle w:val="001000000000"/>
            <w:tcW w:w="960" w:type="dxa"/>
            <w:vMerge/>
            <w:hideMark/>
          </w:tcPr>
          <w:p w:rsidR="003178A1" w:rsidRPr="00CF3D0B" w:rsidRDefault="003178A1" w:rsidP="00630574">
            <w:pPr>
              <w:rPr>
                <w:rFonts w:asciiTheme="minorHAnsi" w:hAnsiTheme="minorHAnsi"/>
                <w:color w:val="000000"/>
                <w:sz w:val="16"/>
                <w:szCs w:val="16"/>
              </w:rPr>
            </w:pPr>
          </w:p>
        </w:tc>
        <w:tc>
          <w:tcPr>
            <w:tcW w:w="960"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0.2%</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0.1%</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0.2%</w:t>
            </w:r>
          </w:p>
        </w:tc>
        <w:tc>
          <w:tcPr>
            <w:tcW w:w="717"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1.0%</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4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2.2%</w:t>
            </w:r>
          </w:p>
        </w:tc>
        <w:tc>
          <w:tcPr>
            <w:tcW w:w="992"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6"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0.3%</w:t>
            </w:r>
          </w:p>
        </w:tc>
      </w:tr>
      <w:tr w:rsidR="003178A1" w:rsidRPr="00CF3D0B" w:rsidTr="00630574">
        <w:trPr>
          <w:cnfStyle w:val="000000010000"/>
          <w:trHeight w:val="315"/>
          <w:jc w:val="center"/>
        </w:trPr>
        <w:tc>
          <w:tcPr>
            <w:cnfStyle w:val="001000000000"/>
            <w:tcW w:w="8481" w:type="dxa"/>
            <w:gridSpan w:val="11"/>
            <w:hideMark/>
          </w:tcPr>
          <w:p w:rsidR="003178A1" w:rsidRPr="00CF3D0B" w:rsidRDefault="003178A1" w:rsidP="00630574">
            <w:pPr>
              <w:jc w:val="center"/>
              <w:rPr>
                <w:rFonts w:asciiTheme="minorHAnsi" w:hAnsiTheme="minorHAnsi"/>
                <w:b w:val="0"/>
                <w:color w:val="000000"/>
                <w:sz w:val="16"/>
                <w:szCs w:val="16"/>
              </w:rPr>
            </w:pPr>
            <w:r w:rsidRPr="00CF3D0B">
              <w:rPr>
                <w:rFonts w:asciiTheme="minorHAnsi" w:hAnsiTheme="minorHAnsi" w:cs="Calibri"/>
                <w:b w:val="0"/>
                <w:color w:val="000000"/>
                <w:sz w:val="16"/>
                <w:szCs w:val="16"/>
                <w:lang w:val="en-US"/>
              </w:rPr>
              <w:t> </w:t>
            </w:r>
          </w:p>
        </w:tc>
      </w:tr>
      <w:tr w:rsidR="003178A1" w:rsidRPr="00CF3D0B" w:rsidTr="00630574">
        <w:trPr>
          <w:cnfStyle w:val="000000100000"/>
          <w:trHeight w:val="315"/>
          <w:jc w:val="center"/>
        </w:trPr>
        <w:tc>
          <w:tcPr>
            <w:cnfStyle w:val="001000000000"/>
            <w:tcW w:w="960" w:type="dxa"/>
            <w:noWrap/>
            <w:hideMark/>
          </w:tcPr>
          <w:p w:rsidR="003178A1" w:rsidRPr="00CF3D0B" w:rsidRDefault="003178A1" w:rsidP="00630574">
            <w:pPr>
              <w:rPr>
                <w:rFonts w:asciiTheme="minorHAnsi" w:hAnsiTheme="minorHAnsi"/>
                <w:color w:val="000000"/>
                <w:sz w:val="16"/>
                <w:szCs w:val="16"/>
              </w:rPr>
            </w:pPr>
            <w:r w:rsidRPr="00CF3D0B">
              <w:rPr>
                <w:rFonts w:asciiTheme="minorHAnsi" w:hAnsiTheme="minorHAnsi" w:cs="Calibri"/>
                <w:color w:val="000000"/>
                <w:sz w:val="16"/>
                <w:szCs w:val="16"/>
                <w:lang w:val="en-US"/>
              </w:rPr>
              <w:t> </w:t>
            </w:r>
          </w:p>
        </w:tc>
        <w:tc>
          <w:tcPr>
            <w:tcW w:w="7521" w:type="dxa"/>
            <w:gridSpan w:val="10"/>
            <w:noWrap/>
            <w:hideMark/>
          </w:tcPr>
          <w:p w:rsidR="003178A1" w:rsidRPr="00CF3D0B" w:rsidRDefault="003178A1" w:rsidP="00630574">
            <w:pPr>
              <w:jc w:val="center"/>
              <w:cnfStyle w:val="000000100000"/>
              <w:rPr>
                <w:rFonts w:asciiTheme="minorHAnsi" w:hAnsiTheme="minorHAnsi"/>
                <w:b/>
                <w:bCs/>
                <w:color w:val="000000"/>
                <w:sz w:val="16"/>
                <w:szCs w:val="16"/>
              </w:rPr>
            </w:pPr>
            <w:r w:rsidRPr="00CF3D0B">
              <w:rPr>
                <w:rFonts w:asciiTheme="minorHAnsi" w:hAnsiTheme="minorHAnsi" w:cs="Calibri"/>
                <w:b/>
                <w:bCs/>
                <w:color w:val="000000"/>
                <w:sz w:val="16"/>
                <w:szCs w:val="16"/>
                <w:lang w:val="en-US"/>
              </w:rPr>
              <w:t>Δήμος Λευκάδας</w:t>
            </w:r>
          </w:p>
        </w:tc>
      </w:tr>
      <w:tr w:rsidR="003178A1" w:rsidRPr="00CF3D0B" w:rsidTr="00630574">
        <w:trPr>
          <w:cnfStyle w:val="000000010000"/>
          <w:trHeight w:val="315"/>
          <w:jc w:val="center"/>
        </w:trPr>
        <w:tc>
          <w:tcPr>
            <w:cnfStyle w:val="001000000000"/>
            <w:tcW w:w="960" w:type="dxa"/>
            <w:vMerge w:val="restart"/>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Calibri"/>
                <w:color w:val="000000"/>
                <w:sz w:val="16"/>
                <w:szCs w:val="16"/>
                <w:lang w:val="en-US"/>
              </w:rPr>
              <w:lastRenderedPageBreak/>
              <w:t>Δημόσιο</w:t>
            </w:r>
          </w:p>
        </w:tc>
        <w:tc>
          <w:tcPr>
            <w:tcW w:w="960"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508</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36</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240</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2</w:t>
            </w:r>
          </w:p>
        </w:tc>
        <w:tc>
          <w:tcPr>
            <w:tcW w:w="717"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10</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66</w:t>
            </w:r>
          </w:p>
        </w:tc>
        <w:tc>
          <w:tcPr>
            <w:tcW w:w="74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66</w:t>
            </w:r>
          </w:p>
        </w:tc>
        <w:tc>
          <w:tcPr>
            <w:tcW w:w="992"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4</w:t>
            </w:r>
          </w:p>
        </w:tc>
        <w:tc>
          <w:tcPr>
            <w:tcW w:w="666"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84</w:t>
            </w:r>
          </w:p>
        </w:tc>
      </w:tr>
      <w:tr w:rsidR="003178A1" w:rsidRPr="00CF3D0B" w:rsidTr="00630574">
        <w:trPr>
          <w:cnfStyle w:val="000000100000"/>
          <w:trHeight w:val="405"/>
          <w:jc w:val="center"/>
        </w:trPr>
        <w:tc>
          <w:tcPr>
            <w:cnfStyle w:val="001000000000"/>
            <w:tcW w:w="960" w:type="dxa"/>
            <w:vMerge/>
            <w:hideMark/>
          </w:tcPr>
          <w:p w:rsidR="003178A1" w:rsidRPr="00CF3D0B" w:rsidRDefault="003178A1" w:rsidP="00630574">
            <w:pPr>
              <w:rPr>
                <w:rFonts w:asciiTheme="minorHAnsi" w:hAnsiTheme="minorHAnsi"/>
                <w:color w:val="000000"/>
                <w:sz w:val="16"/>
                <w:szCs w:val="16"/>
              </w:rPr>
            </w:pPr>
          </w:p>
        </w:tc>
        <w:tc>
          <w:tcPr>
            <w:tcW w:w="960"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3.3%</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0.3%</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96.0%</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0.4%</w:t>
            </w:r>
          </w:p>
        </w:tc>
        <w:tc>
          <w:tcPr>
            <w:tcW w:w="717"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11.1%</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90.4%</w:t>
            </w:r>
          </w:p>
        </w:tc>
        <w:tc>
          <w:tcPr>
            <w:tcW w:w="74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11.3%</w:t>
            </w:r>
          </w:p>
        </w:tc>
        <w:tc>
          <w:tcPr>
            <w:tcW w:w="992"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666"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4.1%</w:t>
            </w:r>
          </w:p>
        </w:tc>
      </w:tr>
      <w:tr w:rsidR="003178A1" w:rsidRPr="00CF3D0B" w:rsidTr="00630574">
        <w:trPr>
          <w:cnfStyle w:val="000000010000"/>
          <w:trHeight w:val="315"/>
          <w:jc w:val="center"/>
        </w:trPr>
        <w:tc>
          <w:tcPr>
            <w:cnfStyle w:val="001000000000"/>
            <w:tcW w:w="960" w:type="dxa"/>
            <w:vMerge w:val="restart"/>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Calibri"/>
                <w:color w:val="000000"/>
                <w:sz w:val="16"/>
                <w:szCs w:val="16"/>
                <w:lang w:val="en-US"/>
              </w:rPr>
              <w:t>Ιδιώτης</w:t>
            </w:r>
          </w:p>
        </w:tc>
        <w:tc>
          <w:tcPr>
            <w:tcW w:w="960"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15</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12</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10</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568</w:t>
            </w:r>
          </w:p>
        </w:tc>
        <w:tc>
          <w:tcPr>
            <w:tcW w:w="717"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79</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7</w:t>
            </w:r>
          </w:p>
        </w:tc>
        <w:tc>
          <w:tcPr>
            <w:tcW w:w="74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504</w:t>
            </w:r>
          </w:p>
        </w:tc>
        <w:tc>
          <w:tcPr>
            <w:tcW w:w="992"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18</w:t>
            </w:r>
          </w:p>
        </w:tc>
        <w:tc>
          <w:tcPr>
            <w:tcW w:w="761"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6"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2</w:t>
            </w:r>
          </w:p>
        </w:tc>
      </w:tr>
      <w:tr w:rsidR="003178A1" w:rsidRPr="00CF3D0B" w:rsidTr="00630574">
        <w:trPr>
          <w:cnfStyle w:val="000000100000"/>
          <w:trHeight w:val="405"/>
          <w:jc w:val="center"/>
        </w:trPr>
        <w:tc>
          <w:tcPr>
            <w:cnfStyle w:val="001000000000"/>
            <w:tcW w:w="960" w:type="dxa"/>
            <w:vMerge/>
            <w:hideMark/>
          </w:tcPr>
          <w:p w:rsidR="003178A1" w:rsidRPr="00CF3D0B" w:rsidRDefault="003178A1" w:rsidP="00630574">
            <w:pPr>
              <w:rPr>
                <w:rFonts w:asciiTheme="minorHAnsi" w:hAnsiTheme="minorHAnsi"/>
                <w:color w:val="000000"/>
                <w:sz w:val="16"/>
                <w:szCs w:val="16"/>
              </w:rPr>
            </w:pPr>
          </w:p>
        </w:tc>
        <w:tc>
          <w:tcPr>
            <w:tcW w:w="960"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96.5%</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99.6%</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4.0%</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99.5%</w:t>
            </w:r>
          </w:p>
        </w:tc>
        <w:tc>
          <w:tcPr>
            <w:tcW w:w="717"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87.8%</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9.6%</w:t>
            </w:r>
          </w:p>
        </w:tc>
        <w:tc>
          <w:tcPr>
            <w:tcW w:w="74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86.3%</w:t>
            </w:r>
          </w:p>
        </w:tc>
        <w:tc>
          <w:tcPr>
            <w:tcW w:w="992"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761"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6"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95.6%</w:t>
            </w:r>
          </w:p>
        </w:tc>
      </w:tr>
      <w:tr w:rsidR="003178A1" w:rsidRPr="00CF3D0B" w:rsidTr="00630574">
        <w:trPr>
          <w:cnfStyle w:val="000000010000"/>
          <w:trHeight w:val="315"/>
          <w:jc w:val="center"/>
        </w:trPr>
        <w:tc>
          <w:tcPr>
            <w:cnfStyle w:val="001000000000"/>
            <w:tcW w:w="960" w:type="dxa"/>
            <w:vMerge w:val="restart"/>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Calibri"/>
                <w:color w:val="000000"/>
                <w:sz w:val="16"/>
                <w:szCs w:val="16"/>
                <w:lang w:val="en-US"/>
              </w:rPr>
              <w:t>Και οι δύο</w:t>
            </w:r>
          </w:p>
        </w:tc>
        <w:tc>
          <w:tcPr>
            <w:tcW w:w="960"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30</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8</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717"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66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49"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14</w:t>
            </w:r>
          </w:p>
        </w:tc>
        <w:tc>
          <w:tcPr>
            <w:tcW w:w="992"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6" w:type="dxa"/>
            <w:noWrap/>
            <w:hideMark/>
          </w:tcPr>
          <w:p w:rsidR="003178A1" w:rsidRPr="00CF3D0B" w:rsidRDefault="003178A1" w:rsidP="00630574">
            <w:pPr>
              <w:jc w:val="right"/>
              <w:cnfStyle w:val="000000010000"/>
              <w:rPr>
                <w:rFonts w:asciiTheme="minorHAnsi" w:hAnsiTheme="minorHAnsi"/>
                <w:color w:val="000000"/>
                <w:sz w:val="16"/>
                <w:szCs w:val="16"/>
              </w:rPr>
            </w:pPr>
            <w:r w:rsidRPr="00CF3D0B">
              <w:rPr>
                <w:rFonts w:asciiTheme="minorHAnsi" w:hAnsiTheme="minorHAnsi" w:cs="Arial"/>
                <w:color w:val="000000"/>
                <w:sz w:val="16"/>
                <w:szCs w:val="16"/>
                <w:lang w:val="en-US"/>
              </w:rPr>
              <w:t>6</w:t>
            </w:r>
          </w:p>
        </w:tc>
      </w:tr>
      <w:tr w:rsidR="003178A1" w:rsidRPr="00CF3D0B" w:rsidTr="00630574">
        <w:trPr>
          <w:cnfStyle w:val="000000100000"/>
          <w:trHeight w:val="405"/>
          <w:jc w:val="center"/>
        </w:trPr>
        <w:tc>
          <w:tcPr>
            <w:cnfStyle w:val="001000000000"/>
            <w:tcW w:w="960" w:type="dxa"/>
            <w:vMerge/>
            <w:hideMark/>
          </w:tcPr>
          <w:p w:rsidR="003178A1" w:rsidRPr="00CF3D0B" w:rsidRDefault="003178A1" w:rsidP="00630574">
            <w:pPr>
              <w:rPr>
                <w:rFonts w:asciiTheme="minorHAnsi" w:hAnsiTheme="minorHAnsi"/>
                <w:color w:val="000000"/>
                <w:sz w:val="16"/>
                <w:szCs w:val="16"/>
              </w:rPr>
            </w:pPr>
          </w:p>
        </w:tc>
        <w:tc>
          <w:tcPr>
            <w:tcW w:w="960"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0.2%</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0.1%</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0.2%</w:t>
            </w:r>
          </w:p>
        </w:tc>
        <w:tc>
          <w:tcPr>
            <w:tcW w:w="717"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1.1%</w:t>
            </w:r>
          </w:p>
        </w:tc>
        <w:tc>
          <w:tcPr>
            <w:tcW w:w="66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49"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2.4%</w:t>
            </w:r>
          </w:p>
        </w:tc>
        <w:tc>
          <w:tcPr>
            <w:tcW w:w="992"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6" w:type="dxa"/>
            <w:noWrap/>
            <w:hideMark/>
          </w:tcPr>
          <w:p w:rsidR="003178A1" w:rsidRPr="00CF3D0B" w:rsidRDefault="003178A1" w:rsidP="00630574">
            <w:pPr>
              <w:jc w:val="right"/>
              <w:cnfStyle w:val="000000100000"/>
              <w:rPr>
                <w:rFonts w:asciiTheme="minorHAnsi" w:hAnsiTheme="minorHAnsi"/>
                <w:bCs/>
                <w:color w:val="000000"/>
                <w:sz w:val="16"/>
                <w:szCs w:val="16"/>
              </w:rPr>
            </w:pPr>
            <w:r w:rsidRPr="00CF3D0B">
              <w:rPr>
                <w:rFonts w:asciiTheme="minorHAnsi" w:hAnsiTheme="minorHAnsi" w:cs="Arial"/>
                <w:bCs/>
                <w:color w:val="000000"/>
                <w:sz w:val="16"/>
                <w:szCs w:val="16"/>
                <w:lang w:val="en-US"/>
              </w:rPr>
              <w:t>0.3%</w:t>
            </w:r>
          </w:p>
        </w:tc>
      </w:tr>
    </w:tbl>
    <w:p w:rsidR="003178A1" w:rsidRPr="00C1313F" w:rsidRDefault="003178A1" w:rsidP="003178A1">
      <w:pPr>
        <w:spacing w:line="360" w:lineRule="auto"/>
        <w:jc w:val="both"/>
        <w:rPr>
          <w:rFonts w:ascii="Calibri" w:hAnsi="Calibri" w:cs="Tahoma"/>
          <w:b/>
          <w:sz w:val="20"/>
          <w:szCs w:val="20"/>
        </w:rPr>
      </w:pPr>
      <w:r w:rsidRPr="00C1313F">
        <w:rPr>
          <w:rFonts w:ascii="Calibri" w:hAnsi="Calibri" w:cs="Tahoma"/>
          <w:b/>
          <w:sz w:val="20"/>
          <w:szCs w:val="20"/>
        </w:rPr>
        <w:t xml:space="preserve">Πηγή: </w:t>
      </w:r>
      <w:r w:rsidRPr="00C1313F">
        <w:rPr>
          <w:rFonts w:ascii="Calibri" w:hAnsi="Calibri" w:cs="Tahoma"/>
          <w:sz w:val="20"/>
          <w:szCs w:val="20"/>
        </w:rPr>
        <w:t>ΕΛΣΤΑΤ 2011</w:t>
      </w:r>
    </w:p>
    <w:p w:rsidR="003178A1" w:rsidRDefault="003178A1" w:rsidP="003178A1">
      <w:pPr>
        <w:pStyle w:val="ae"/>
        <w:rPr>
          <w:rFonts w:ascii="Calibri" w:hAnsi="Calibri"/>
          <w:b w:val="0"/>
          <w:sz w:val="20"/>
        </w:rPr>
      </w:pPr>
    </w:p>
    <w:p w:rsidR="003178A1" w:rsidRPr="00D604CD" w:rsidRDefault="003178A1" w:rsidP="003178A1">
      <w:pPr>
        <w:pStyle w:val="ae"/>
        <w:rPr>
          <w:rFonts w:ascii="Calibri" w:hAnsi="Calibri"/>
          <w:b w:val="0"/>
          <w:sz w:val="20"/>
        </w:rPr>
      </w:pPr>
      <w:r w:rsidRPr="00D604CD">
        <w:rPr>
          <w:rFonts w:ascii="Calibri" w:hAnsi="Calibri"/>
          <w:sz w:val="20"/>
        </w:rPr>
        <w:t xml:space="preserve">Πίνακας </w:t>
      </w:r>
      <w:r>
        <w:rPr>
          <w:rFonts w:ascii="Calibri" w:hAnsi="Calibri"/>
          <w:sz w:val="20"/>
        </w:rPr>
        <w:t>29:</w:t>
      </w:r>
      <w:r w:rsidRPr="00D604CD">
        <w:rPr>
          <w:rFonts w:ascii="Calibri" w:hAnsi="Calibri"/>
          <w:sz w:val="20"/>
        </w:rPr>
        <w:t xml:space="preserve"> </w:t>
      </w:r>
      <w:r w:rsidRPr="00C1313F">
        <w:rPr>
          <w:rFonts w:ascii="Calibri" w:hAnsi="Calibri"/>
          <w:sz w:val="20"/>
        </w:rPr>
        <w:t xml:space="preserve">Ιδιοκτησιακό καθεστώς </w:t>
      </w:r>
      <w:r>
        <w:rPr>
          <w:rFonts w:ascii="Calibri" w:hAnsi="Calibri"/>
          <w:sz w:val="20"/>
        </w:rPr>
        <w:t xml:space="preserve">κτιρίων μικτής χρήσης </w:t>
      </w:r>
      <w:r w:rsidRPr="00151356">
        <w:rPr>
          <w:rFonts w:ascii="Calibri" w:hAnsi="Calibri"/>
          <w:sz w:val="20"/>
        </w:rPr>
        <w:t>Περ.Ενότητας Λευκάδας και Δήμου Λευκάδας</w:t>
      </w:r>
    </w:p>
    <w:tbl>
      <w:tblPr>
        <w:tblW w:w="8556" w:type="dxa"/>
        <w:jc w:val="right"/>
        <w:tblInd w:w="212" w:type="dxa"/>
        <w:tblLook w:val="04A0"/>
      </w:tblPr>
      <w:tblGrid>
        <w:gridCol w:w="839"/>
        <w:gridCol w:w="960"/>
        <w:gridCol w:w="669"/>
        <w:gridCol w:w="761"/>
        <w:gridCol w:w="761"/>
        <w:gridCol w:w="761"/>
        <w:gridCol w:w="669"/>
        <w:gridCol w:w="713"/>
        <w:gridCol w:w="993"/>
        <w:gridCol w:w="761"/>
        <w:gridCol w:w="669"/>
      </w:tblGrid>
      <w:tr w:rsidR="003178A1" w:rsidRPr="00CF3D0B" w:rsidTr="00630574">
        <w:trPr>
          <w:trHeight w:val="645"/>
          <w:jc w:val="right"/>
        </w:trPr>
        <w:tc>
          <w:tcPr>
            <w:tcW w:w="839" w:type="dxa"/>
            <w:vMerge w:val="restart"/>
            <w:tcBorders>
              <w:top w:val="single" w:sz="8" w:space="0" w:color="4BACC6"/>
              <w:left w:val="single" w:sz="8" w:space="0" w:color="4BACC6"/>
              <w:bottom w:val="single" w:sz="8" w:space="0" w:color="4BACC6"/>
              <w:right w:val="single" w:sz="8" w:space="0" w:color="4BACC6"/>
            </w:tcBorders>
            <w:shd w:val="clear" w:color="auto" w:fill="auto"/>
            <w:noWrap/>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 </w:t>
            </w:r>
          </w:p>
        </w:tc>
        <w:tc>
          <w:tcPr>
            <w:tcW w:w="960" w:type="dxa"/>
            <w:vMerge w:val="restart"/>
            <w:tcBorders>
              <w:top w:val="single" w:sz="8" w:space="0" w:color="4BACC6"/>
              <w:left w:val="single" w:sz="8" w:space="0" w:color="4BACC6"/>
              <w:bottom w:val="single" w:sz="8" w:space="0" w:color="4BACC6"/>
              <w:right w:val="single" w:sz="8" w:space="0" w:color="4BACC6"/>
            </w:tcBorders>
            <w:shd w:val="clear" w:color="auto" w:fill="auto"/>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Σύνολο κτιρίων μικτής χρήσης</w:t>
            </w:r>
          </w:p>
        </w:tc>
        <w:tc>
          <w:tcPr>
            <w:tcW w:w="6757" w:type="dxa"/>
            <w:gridSpan w:val="9"/>
            <w:vMerge w:val="restart"/>
            <w:tcBorders>
              <w:top w:val="single" w:sz="8" w:space="0" w:color="4BACC6"/>
              <w:left w:val="single" w:sz="8" w:space="0" w:color="4BACC6"/>
              <w:bottom w:val="single" w:sz="8" w:space="0" w:color="4BACC6"/>
              <w:right w:val="single" w:sz="8" w:space="0" w:color="4BACC6"/>
            </w:tcBorders>
            <w:shd w:val="clear" w:color="auto" w:fill="auto"/>
            <w:noWrap/>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Κτήρια μικτής χρήσης</w:t>
            </w:r>
          </w:p>
        </w:tc>
      </w:tr>
      <w:tr w:rsidR="003178A1" w:rsidRPr="00CF3D0B" w:rsidTr="00630574">
        <w:trPr>
          <w:trHeight w:val="220"/>
          <w:jc w:val="right"/>
        </w:trPr>
        <w:tc>
          <w:tcPr>
            <w:tcW w:w="839" w:type="dxa"/>
            <w:vMerge/>
            <w:tcBorders>
              <w:top w:val="single" w:sz="8" w:space="0" w:color="4BACC6"/>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b/>
                <w:bCs/>
                <w:color w:val="000000"/>
                <w:sz w:val="16"/>
                <w:szCs w:val="16"/>
              </w:rPr>
            </w:pPr>
          </w:p>
        </w:tc>
        <w:tc>
          <w:tcPr>
            <w:tcW w:w="960" w:type="dxa"/>
            <w:vMerge/>
            <w:tcBorders>
              <w:top w:val="single" w:sz="8" w:space="0" w:color="4BACC6"/>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b/>
                <w:bCs/>
                <w:color w:val="000000"/>
                <w:sz w:val="16"/>
                <w:szCs w:val="16"/>
              </w:rPr>
            </w:pPr>
          </w:p>
        </w:tc>
        <w:tc>
          <w:tcPr>
            <w:tcW w:w="6757" w:type="dxa"/>
            <w:gridSpan w:val="9"/>
            <w:vMerge/>
            <w:tcBorders>
              <w:top w:val="single" w:sz="8" w:space="0" w:color="4BACC6"/>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b/>
                <w:bCs/>
                <w:color w:val="000000"/>
                <w:sz w:val="16"/>
                <w:szCs w:val="16"/>
              </w:rPr>
            </w:pPr>
          </w:p>
        </w:tc>
      </w:tr>
      <w:tr w:rsidR="003178A1" w:rsidRPr="00CF3D0B" w:rsidTr="00630574">
        <w:trPr>
          <w:trHeight w:val="1249"/>
          <w:jc w:val="right"/>
        </w:trPr>
        <w:tc>
          <w:tcPr>
            <w:tcW w:w="839" w:type="dxa"/>
            <w:vMerge/>
            <w:tcBorders>
              <w:top w:val="single" w:sz="8" w:space="0" w:color="4BACC6"/>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b/>
                <w:bCs/>
                <w:color w:val="000000"/>
                <w:sz w:val="16"/>
                <w:szCs w:val="16"/>
              </w:rPr>
            </w:pPr>
          </w:p>
        </w:tc>
        <w:tc>
          <w:tcPr>
            <w:tcW w:w="960" w:type="dxa"/>
            <w:vMerge/>
            <w:tcBorders>
              <w:top w:val="single" w:sz="8" w:space="0" w:color="4BACC6"/>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b/>
                <w:bCs/>
                <w:color w:val="000000"/>
                <w:sz w:val="16"/>
                <w:szCs w:val="16"/>
              </w:rPr>
            </w:pPr>
          </w:p>
        </w:tc>
        <w:tc>
          <w:tcPr>
            <w:tcW w:w="669" w:type="dxa"/>
            <w:tcBorders>
              <w:top w:val="nil"/>
              <w:left w:val="nil"/>
              <w:bottom w:val="single" w:sz="8" w:space="0" w:color="4BACC6"/>
              <w:right w:val="single" w:sz="8" w:space="0" w:color="4BACC6"/>
            </w:tcBorders>
            <w:shd w:val="clear" w:color="auto" w:fill="auto"/>
            <w:textDirection w:val="btLr"/>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Κατοικία</w:t>
            </w:r>
          </w:p>
        </w:tc>
        <w:tc>
          <w:tcPr>
            <w:tcW w:w="761" w:type="dxa"/>
            <w:tcBorders>
              <w:top w:val="nil"/>
              <w:left w:val="nil"/>
              <w:bottom w:val="single" w:sz="8" w:space="0" w:color="4BACC6"/>
              <w:right w:val="single" w:sz="8" w:space="0" w:color="4BACC6"/>
            </w:tcBorders>
            <w:shd w:val="clear" w:color="auto" w:fill="auto"/>
            <w:textDirection w:val="btLr"/>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Εκκλησία - Μοναστήρι</w:t>
            </w:r>
          </w:p>
        </w:tc>
        <w:tc>
          <w:tcPr>
            <w:tcW w:w="761" w:type="dxa"/>
            <w:tcBorders>
              <w:top w:val="nil"/>
              <w:left w:val="nil"/>
              <w:bottom w:val="single" w:sz="8" w:space="0" w:color="4BACC6"/>
              <w:right w:val="single" w:sz="8" w:space="0" w:color="4BACC6"/>
            </w:tcBorders>
            <w:shd w:val="clear" w:color="auto" w:fill="auto"/>
            <w:textDirection w:val="btLr"/>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Ξενοδοχείο</w:t>
            </w:r>
          </w:p>
        </w:tc>
        <w:tc>
          <w:tcPr>
            <w:tcW w:w="761" w:type="dxa"/>
            <w:tcBorders>
              <w:top w:val="nil"/>
              <w:left w:val="nil"/>
              <w:bottom w:val="single" w:sz="8" w:space="0" w:color="4BACC6"/>
              <w:right w:val="single" w:sz="8" w:space="0" w:color="4BACC6"/>
            </w:tcBorders>
            <w:shd w:val="clear" w:color="auto" w:fill="auto"/>
            <w:textDirection w:val="btLr"/>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Εργοστάσιο - Εργαστήριο</w:t>
            </w:r>
          </w:p>
        </w:tc>
        <w:tc>
          <w:tcPr>
            <w:tcW w:w="669" w:type="dxa"/>
            <w:tcBorders>
              <w:top w:val="nil"/>
              <w:left w:val="nil"/>
              <w:bottom w:val="single" w:sz="8" w:space="0" w:color="4BACC6"/>
              <w:right w:val="single" w:sz="8" w:space="0" w:color="4BACC6"/>
            </w:tcBorders>
            <w:shd w:val="clear" w:color="auto" w:fill="auto"/>
            <w:textDirection w:val="btLr"/>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Σχολικό κτίριο</w:t>
            </w:r>
          </w:p>
        </w:tc>
        <w:tc>
          <w:tcPr>
            <w:tcW w:w="713" w:type="dxa"/>
            <w:tcBorders>
              <w:top w:val="nil"/>
              <w:left w:val="nil"/>
              <w:bottom w:val="single" w:sz="8" w:space="0" w:color="4BACC6"/>
              <w:right w:val="single" w:sz="8" w:space="0" w:color="4BACC6"/>
            </w:tcBorders>
            <w:shd w:val="clear" w:color="auto" w:fill="auto"/>
            <w:textDirection w:val="btLr"/>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Κατάστημα - Γραφείο</w:t>
            </w:r>
          </w:p>
        </w:tc>
        <w:tc>
          <w:tcPr>
            <w:tcW w:w="993" w:type="dxa"/>
            <w:tcBorders>
              <w:top w:val="nil"/>
              <w:left w:val="nil"/>
              <w:bottom w:val="single" w:sz="8" w:space="0" w:color="4BACC6"/>
              <w:right w:val="single" w:sz="8" w:space="0" w:color="4BACC6"/>
            </w:tcBorders>
            <w:shd w:val="clear" w:color="auto" w:fill="auto"/>
            <w:textDirection w:val="btLr"/>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Σταθμός αυτοκινήτων  (πάρκινγκ)</w:t>
            </w:r>
          </w:p>
        </w:tc>
        <w:tc>
          <w:tcPr>
            <w:tcW w:w="761" w:type="dxa"/>
            <w:tcBorders>
              <w:top w:val="nil"/>
              <w:left w:val="nil"/>
              <w:bottom w:val="single" w:sz="8" w:space="0" w:color="4BACC6"/>
              <w:right w:val="single" w:sz="8" w:space="0" w:color="4BACC6"/>
            </w:tcBorders>
            <w:shd w:val="clear" w:color="auto" w:fill="auto"/>
            <w:textDirection w:val="btLr"/>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Νοσοκομείο, κλινική κλπ.</w:t>
            </w:r>
          </w:p>
        </w:tc>
        <w:tc>
          <w:tcPr>
            <w:tcW w:w="669" w:type="dxa"/>
            <w:tcBorders>
              <w:top w:val="nil"/>
              <w:left w:val="nil"/>
              <w:bottom w:val="single" w:sz="8" w:space="0" w:color="4BACC6"/>
              <w:right w:val="single" w:sz="8" w:space="0" w:color="4BACC6"/>
            </w:tcBorders>
            <w:shd w:val="clear" w:color="auto" w:fill="auto"/>
            <w:textDirection w:val="btLr"/>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Άλλη χρήση</w:t>
            </w:r>
          </w:p>
        </w:tc>
      </w:tr>
      <w:tr w:rsidR="003178A1" w:rsidRPr="00CF3D0B" w:rsidTr="00630574">
        <w:trPr>
          <w:trHeight w:val="405"/>
          <w:jc w:val="right"/>
        </w:trPr>
        <w:tc>
          <w:tcPr>
            <w:tcW w:w="839" w:type="dxa"/>
            <w:tcBorders>
              <w:top w:val="nil"/>
              <w:left w:val="single" w:sz="8" w:space="0" w:color="4BACC6"/>
              <w:bottom w:val="single" w:sz="8" w:space="0" w:color="4BACC6"/>
              <w:right w:val="single" w:sz="8" w:space="0" w:color="4BACC6"/>
            </w:tcBorders>
            <w:shd w:val="clear" w:color="000000" w:fill="D2EAF1"/>
            <w:noWrap/>
            <w:hideMark/>
          </w:tcPr>
          <w:p w:rsidR="003178A1" w:rsidRPr="00CF3D0B" w:rsidRDefault="003178A1" w:rsidP="00630574">
            <w:pPr>
              <w:rPr>
                <w:rFonts w:asciiTheme="minorHAnsi" w:hAnsiTheme="minorHAnsi"/>
                <w:b/>
                <w:bCs/>
                <w:color w:val="000000"/>
                <w:sz w:val="16"/>
                <w:szCs w:val="16"/>
              </w:rPr>
            </w:pPr>
            <w:r w:rsidRPr="00CF3D0B">
              <w:rPr>
                <w:rFonts w:asciiTheme="minorHAnsi" w:hAnsiTheme="minorHAnsi" w:cs="Calibri"/>
                <w:b/>
                <w:bCs/>
                <w:color w:val="000000"/>
                <w:sz w:val="16"/>
                <w:szCs w:val="16"/>
                <w:lang w:val="en-US"/>
              </w:rPr>
              <w:t> </w:t>
            </w:r>
          </w:p>
        </w:tc>
        <w:tc>
          <w:tcPr>
            <w:tcW w:w="7717" w:type="dxa"/>
            <w:gridSpan w:val="10"/>
            <w:tcBorders>
              <w:top w:val="single" w:sz="8" w:space="0" w:color="4BACC6"/>
              <w:left w:val="nil"/>
              <w:bottom w:val="single" w:sz="8" w:space="0" w:color="4BACC6"/>
              <w:right w:val="single" w:sz="8" w:space="0" w:color="4BACC6"/>
            </w:tcBorders>
            <w:shd w:val="clear" w:color="000000" w:fill="D2EAF1"/>
            <w:noWrap/>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Περιφερειακή Ενότητα Λευκάδας</w:t>
            </w:r>
          </w:p>
        </w:tc>
      </w:tr>
      <w:tr w:rsidR="003178A1" w:rsidRPr="00CF3D0B" w:rsidTr="00630574">
        <w:trPr>
          <w:trHeight w:val="315"/>
          <w:jc w:val="right"/>
        </w:trPr>
        <w:tc>
          <w:tcPr>
            <w:tcW w:w="839" w:type="dxa"/>
            <w:vMerge w:val="restart"/>
            <w:tcBorders>
              <w:top w:val="nil"/>
              <w:left w:val="single" w:sz="8" w:space="0" w:color="4BACC6"/>
              <w:bottom w:val="single" w:sz="8" w:space="0" w:color="4BACC6"/>
              <w:right w:val="single" w:sz="8" w:space="0" w:color="4BACC6"/>
            </w:tcBorders>
            <w:shd w:val="clear" w:color="auto" w:fill="auto"/>
            <w:hideMark/>
          </w:tcPr>
          <w:p w:rsidR="003178A1" w:rsidRPr="00CF3D0B" w:rsidRDefault="003178A1" w:rsidP="00630574">
            <w:pPr>
              <w:rPr>
                <w:rFonts w:asciiTheme="minorHAnsi" w:hAnsiTheme="minorHAnsi"/>
                <w:color w:val="000000"/>
                <w:sz w:val="16"/>
                <w:szCs w:val="16"/>
              </w:rPr>
            </w:pPr>
            <w:r w:rsidRPr="00CF3D0B">
              <w:rPr>
                <w:rFonts w:asciiTheme="minorHAnsi" w:hAnsiTheme="minorHAnsi" w:cs="Calibri"/>
                <w:color w:val="000000"/>
                <w:sz w:val="16"/>
                <w:szCs w:val="16"/>
                <w:lang w:val="en-US"/>
              </w:rPr>
              <w:t>Δημόσιο</w:t>
            </w:r>
          </w:p>
        </w:tc>
        <w:tc>
          <w:tcPr>
            <w:tcW w:w="960"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10</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4</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2</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71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99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2</w:t>
            </w:r>
          </w:p>
        </w:tc>
      </w:tr>
      <w:tr w:rsidR="003178A1" w:rsidRPr="00CF3D0B" w:rsidTr="00630574">
        <w:trPr>
          <w:trHeight w:val="315"/>
          <w:jc w:val="right"/>
        </w:trPr>
        <w:tc>
          <w:tcPr>
            <w:tcW w:w="839" w:type="dxa"/>
            <w:vMerge/>
            <w:tcBorders>
              <w:top w:val="nil"/>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color w:val="000000"/>
                <w:sz w:val="16"/>
                <w:szCs w:val="16"/>
              </w:rPr>
            </w:pPr>
          </w:p>
        </w:tc>
        <w:tc>
          <w:tcPr>
            <w:tcW w:w="960"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0.8%</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0.4%</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33.3%</w:t>
            </w:r>
          </w:p>
        </w:tc>
        <w:tc>
          <w:tcPr>
            <w:tcW w:w="71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99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20.0%</w:t>
            </w:r>
          </w:p>
        </w:tc>
      </w:tr>
      <w:tr w:rsidR="003178A1" w:rsidRPr="00CF3D0B" w:rsidTr="00630574">
        <w:trPr>
          <w:trHeight w:val="315"/>
          <w:jc w:val="right"/>
        </w:trPr>
        <w:tc>
          <w:tcPr>
            <w:tcW w:w="839" w:type="dxa"/>
            <w:vMerge w:val="restart"/>
            <w:tcBorders>
              <w:top w:val="nil"/>
              <w:left w:val="single" w:sz="8" w:space="0" w:color="4BACC6"/>
              <w:bottom w:val="single" w:sz="8" w:space="0" w:color="4BACC6"/>
              <w:right w:val="single" w:sz="8" w:space="0" w:color="4BACC6"/>
            </w:tcBorders>
            <w:shd w:val="clear" w:color="auto" w:fill="auto"/>
            <w:hideMark/>
          </w:tcPr>
          <w:p w:rsidR="003178A1" w:rsidRPr="00CF3D0B" w:rsidRDefault="003178A1" w:rsidP="00630574">
            <w:pPr>
              <w:rPr>
                <w:rFonts w:asciiTheme="minorHAnsi" w:hAnsiTheme="minorHAnsi"/>
                <w:color w:val="000000"/>
                <w:sz w:val="16"/>
                <w:szCs w:val="16"/>
              </w:rPr>
            </w:pPr>
            <w:r w:rsidRPr="00CF3D0B">
              <w:rPr>
                <w:rFonts w:asciiTheme="minorHAnsi" w:hAnsiTheme="minorHAnsi" w:cs="Calibri"/>
                <w:color w:val="000000"/>
                <w:sz w:val="16"/>
                <w:szCs w:val="16"/>
                <w:lang w:val="en-US"/>
              </w:rPr>
              <w:t>Ιδιώτης</w:t>
            </w:r>
          </w:p>
        </w:tc>
        <w:tc>
          <w:tcPr>
            <w:tcW w:w="960"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977</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155</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3</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2</w:t>
            </w:r>
          </w:p>
        </w:tc>
        <w:tc>
          <w:tcPr>
            <w:tcW w:w="71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54</w:t>
            </w:r>
          </w:p>
        </w:tc>
        <w:tc>
          <w:tcPr>
            <w:tcW w:w="99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8</w:t>
            </w:r>
          </w:p>
        </w:tc>
      </w:tr>
      <w:tr w:rsidR="003178A1" w:rsidRPr="00CF3D0B" w:rsidTr="00630574">
        <w:trPr>
          <w:trHeight w:val="315"/>
          <w:jc w:val="right"/>
        </w:trPr>
        <w:tc>
          <w:tcPr>
            <w:tcW w:w="839" w:type="dxa"/>
            <w:vMerge/>
            <w:tcBorders>
              <w:top w:val="nil"/>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color w:val="000000"/>
                <w:sz w:val="16"/>
                <w:szCs w:val="16"/>
              </w:rPr>
            </w:pPr>
          </w:p>
        </w:tc>
        <w:tc>
          <w:tcPr>
            <w:tcW w:w="960"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98.9%</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99.5%</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66.7%</w:t>
            </w:r>
          </w:p>
        </w:tc>
        <w:tc>
          <w:tcPr>
            <w:tcW w:w="71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96.4%</w:t>
            </w:r>
          </w:p>
        </w:tc>
        <w:tc>
          <w:tcPr>
            <w:tcW w:w="99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80.0%</w:t>
            </w:r>
          </w:p>
        </w:tc>
      </w:tr>
      <w:tr w:rsidR="003178A1" w:rsidRPr="00CF3D0B" w:rsidTr="00630574">
        <w:trPr>
          <w:trHeight w:val="315"/>
          <w:jc w:val="right"/>
        </w:trPr>
        <w:tc>
          <w:tcPr>
            <w:tcW w:w="839" w:type="dxa"/>
            <w:vMerge w:val="restart"/>
            <w:tcBorders>
              <w:top w:val="nil"/>
              <w:left w:val="single" w:sz="8" w:space="0" w:color="4BACC6"/>
              <w:bottom w:val="single" w:sz="8" w:space="0" w:color="4BACC6"/>
              <w:right w:val="single" w:sz="8" w:space="0" w:color="4BACC6"/>
            </w:tcBorders>
            <w:shd w:val="clear" w:color="auto" w:fill="auto"/>
            <w:hideMark/>
          </w:tcPr>
          <w:p w:rsidR="003178A1" w:rsidRPr="00CF3D0B" w:rsidRDefault="003178A1" w:rsidP="00630574">
            <w:pPr>
              <w:rPr>
                <w:rFonts w:asciiTheme="minorHAnsi" w:hAnsiTheme="minorHAnsi"/>
                <w:color w:val="000000"/>
                <w:sz w:val="16"/>
                <w:szCs w:val="16"/>
              </w:rPr>
            </w:pPr>
            <w:r w:rsidRPr="00CF3D0B">
              <w:rPr>
                <w:rFonts w:asciiTheme="minorHAnsi" w:hAnsiTheme="minorHAnsi" w:cs="Calibri"/>
                <w:color w:val="000000"/>
                <w:sz w:val="16"/>
                <w:szCs w:val="16"/>
                <w:lang w:val="en-US"/>
              </w:rPr>
              <w:t>Και οι δύο</w:t>
            </w:r>
          </w:p>
        </w:tc>
        <w:tc>
          <w:tcPr>
            <w:tcW w:w="960"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3</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1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2</w:t>
            </w:r>
          </w:p>
        </w:tc>
        <w:tc>
          <w:tcPr>
            <w:tcW w:w="99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r>
      <w:tr w:rsidR="003178A1" w:rsidRPr="00CF3D0B" w:rsidTr="00630574">
        <w:trPr>
          <w:trHeight w:val="315"/>
          <w:jc w:val="right"/>
        </w:trPr>
        <w:tc>
          <w:tcPr>
            <w:tcW w:w="839" w:type="dxa"/>
            <w:vMerge/>
            <w:tcBorders>
              <w:top w:val="nil"/>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color w:val="000000"/>
                <w:sz w:val="16"/>
                <w:szCs w:val="16"/>
              </w:rPr>
            </w:pPr>
          </w:p>
        </w:tc>
        <w:tc>
          <w:tcPr>
            <w:tcW w:w="960"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0.2%</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0.1%</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1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3.6%</w:t>
            </w:r>
          </w:p>
        </w:tc>
        <w:tc>
          <w:tcPr>
            <w:tcW w:w="99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r>
      <w:tr w:rsidR="003178A1" w:rsidRPr="00CF3D0B" w:rsidTr="00630574">
        <w:trPr>
          <w:trHeight w:val="315"/>
          <w:jc w:val="right"/>
        </w:trPr>
        <w:tc>
          <w:tcPr>
            <w:tcW w:w="8556" w:type="dxa"/>
            <w:gridSpan w:val="11"/>
            <w:tcBorders>
              <w:top w:val="single" w:sz="8" w:space="0" w:color="4BACC6"/>
              <w:left w:val="single" w:sz="8" w:space="0" w:color="4BACC6"/>
              <w:bottom w:val="single" w:sz="8" w:space="0" w:color="4BACC6"/>
              <w:right w:val="single" w:sz="8" w:space="0" w:color="4BACC6"/>
            </w:tcBorders>
            <w:shd w:val="clear" w:color="auto" w:fill="auto"/>
            <w:hideMark/>
          </w:tcPr>
          <w:p w:rsidR="003178A1" w:rsidRPr="00CF3D0B" w:rsidRDefault="003178A1" w:rsidP="00630574">
            <w:pPr>
              <w:jc w:val="center"/>
              <w:rPr>
                <w:rFonts w:asciiTheme="minorHAnsi" w:hAnsiTheme="minorHAnsi"/>
                <w:color w:val="000000"/>
                <w:sz w:val="16"/>
                <w:szCs w:val="16"/>
              </w:rPr>
            </w:pPr>
            <w:r w:rsidRPr="00CF3D0B">
              <w:rPr>
                <w:rFonts w:asciiTheme="minorHAnsi" w:hAnsiTheme="minorHAnsi" w:cs="Calibri"/>
                <w:color w:val="000000"/>
                <w:sz w:val="16"/>
                <w:szCs w:val="16"/>
                <w:lang w:val="en-US"/>
              </w:rPr>
              <w:t> </w:t>
            </w:r>
          </w:p>
        </w:tc>
      </w:tr>
      <w:tr w:rsidR="003178A1" w:rsidRPr="00CF3D0B" w:rsidTr="00630574">
        <w:trPr>
          <w:trHeight w:val="315"/>
          <w:jc w:val="right"/>
        </w:trPr>
        <w:tc>
          <w:tcPr>
            <w:tcW w:w="839" w:type="dxa"/>
            <w:tcBorders>
              <w:top w:val="nil"/>
              <w:left w:val="single" w:sz="8" w:space="0" w:color="4BACC6"/>
              <w:bottom w:val="single" w:sz="8" w:space="0" w:color="4BACC6"/>
              <w:right w:val="single" w:sz="8" w:space="0" w:color="4BACC6"/>
            </w:tcBorders>
            <w:shd w:val="clear" w:color="000000" w:fill="D2EAF1"/>
            <w:noWrap/>
            <w:hideMark/>
          </w:tcPr>
          <w:p w:rsidR="003178A1" w:rsidRPr="00CF3D0B" w:rsidRDefault="003178A1" w:rsidP="00630574">
            <w:pPr>
              <w:rPr>
                <w:rFonts w:asciiTheme="minorHAnsi" w:hAnsiTheme="minorHAnsi"/>
                <w:b/>
                <w:bCs/>
                <w:color w:val="000000"/>
                <w:sz w:val="16"/>
                <w:szCs w:val="16"/>
              </w:rPr>
            </w:pPr>
            <w:r w:rsidRPr="00CF3D0B">
              <w:rPr>
                <w:rFonts w:asciiTheme="minorHAnsi" w:hAnsiTheme="minorHAnsi" w:cs="Calibri"/>
                <w:b/>
                <w:bCs/>
                <w:color w:val="000000"/>
                <w:sz w:val="16"/>
                <w:szCs w:val="16"/>
                <w:lang w:val="en-US"/>
              </w:rPr>
              <w:t> </w:t>
            </w:r>
          </w:p>
        </w:tc>
        <w:tc>
          <w:tcPr>
            <w:tcW w:w="7717" w:type="dxa"/>
            <w:gridSpan w:val="10"/>
            <w:tcBorders>
              <w:top w:val="single" w:sz="8" w:space="0" w:color="4BACC6"/>
              <w:left w:val="nil"/>
              <w:bottom w:val="single" w:sz="8" w:space="0" w:color="4BACC6"/>
              <w:right w:val="single" w:sz="8" w:space="0" w:color="4BACC6"/>
            </w:tcBorders>
            <w:shd w:val="clear" w:color="000000" w:fill="D2EAF1"/>
            <w:noWrap/>
            <w:hideMark/>
          </w:tcPr>
          <w:p w:rsidR="003178A1" w:rsidRPr="00CF3D0B" w:rsidRDefault="003178A1" w:rsidP="00630574">
            <w:pPr>
              <w:jc w:val="center"/>
              <w:rPr>
                <w:rFonts w:asciiTheme="minorHAnsi" w:hAnsiTheme="minorHAnsi"/>
                <w:b/>
                <w:bCs/>
                <w:color w:val="000000"/>
                <w:sz w:val="16"/>
                <w:szCs w:val="16"/>
              </w:rPr>
            </w:pPr>
            <w:r w:rsidRPr="00CF3D0B">
              <w:rPr>
                <w:rFonts w:asciiTheme="minorHAnsi" w:hAnsiTheme="minorHAnsi" w:cs="Calibri"/>
                <w:b/>
                <w:bCs/>
                <w:color w:val="000000"/>
                <w:sz w:val="16"/>
                <w:szCs w:val="16"/>
                <w:lang w:val="en-US"/>
              </w:rPr>
              <w:t>Δήμος Λευκάδας</w:t>
            </w:r>
          </w:p>
        </w:tc>
      </w:tr>
      <w:tr w:rsidR="003178A1" w:rsidRPr="00CF3D0B" w:rsidTr="00630574">
        <w:trPr>
          <w:trHeight w:val="315"/>
          <w:jc w:val="right"/>
        </w:trPr>
        <w:tc>
          <w:tcPr>
            <w:tcW w:w="839" w:type="dxa"/>
            <w:vMerge w:val="restart"/>
            <w:tcBorders>
              <w:top w:val="nil"/>
              <w:left w:val="single" w:sz="8" w:space="0" w:color="4BACC6"/>
              <w:bottom w:val="single" w:sz="8" w:space="0" w:color="4BACC6"/>
              <w:right w:val="single" w:sz="8" w:space="0" w:color="4BACC6"/>
            </w:tcBorders>
            <w:shd w:val="clear" w:color="auto" w:fill="auto"/>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Calibri"/>
                <w:color w:val="000000"/>
                <w:sz w:val="16"/>
                <w:szCs w:val="16"/>
                <w:lang w:val="en-US"/>
              </w:rPr>
              <w:t>Δημόσιο</w:t>
            </w:r>
          </w:p>
        </w:tc>
        <w:tc>
          <w:tcPr>
            <w:tcW w:w="960"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8</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3</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71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99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2</w:t>
            </w:r>
          </w:p>
        </w:tc>
      </w:tr>
      <w:tr w:rsidR="003178A1" w:rsidRPr="00CF3D0B" w:rsidTr="00630574">
        <w:trPr>
          <w:trHeight w:val="405"/>
          <w:jc w:val="right"/>
        </w:trPr>
        <w:tc>
          <w:tcPr>
            <w:tcW w:w="839" w:type="dxa"/>
            <w:vMerge/>
            <w:tcBorders>
              <w:top w:val="nil"/>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color w:val="000000"/>
                <w:sz w:val="16"/>
                <w:szCs w:val="16"/>
              </w:rPr>
            </w:pPr>
          </w:p>
        </w:tc>
        <w:tc>
          <w:tcPr>
            <w:tcW w:w="960"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0.7%</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0.3%</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33.3%</w:t>
            </w:r>
          </w:p>
        </w:tc>
        <w:tc>
          <w:tcPr>
            <w:tcW w:w="71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99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20.0%</w:t>
            </w:r>
          </w:p>
        </w:tc>
      </w:tr>
      <w:tr w:rsidR="003178A1" w:rsidRPr="00CF3D0B" w:rsidTr="00630574">
        <w:trPr>
          <w:trHeight w:val="315"/>
          <w:jc w:val="right"/>
        </w:trPr>
        <w:tc>
          <w:tcPr>
            <w:tcW w:w="839" w:type="dxa"/>
            <w:vMerge w:val="restart"/>
            <w:tcBorders>
              <w:top w:val="nil"/>
              <w:left w:val="single" w:sz="8" w:space="0" w:color="4BACC6"/>
              <w:bottom w:val="single" w:sz="8" w:space="0" w:color="4BACC6"/>
              <w:right w:val="single" w:sz="8" w:space="0" w:color="4BACC6"/>
            </w:tcBorders>
            <w:shd w:val="clear" w:color="auto" w:fill="auto"/>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Calibri"/>
                <w:color w:val="000000"/>
                <w:sz w:val="16"/>
                <w:szCs w:val="16"/>
                <w:lang w:val="en-US"/>
              </w:rPr>
              <w:t>Ιδιώτης</w:t>
            </w:r>
          </w:p>
        </w:tc>
        <w:tc>
          <w:tcPr>
            <w:tcW w:w="960"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933</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154</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3</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2</w:t>
            </w:r>
          </w:p>
        </w:tc>
        <w:tc>
          <w:tcPr>
            <w:tcW w:w="71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52</w:t>
            </w:r>
          </w:p>
        </w:tc>
        <w:tc>
          <w:tcPr>
            <w:tcW w:w="99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8</w:t>
            </w:r>
          </w:p>
        </w:tc>
      </w:tr>
      <w:tr w:rsidR="003178A1" w:rsidRPr="00CF3D0B" w:rsidTr="00630574">
        <w:trPr>
          <w:trHeight w:val="405"/>
          <w:jc w:val="right"/>
        </w:trPr>
        <w:tc>
          <w:tcPr>
            <w:tcW w:w="839" w:type="dxa"/>
            <w:vMerge/>
            <w:tcBorders>
              <w:top w:val="nil"/>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color w:val="000000"/>
                <w:sz w:val="16"/>
                <w:szCs w:val="16"/>
              </w:rPr>
            </w:pPr>
          </w:p>
        </w:tc>
        <w:tc>
          <w:tcPr>
            <w:tcW w:w="960"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99.1%</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99.6%</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100.0%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66.7%</w:t>
            </w:r>
          </w:p>
        </w:tc>
        <w:tc>
          <w:tcPr>
            <w:tcW w:w="71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96.3%</w:t>
            </w:r>
          </w:p>
        </w:tc>
        <w:tc>
          <w:tcPr>
            <w:tcW w:w="99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80.0%</w:t>
            </w:r>
          </w:p>
        </w:tc>
      </w:tr>
      <w:tr w:rsidR="003178A1" w:rsidRPr="00CF3D0B" w:rsidTr="00630574">
        <w:trPr>
          <w:trHeight w:val="315"/>
          <w:jc w:val="right"/>
        </w:trPr>
        <w:tc>
          <w:tcPr>
            <w:tcW w:w="839" w:type="dxa"/>
            <w:vMerge w:val="restart"/>
            <w:tcBorders>
              <w:top w:val="nil"/>
              <w:left w:val="single" w:sz="8" w:space="0" w:color="4BACC6"/>
              <w:bottom w:val="single" w:sz="8" w:space="0" w:color="4BACC6"/>
              <w:right w:val="single" w:sz="8" w:space="0" w:color="4BACC6"/>
            </w:tcBorders>
            <w:shd w:val="clear" w:color="auto" w:fill="auto"/>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Calibri"/>
                <w:color w:val="000000"/>
                <w:sz w:val="16"/>
                <w:szCs w:val="16"/>
                <w:lang w:val="en-US"/>
              </w:rPr>
              <w:t>Και οι δύο</w:t>
            </w:r>
          </w:p>
        </w:tc>
        <w:tc>
          <w:tcPr>
            <w:tcW w:w="960"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3</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1</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1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2</w:t>
            </w:r>
          </w:p>
        </w:tc>
        <w:tc>
          <w:tcPr>
            <w:tcW w:w="993"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761"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c>
          <w:tcPr>
            <w:tcW w:w="669" w:type="dxa"/>
            <w:tcBorders>
              <w:top w:val="nil"/>
              <w:left w:val="nil"/>
              <w:bottom w:val="single" w:sz="8" w:space="0" w:color="4BACC6"/>
              <w:right w:val="single" w:sz="8" w:space="0" w:color="4BACC6"/>
            </w:tcBorders>
            <w:shd w:val="clear" w:color="auto" w:fill="auto"/>
            <w:noWrap/>
            <w:vAlign w:val="bottom"/>
            <w:hideMark/>
          </w:tcPr>
          <w:p w:rsidR="003178A1" w:rsidRPr="00CF3D0B" w:rsidRDefault="003178A1" w:rsidP="00630574">
            <w:pPr>
              <w:jc w:val="right"/>
              <w:rPr>
                <w:rFonts w:asciiTheme="minorHAnsi" w:hAnsiTheme="minorHAnsi"/>
                <w:color w:val="000000"/>
                <w:sz w:val="16"/>
                <w:szCs w:val="16"/>
              </w:rPr>
            </w:pPr>
            <w:r w:rsidRPr="00CF3D0B">
              <w:rPr>
                <w:rFonts w:asciiTheme="minorHAnsi" w:hAnsiTheme="minorHAnsi" w:cs="Arial"/>
                <w:color w:val="000000"/>
                <w:sz w:val="16"/>
                <w:szCs w:val="16"/>
                <w:lang w:val="en-US"/>
              </w:rPr>
              <w:t>0</w:t>
            </w:r>
          </w:p>
        </w:tc>
      </w:tr>
      <w:tr w:rsidR="003178A1" w:rsidRPr="00CF3D0B" w:rsidTr="00630574">
        <w:trPr>
          <w:trHeight w:val="405"/>
          <w:jc w:val="right"/>
        </w:trPr>
        <w:tc>
          <w:tcPr>
            <w:tcW w:w="839" w:type="dxa"/>
            <w:vMerge/>
            <w:tcBorders>
              <w:top w:val="nil"/>
              <w:left w:val="single" w:sz="8" w:space="0" w:color="4BACC6"/>
              <w:bottom w:val="single" w:sz="8" w:space="0" w:color="4BACC6"/>
              <w:right w:val="single" w:sz="8" w:space="0" w:color="4BACC6"/>
            </w:tcBorders>
            <w:vAlign w:val="center"/>
            <w:hideMark/>
          </w:tcPr>
          <w:p w:rsidR="003178A1" w:rsidRPr="00CF3D0B" w:rsidRDefault="003178A1" w:rsidP="00630574">
            <w:pPr>
              <w:rPr>
                <w:rFonts w:asciiTheme="minorHAnsi" w:hAnsiTheme="minorHAnsi"/>
                <w:color w:val="000000"/>
                <w:sz w:val="16"/>
                <w:szCs w:val="16"/>
              </w:rPr>
            </w:pPr>
          </w:p>
        </w:tc>
        <w:tc>
          <w:tcPr>
            <w:tcW w:w="960"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0.3%</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0.1%</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71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3.7%</w:t>
            </w:r>
          </w:p>
        </w:tc>
        <w:tc>
          <w:tcPr>
            <w:tcW w:w="993"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w:t>
            </w:r>
          </w:p>
        </w:tc>
        <w:tc>
          <w:tcPr>
            <w:tcW w:w="761"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c>
          <w:tcPr>
            <w:tcW w:w="669" w:type="dxa"/>
            <w:tcBorders>
              <w:top w:val="nil"/>
              <w:left w:val="nil"/>
              <w:bottom w:val="single" w:sz="8" w:space="0" w:color="4BACC6"/>
              <w:right w:val="single" w:sz="8" w:space="0" w:color="4BACC6"/>
            </w:tcBorders>
            <w:shd w:val="clear" w:color="000000" w:fill="D2EAF1"/>
            <w:noWrap/>
            <w:vAlign w:val="bottom"/>
            <w:hideMark/>
          </w:tcPr>
          <w:p w:rsidR="003178A1" w:rsidRPr="00CF3D0B" w:rsidRDefault="003178A1" w:rsidP="00630574">
            <w:pPr>
              <w:jc w:val="right"/>
              <w:rPr>
                <w:rFonts w:asciiTheme="minorHAnsi" w:hAnsiTheme="minorHAnsi"/>
                <w:bCs/>
                <w:color w:val="000000"/>
                <w:sz w:val="16"/>
                <w:szCs w:val="16"/>
              </w:rPr>
            </w:pPr>
            <w:r w:rsidRPr="00CF3D0B">
              <w:rPr>
                <w:rFonts w:asciiTheme="minorHAnsi" w:hAnsiTheme="minorHAnsi" w:cs="Arial"/>
                <w:bCs/>
                <w:color w:val="000000"/>
                <w:sz w:val="16"/>
                <w:szCs w:val="16"/>
                <w:lang w:val="en-US"/>
              </w:rPr>
              <w:t>0.0%</w:t>
            </w:r>
          </w:p>
        </w:tc>
      </w:tr>
    </w:tbl>
    <w:p w:rsidR="003178A1" w:rsidRDefault="003178A1" w:rsidP="003178A1">
      <w:pPr>
        <w:spacing w:line="360" w:lineRule="auto"/>
        <w:jc w:val="both"/>
        <w:rPr>
          <w:rFonts w:ascii="Calibri" w:hAnsi="Calibri" w:cs="Tahoma"/>
          <w:b/>
          <w:sz w:val="20"/>
          <w:szCs w:val="20"/>
        </w:rPr>
      </w:pPr>
      <w:r w:rsidRPr="00D604CD">
        <w:rPr>
          <w:rFonts w:ascii="Calibri" w:hAnsi="Calibri" w:cs="Tahoma"/>
          <w:b/>
          <w:sz w:val="20"/>
          <w:szCs w:val="20"/>
        </w:rPr>
        <w:t xml:space="preserve">Πηγή: </w:t>
      </w:r>
      <w:r w:rsidRPr="00D604CD">
        <w:rPr>
          <w:rFonts w:ascii="Calibri" w:hAnsi="Calibri" w:cs="Tahoma"/>
          <w:sz w:val="20"/>
          <w:szCs w:val="20"/>
        </w:rPr>
        <w:t>ΕΛΣΤΑΤ 2011</w:t>
      </w:r>
    </w:p>
    <w:p w:rsidR="003178A1" w:rsidRDefault="003178A1" w:rsidP="003178A1">
      <w:pPr>
        <w:spacing w:line="360" w:lineRule="auto"/>
        <w:rPr>
          <w:rFonts w:ascii="Calibri" w:hAnsi="Calibri" w:cs="Tahoma"/>
          <w:bCs/>
          <w:u w:val="single"/>
        </w:rPr>
      </w:pPr>
    </w:p>
    <w:p w:rsidR="003178A1" w:rsidRPr="00CF3D0B" w:rsidRDefault="003178A1" w:rsidP="003178A1">
      <w:pPr>
        <w:spacing w:line="360" w:lineRule="auto"/>
        <w:rPr>
          <w:rFonts w:ascii="Calibri" w:hAnsi="Calibri" w:cs="Tahoma"/>
          <w:bCs/>
          <w:sz w:val="22"/>
          <w:szCs w:val="22"/>
          <w:u w:val="single"/>
        </w:rPr>
      </w:pPr>
      <w:r w:rsidRPr="00CF3D0B">
        <w:rPr>
          <w:rFonts w:ascii="Calibri" w:hAnsi="Calibri" w:cs="Tahoma"/>
          <w:bCs/>
          <w:sz w:val="22"/>
          <w:szCs w:val="22"/>
          <w:u w:val="single"/>
        </w:rPr>
        <w:t>Τοπικές και Υπεραστικές  Συγκοινωνίες</w:t>
      </w:r>
    </w:p>
    <w:p w:rsidR="003178A1" w:rsidRDefault="003178A1" w:rsidP="003178A1">
      <w:pPr>
        <w:widowControl w:val="0"/>
        <w:autoSpaceDE w:val="0"/>
        <w:autoSpaceDN w:val="0"/>
        <w:spacing w:line="360" w:lineRule="auto"/>
        <w:jc w:val="both"/>
        <w:rPr>
          <w:rFonts w:ascii="Calibri" w:hAnsi="Calibri" w:cs="Tahoma"/>
          <w:sz w:val="22"/>
          <w:szCs w:val="22"/>
        </w:rPr>
      </w:pPr>
    </w:p>
    <w:p w:rsidR="003178A1" w:rsidRDefault="003178A1" w:rsidP="003178A1">
      <w:pPr>
        <w:widowControl w:val="0"/>
        <w:autoSpaceDE w:val="0"/>
        <w:autoSpaceDN w:val="0"/>
        <w:spacing w:line="360" w:lineRule="auto"/>
        <w:jc w:val="both"/>
        <w:rPr>
          <w:rFonts w:ascii="Calibri" w:hAnsi="Calibri" w:cs="Tahoma"/>
          <w:sz w:val="22"/>
          <w:szCs w:val="22"/>
        </w:rPr>
      </w:pPr>
      <w:r w:rsidRPr="00CF3D0B">
        <w:rPr>
          <w:rFonts w:ascii="Calibri" w:hAnsi="Calibri" w:cs="Tahoma"/>
          <w:sz w:val="22"/>
          <w:szCs w:val="22"/>
        </w:rPr>
        <w:t xml:space="preserve">Τα δρομολόγια των ενδοδημοτικών και υπεραστικών συγκοινωνιών που εξυπηρετούν τους κατοίκους της περιοχής του Δήμου Λευκάδας πραγματοποιούνται από την ΚΤΕΛ Νομού </w:t>
      </w:r>
      <w:r w:rsidRPr="00CF3D0B">
        <w:rPr>
          <w:rFonts w:ascii="Calibri" w:hAnsi="Calibri" w:cs="Tahoma"/>
          <w:sz w:val="22"/>
          <w:szCs w:val="22"/>
        </w:rPr>
        <w:lastRenderedPageBreak/>
        <w:t xml:space="preserve">Λευκάδας ΑΕ. Πιο συγκεκριμένα, εκτελούνται καθημερινά δρομολόγια από και προς τη Λευκάδα και σύνδεσης της με τις πόλεις Αθήνα, Θεσσαλονίκη, Πάτρα, Ηγουμενίτσα, Πρέβεζα. </w:t>
      </w:r>
    </w:p>
    <w:p w:rsidR="003178A1" w:rsidRPr="00CF3D0B" w:rsidRDefault="003178A1" w:rsidP="003178A1">
      <w:pPr>
        <w:widowControl w:val="0"/>
        <w:autoSpaceDE w:val="0"/>
        <w:autoSpaceDN w:val="0"/>
        <w:spacing w:line="360" w:lineRule="auto"/>
        <w:jc w:val="both"/>
        <w:rPr>
          <w:rFonts w:ascii="Calibri" w:hAnsi="Calibri" w:cs="Tahoma"/>
          <w:sz w:val="22"/>
          <w:szCs w:val="22"/>
        </w:rPr>
      </w:pPr>
    </w:p>
    <w:p w:rsidR="003178A1" w:rsidRDefault="003178A1" w:rsidP="003178A1">
      <w:pPr>
        <w:widowControl w:val="0"/>
        <w:autoSpaceDE w:val="0"/>
        <w:autoSpaceDN w:val="0"/>
        <w:spacing w:line="360" w:lineRule="auto"/>
        <w:jc w:val="both"/>
        <w:rPr>
          <w:rFonts w:ascii="Calibri" w:hAnsi="Calibri" w:cs="Tahoma"/>
          <w:sz w:val="22"/>
          <w:szCs w:val="22"/>
        </w:rPr>
      </w:pPr>
      <w:r w:rsidRPr="00CF3D0B">
        <w:rPr>
          <w:rFonts w:ascii="Calibri" w:hAnsi="Calibri" w:cs="Tahoma"/>
          <w:sz w:val="22"/>
          <w:szCs w:val="22"/>
        </w:rPr>
        <w:t xml:space="preserve">Πιο συγκεκριμένα εκτελούνται καθημερινά τέσσερα δρομολόγια από Λευκάδα προς Αθήνα (από τις 07.00 έως τις 17.15 καθημερινά και από τις 09.30 έως τις 17.15 τις Κυριακές) και άλλα τέσσερα δρομολόγια από Αθήνα προς Λευκάδα (από τις 07.00 έως τις 20.30 όλες τις ημέρες). Από Λευκάδα προς Θεσσαλονίκη εκτελούνται εβδομαδιαίως τρία δρομολόγια (Πέμπτη, Παρασκευή και Κυριακή), ενώ από Θεσσαλονίκη προς Λευκάδα άλλα τρία δρομολόγια (Δευτέρα, Παρασκευή και Κυριακή). Για τη σύνδεση Λευκάδας και Πάτρας εκτελούνται εβδομαδιαίως δύο δρομολόγια προς Πάτρα και άλλα δύο επιστροφής στη Λευκάδα (Παρασκευή και Κυριακή). Στο σημείο αυτό σημειώνεται ότι τη σύνδεση με την Πάτρα εξυπηρετούν και τα καθημερινά δρομολόγια προς και από την Αθήνα (με στάση των λεωφορείων στην ανατολική προβλήτα του Ρίου). Αντίστοιχα την εξυπηρέτηση των μετακινούμενων προς και από την πόλη της Ηγουμενίτσας εξυπηρετούν συνολικά έξι εβομαδιαία δρομολόγια (τρία προς και τρία από Ηγουμενίτσα τις ημέρες Δευτέρα, Παρασκευή και Κυριακή). Τέλος, προς την Πρέβεζα μετακινούνται έξι δρομολόγια (εκτός Κυριακής που τα δρομολόγια είναι δύο), ενώ αντίστοιχος αριθμός δρομολογίων αφορά και την επιστροφή στη Λευκάδα. </w:t>
      </w:r>
    </w:p>
    <w:p w:rsidR="003178A1" w:rsidRPr="00CF3D0B" w:rsidRDefault="003178A1" w:rsidP="003178A1">
      <w:pPr>
        <w:widowControl w:val="0"/>
        <w:autoSpaceDE w:val="0"/>
        <w:autoSpaceDN w:val="0"/>
        <w:spacing w:line="360" w:lineRule="auto"/>
        <w:jc w:val="both"/>
        <w:rPr>
          <w:rFonts w:ascii="Calibri" w:hAnsi="Calibri" w:cs="Tahoma"/>
          <w:sz w:val="22"/>
          <w:szCs w:val="22"/>
        </w:rPr>
      </w:pPr>
    </w:p>
    <w:p w:rsidR="003178A1" w:rsidRPr="00CF3D0B" w:rsidRDefault="003178A1" w:rsidP="003178A1">
      <w:pPr>
        <w:widowControl w:val="0"/>
        <w:autoSpaceDE w:val="0"/>
        <w:autoSpaceDN w:val="0"/>
        <w:spacing w:line="360" w:lineRule="auto"/>
        <w:jc w:val="both"/>
        <w:rPr>
          <w:rFonts w:ascii="Calibri" w:hAnsi="Calibri" w:cs="Tahoma"/>
          <w:sz w:val="22"/>
          <w:szCs w:val="22"/>
        </w:rPr>
      </w:pPr>
      <w:r w:rsidRPr="00CF3D0B">
        <w:rPr>
          <w:rFonts w:ascii="Calibri" w:hAnsi="Calibri" w:cs="Tahoma"/>
          <w:sz w:val="22"/>
          <w:szCs w:val="22"/>
        </w:rPr>
        <w:t>Επίσης εκτελούνται τοπικά δρομολόγια σύνδεσης μεταξύ Λευκάδας και των οικισμών του νησιού. Πιο συγκεκριμένα, σημειώνεται ότι:</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Λευκάδα-Λυγιά-Νικιάνα-Νυδρί εκτελείται καθημερινά με 13 δρομολόγια προς Νυδρί και 13 προς Λευκάδα. Το Σάββατο εκτελούνται αντίστοιχα 8 δρομολόγια προς Νυδρί και 8 προς Λευκάδα, ενώ την Κυριακή 3 προς Νυδρί και 3 προς Λευκάδα. Επίσης σημειώνεται ότι δύο δρομολόγια προς Νυδρί (07.30 και 12.30 από Λευκάδα και 08.10 από Νυδρί) εξυπηρετούν τους επιβάτες με προορισμό το Μεγανήσι αποβιβάζοντας τους στο λιμάνι του Νυδριού.</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 xml:space="preserve">Το δρομολόγιο Λευκάδα -Βασιλική εκτελείται 3 φορές καθημερινά, δύο φορές το Σαββατο και μία φορά την Κυριακή. Αντίστοιχα εκτελούνται δρομολόγια επιστροφής (Βασιλική-Νυδρί-Λευκάδα) τρία καθημερινά, δύο το Σάββατο και ένα την Κυριακή. Επίσης εκτελούνται δρομολόγια από Νυδρί προς Βασιλική (τρία καθημερινά, δύο το Σάββατο και ένα την Κυριακή). </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 xml:space="preserve">Το δρομολόγιο Λευκάδα-Βλυχό εκτελείται καθημερινά με 9 δρομολόγια προς Βλυχό </w:t>
      </w:r>
      <w:r w:rsidRPr="00CF3D0B">
        <w:rPr>
          <w:rFonts w:ascii="Calibri" w:eastAsiaTheme="minorHAnsi" w:hAnsi="Calibri" w:cs="Tahoma"/>
          <w:sz w:val="22"/>
          <w:szCs w:val="22"/>
          <w:lang w:eastAsia="en-US"/>
        </w:rPr>
        <w:lastRenderedPageBreak/>
        <w:t>και άλλα 9 προς Λευκάδα. Το Σάββατο αντίστοιχα εκτελούνται 7 δρομολόγια προς Βλυχό και άλλα 7 προς Λευκάδα, ενώ την Κυριακή 3 δρομολόγια προς Βλυχό και 3 προς Λευκάδα.</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Λευκάδα-Καρυά εκτελείται καθημερινά 6 φορές προς Καρυά και 6 προς Λευκάδα, ενώ το Σάββατο εκτελείται 3 φορές προς Καρυά και άλλες 3 προς Λευκάδα.</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Λευκάδα-Εγκλουβή εκτελείται Δευτέρα, Τετάρτη και Παρασκευή με δύο δρομολόγια προς Εγκλουβή και άλλα δύο προς Λευκάδα.</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Λευκάδα-Αγ.Πέτρος εκτελείται καθημερινά με 3 δρομολόγια προς Αγ.Πέτρο  και 3 δρομολόγια επιστροφής στη Λευκάδα, ενώ το Σάββατο και την Κυριακή εκτελείται από ένα δρομολόγιο μαζί με την επιστροφή.</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Λευκάδα-Αγ.Νικήτας εκτελείται εκτός Σαββατοκύριακου με 3 δρομολόγια καθημερινά μαζί με την επιστροφή τους.</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Λευκάδα-Κάθισμα εκτελείται μόνο κατά την θερινή περίοδο (Ιούνιος-Σεπτέμβριος)</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Λευκάδα-Καλαμίτσι εξυπηρετείται δύο φορές καθημερινά μαζί με τις επιστροφές στη Λευκάδα.</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Τα δρομολόγια για την παραλία Κάστρο-Γύρα πραγματοποιούνται μόνο κατά την θερινή περίοδο</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Λευκάδα-Πόρος-Κατωχώρι εκτελείται καθημερινά δύο φορές μαζί με την επιστροφή στη Λευκάδα.</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Αντίστοιχα δύο φορές εκτελείται καθημερινά και το δρομολόγιο Λευκάδα-Σύβοτα-Εύγηρος</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Λευκάδα-Μαραντοχώρι-Κοντάραινα εκτελείται τρεις φορές καθημερινά (μαζί με τις επιστροφές), το Σάββατο εκτελείται δύο φορές και μία φορά την Κυριακή.</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Επίσης το δρομολόγιο Λευκάδα-Φτερνό-Βουρνικά-Σύβρος εκτελείται δύο φορές καθημερινά ενώ εκτελούνται αντίστοιχα δύο επιστροφές στη Λευκάδα</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Λευκάδα-Αγ.Ηλίας εκτελείται Δευτέρα, Τετάρτη και Παρασκευή με δυο δρομολόγια κάθε ημέρα και τις επιστροφές τους</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Καθημερινά εκτελούνται δύο δρομολόγια σύνδεσης Λευκάδας-Παλαιοκατούνας αλλά με ένα δρομολόγιο να επιστρέφει στη Λευκάδα.</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Αντίστοιχα καθημερινά εκτελούνται δύο δρομολόγια σύνδεσης Λευκάδας-Χαραδιάτικων αλλά με ένα δρομολόγιο να επιστρέφει στη Λευκάδα.</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lastRenderedPageBreak/>
        <w:t>Κάθε Δευτέρα, Τετάρτη και Παρασκευή εκτελείται δύο φορές το δρομολόγιο Λευκάδα - Δρυμώνα - Εξάνθεια - Χορτάτα - Κομηλιό - Δράγανο – Αθάνι με αντίστοιχες επιστροφές. Επίσης εκτελείται ένα δρομολόγιο επιστροφής από Αθάνι διερχόμενο από Αγ.Πέτρο - Βασιλική - Νυδρί. Οι επιβάτες με προορισμό Χορτάτα - Εξάνθεια - Λευκάδα εξυπηρετούνται με ανταπόκριση στο Κομηλιό.</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Λευκάδα-Μανάση-Νικολή εκτελείται δύο φορές Δευτέρα, Τετάρτη και Παρασκευή με αντίστοιχες επιστροφές.</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Το δρομολόγιο Λευκάδα-Λαζαράτα-Σφακιώτες εκτελείται καθημερινά οκτώ φορές και τρεις φορές το Σάββατο με επτά καθημερινές επιστροφές και μια το Σάββατο</w:t>
      </w:r>
    </w:p>
    <w:p w:rsidR="003178A1" w:rsidRPr="00CF3D0B" w:rsidRDefault="003178A1" w:rsidP="000540F0">
      <w:pPr>
        <w:pStyle w:val="ac"/>
        <w:widowControl w:val="0"/>
        <w:numPr>
          <w:ilvl w:val="0"/>
          <w:numId w:val="21"/>
        </w:numPr>
        <w:autoSpaceDE w:val="0"/>
        <w:autoSpaceDN w:val="0"/>
        <w:spacing w:line="360" w:lineRule="auto"/>
        <w:jc w:val="both"/>
        <w:rPr>
          <w:rFonts w:ascii="Calibri" w:eastAsiaTheme="minorHAnsi" w:hAnsi="Calibri" w:cs="Tahoma"/>
          <w:sz w:val="22"/>
          <w:szCs w:val="22"/>
          <w:lang w:eastAsia="en-US"/>
        </w:rPr>
      </w:pPr>
      <w:r w:rsidRPr="00CF3D0B">
        <w:rPr>
          <w:rFonts w:ascii="Calibri" w:eastAsiaTheme="minorHAnsi" w:hAnsi="Calibri" w:cs="Tahoma"/>
          <w:sz w:val="22"/>
          <w:szCs w:val="22"/>
          <w:lang w:eastAsia="en-US"/>
        </w:rPr>
        <w:t>Τέλος το δρομολόγιο Λευκάδα-Πλατύστομα-Βαυκερή εκτελείται Δευτέρα, Τετάρτη και Παρασκευή δύο φορές κάθε μέρα με ένα προγραμματισμένο δρομολόγιο επιστροφής.</w:t>
      </w:r>
    </w:p>
    <w:p w:rsidR="003178A1" w:rsidRDefault="003178A1" w:rsidP="003178A1">
      <w:pPr>
        <w:widowControl w:val="0"/>
        <w:autoSpaceDE w:val="0"/>
        <w:autoSpaceDN w:val="0"/>
        <w:spacing w:line="360" w:lineRule="auto"/>
        <w:jc w:val="both"/>
        <w:rPr>
          <w:rFonts w:ascii="Calibri" w:hAnsi="Calibri" w:cs="Tahoma"/>
          <w:sz w:val="22"/>
          <w:szCs w:val="22"/>
        </w:rPr>
      </w:pPr>
    </w:p>
    <w:p w:rsidR="003178A1" w:rsidRPr="00CF3D0B" w:rsidRDefault="003178A1" w:rsidP="003178A1">
      <w:pPr>
        <w:widowControl w:val="0"/>
        <w:autoSpaceDE w:val="0"/>
        <w:autoSpaceDN w:val="0"/>
        <w:spacing w:line="360" w:lineRule="auto"/>
        <w:jc w:val="both"/>
        <w:rPr>
          <w:rFonts w:ascii="Calibri" w:hAnsi="Calibri" w:cs="Tahoma"/>
          <w:sz w:val="22"/>
          <w:szCs w:val="22"/>
        </w:rPr>
      </w:pPr>
      <w:r w:rsidRPr="00CF3D0B">
        <w:rPr>
          <w:rFonts w:ascii="Calibri" w:hAnsi="Calibri" w:cs="Tahoma"/>
          <w:sz w:val="22"/>
          <w:szCs w:val="22"/>
        </w:rPr>
        <w:t>Σε γενικές γραμμές κρίνεται από τα παραπάνω ότι τα προγραμματισμένα δρομολόγια που εκτελούνται εξυπηρετούν ικανοποιητικά την περιοχή, ενώ δρομολόγια εντάσσονται στο πρόγραμμα βάσει των αναγκών και κατά τη</w:t>
      </w:r>
      <w:r>
        <w:rPr>
          <w:rFonts w:ascii="Calibri" w:hAnsi="Calibri" w:cs="Tahoma"/>
          <w:sz w:val="22"/>
          <w:szCs w:val="22"/>
        </w:rPr>
        <w:t xml:space="preserve"> διάρκεια της θερινής περιόδου. </w:t>
      </w:r>
      <w:r w:rsidRPr="00CF3D0B">
        <w:rPr>
          <w:rFonts w:ascii="Calibri" w:hAnsi="Calibri" w:cs="Tahoma"/>
          <w:sz w:val="22"/>
          <w:szCs w:val="22"/>
        </w:rPr>
        <w:t>Σε αυτό το σημείο σημειώνεται ότι υπάρχουν καθημερινά δρομολόγια με φέρι μποτ από το Νυδρί και τη Βασιλική για κοντινούς προορισμούς (π.χ. Φισκάρδο, Φρίκες Ιθάκης, Σπήλια και Βαθύ Μεγανησίου). Τα μικρότερα νησιά του Δήμου, Κάλαμος και Καστός, συνδέονται 5 φορές την εβδομάδα με καΐκια από τον Μύτικα Αιτωλοακαρνανίας που βρίσκεται στη νοτιοανατολική ακτή της Ακαρνανίας.</w:t>
      </w:r>
    </w:p>
    <w:p w:rsidR="003178A1" w:rsidRDefault="003178A1" w:rsidP="003178A1">
      <w:pPr>
        <w:widowControl w:val="0"/>
        <w:autoSpaceDE w:val="0"/>
        <w:autoSpaceDN w:val="0"/>
        <w:spacing w:line="360" w:lineRule="auto"/>
        <w:jc w:val="both"/>
        <w:rPr>
          <w:rFonts w:ascii="Calibri" w:hAnsi="Calibri" w:cs="Tahoma"/>
          <w:sz w:val="22"/>
          <w:szCs w:val="22"/>
        </w:rPr>
      </w:pPr>
    </w:p>
    <w:p w:rsidR="003178A1" w:rsidRPr="00CF3D0B" w:rsidRDefault="003178A1" w:rsidP="003178A1">
      <w:pPr>
        <w:widowControl w:val="0"/>
        <w:autoSpaceDE w:val="0"/>
        <w:autoSpaceDN w:val="0"/>
        <w:spacing w:line="360" w:lineRule="auto"/>
        <w:jc w:val="both"/>
        <w:rPr>
          <w:rFonts w:ascii="Calibri" w:hAnsi="Calibri" w:cs="Tahoma"/>
          <w:sz w:val="22"/>
          <w:szCs w:val="22"/>
        </w:rPr>
      </w:pPr>
      <w:r w:rsidRPr="00CF3D0B">
        <w:rPr>
          <w:rFonts w:ascii="Calibri" w:hAnsi="Calibri" w:cs="Tahoma"/>
          <w:sz w:val="22"/>
          <w:szCs w:val="22"/>
        </w:rPr>
        <w:t xml:space="preserve">Το νησί της Λευκάδας, σε αντίθεση με τις Κέρκυρα, Κεφαλονιά και Ζάκυνθο, δεν διαθέτει αεροδρόμιο και εξυπηρετείται οδικώς από το διεθνές αεροδρόμιο του Ακτίου, που απέχει μόλις 18 χλμ. από την πόλη της Λευκάδας. Το αεροδρόμιο, το οποίο εγκαινιάστηκε και λειτουργεί από το 1968, έχει νομοθετηθεί ως σημείο εισόδου-εξόδου. Σε αυτό πραγματοποιούνται πτήσεις από και προς Κέρκυρα, Ζάκυνθο/Κεφαλονιά και Σητεία, ενώ τους καλοκαιρινούς μήνες χρησιμοποιείται συστηματικά για τη φιλοξενία πτήσεων charter. Γίνονται προσπάθειες επέκτασης των δρομολογίων από και προς τα μητροπολιτικά κέντρα της χώρας, Αθήνα και Θεσσαλονίκη. Ωστόσο οι καταγραφόμενες κινήσεις φανερώνουν ότι το αεροδρόμιο εξυπηρετεί κυρίως έκτακτες πτήσεις εξωτερικού για τουριστικούς λόγους. Σημειώνεται  ότι συνολικά το 2015 το αεροδρόμιο εξυπηρέτησε σχεδόν 390.000 επιβάτες (σημειώνοντας αύξηση 8,4% σε σχέση με το 2014) και περίπου 4.000 πτήσεις (αύξηση 9,7% σε σχέση με το 2014). Το 97,9% των επιβατών αφορούσε πτήσεις αφίξεων/αναχωρήσεων </w:t>
      </w:r>
      <w:r w:rsidRPr="00CF3D0B">
        <w:rPr>
          <w:rFonts w:ascii="Calibri" w:hAnsi="Calibri" w:cs="Tahoma"/>
          <w:sz w:val="22"/>
          <w:szCs w:val="22"/>
        </w:rPr>
        <w:lastRenderedPageBreak/>
        <w:t>από και προς χώρες του εξωτερικού (69,0% των πτήσεων). Στον παρακάτω πίνακα καταγράφεται η μηνιαία εξέλιξη του αριθμού των πτήσεων και των εξυπηρετούμενων επιβατών. Γίνεται φανερό ότι σημειώνεται μεγάλη αύξηση κατά την καλοκαιρινή περίοδο.</w:t>
      </w:r>
    </w:p>
    <w:p w:rsidR="003178A1" w:rsidRPr="0088631F" w:rsidRDefault="003178A1" w:rsidP="003178A1">
      <w:pPr>
        <w:autoSpaceDE w:val="0"/>
        <w:autoSpaceDN w:val="0"/>
        <w:adjustRightInd w:val="0"/>
        <w:jc w:val="both"/>
        <w:rPr>
          <w:rFonts w:cs="Cambria"/>
        </w:rPr>
      </w:pPr>
    </w:p>
    <w:p w:rsidR="003178A1" w:rsidRPr="000976E7" w:rsidRDefault="003178A1" w:rsidP="003178A1">
      <w:pPr>
        <w:autoSpaceDE w:val="0"/>
        <w:autoSpaceDN w:val="0"/>
        <w:adjustRightInd w:val="0"/>
        <w:jc w:val="both"/>
        <w:rPr>
          <w:rFonts w:ascii="Calibri" w:hAnsi="Calibri" w:cs="Tahoma"/>
          <w:b/>
          <w:sz w:val="20"/>
          <w:szCs w:val="20"/>
        </w:rPr>
      </w:pPr>
      <w:r w:rsidRPr="000976E7">
        <w:rPr>
          <w:rFonts w:ascii="Calibri" w:hAnsi="Calibri" w:cs="Tahoma"/>
          <w:b/>
          <w:sz w:val="20"/>
          <w:szCs w:val="20"/>
        </w:rPr>
        <w:t>Πίνακας</w:t>
      </w:r>
      <w:r>
        <w:rPr>
          <w:rFonts w:ascii="Calibri" w:hAnsi="Calibri" w:cs="Tahoma"/>
          <w:b/>
          <w:sz w:val="20"/>
          <w:szCs w:val="20"/>
        </w:rPr>
        <w:t xml:space="preserve"> 30</w:t>
      </w:r>
      <w:r w:rsidRPr="000976E7">
        <w:rPr>
          <w:rFonts w:ascii="Calibri" w:hAnsi="Calibri" w:cs="Tahoma"/>
          <w:b/>
          <w:sz w:val="20"/>
          <w:szCs w:val="20"/>
        </w:rPr>
        <w:t>: Μηνιαία εξέλιξη του αριθμού των πτήσεων και των επιβατών για το αεροδρόμιο του Ακτίου (έτος 2015)</w:t>
      </w:r>
    </w:p>
    <w:tbl>
      <w:tblPr>
        <w:tblStyle w:val="-5"/>
        <w:tblW w:w="8944" w:type="dxa"/>
        <w:jc w:val="center"/>
        <w:tblLook w:val="04A0"/>
      </w:tblPr>
      <w:tblGrid>
        <w:gridCol w:w="1320"/>
        <w:gridCol w:w="806"/>
        <w:gridCol w:w="629"/>
        <w:gridCol w:w="647"/>
        <w:gridCol w:w="709"/>
        <w:gridCol w:w="812"/>
        <w:gridCol w:w="812"/>
        <w:gridCol w:w="761"/>
        <w:gridCol w:w="937"/>
        <w:gridCol w:w="736"/>
        <w:gridCol w:w="937"/>
      </w:tblGrid>
      <w:tr w:rsidR="003178A1" w:rsidRPr="00CF3D0B" w:rsidTr="00630574">
        <w:trPr>
          <w:cnfStyle w:val="100000000000"/>
          <w:trHeight w:val="60"/>
          <w:jc w:val="center"/>
        </w:trPr>
        <w:tc>
          <w:tcPr>
            <w:cnfStyle w:val="001000000000"/>
            <w:tcW w:w="1320" w:type="dxa"/>
            <w:vMerge w:val="restart"/>
            <w:noWrap/>
            <w:hideMark/>
          </w:tcPr>
          <w:p w:rsidR="003178A1" w:rsidRPr="00CF3D0B" w:rsidRDefault="003178A1" w:rsidP="00630574">
            <w:pPr>
              <w:jc w:val="center"/>
              <w:rPr>
                <w:rFonts w:asciiTheme="minorHAnsi" w:hAnsiTheme="minorHAnsi" w:cs="Arial Greek"/>
                <w:sz w:val="18"/>
                <w:szCs w:val="18"/>
              </w:rPr>
            </w:pPr>
            <w:r w:rsidRPr="00CF3D0B">
              <w:rPr>
                <w:rFonts w:asciiTheme="minorHAnsi" w:hAnsiTheme="minorHAnsi" w:cs="Arial Greek"/>
                <w:sz w:val="18"/>
                <w:szCs w:val="18"/>
              </w:rPr>
              <w:t> </w:t>
            </w:r>
          </w:p>
        </w:tc>
        <w:tc>
          <w:tcPr>
            <w:tcW w:w="7624" w:type="dxa"/>
            <w:gridSpan w:val="10"/>
            <w:noWrap/>
            <w:hideMark/>
          </w:tcPr>
          <w:p w:rsidR="003178A1" w:rsidRPr="00CF3D0B" w:rsidRDefault="003178A1" w:rsidP="00630574">
            <w:pPr>
              <w:jc w:val="center"/>
              <w:cnfStyle w:val="100000000000"/>
              <w:rPr>
                <w:rFonts w:asciiTheme="minorHAnsi" w:hAnsiTheme="minorHAnsi" w:cs="Arial"/>
                <w:sz w:val="18"/>
                <w:szCs w:val="18"/>
              </w:rPr>
            </w:pPr>
            <w:r w:rsidRPr="00CF3D0B">
              <w:rPr>
                <w:rFonts w:asciiTheme="minorHAnsi" w:hAnsiTheme="minorHAnsi" w:cs="Arial"/>
                <w:sz w:val="18"/>
                <w:szCs w:val="18"/>
              </w:rPr>
              <w:t>ΕΜΠΟΡΙΚΗ ΚΙΝΗΣΗ</w:t>
            </w:r>
          </w:p>
        </w:tc>
      </w:tr>
      <w:tr w:rsidR="003178A1" w:rsidRPr="00CF3D0B" w:rsidTr="00630574">
        <w:trPr>
          <w:cnfStyle w:val="000000100000"/>
          <w:trHeight w:val="402"/>
          <w:jc w:val="center"/>
        </w:trPr>
        <w:tc>
          <w:tcPr>
            <w:cnfStyle w:val="001000000000"/>
            <w:tcW w:w="1320" w:type="dxa"/>
            <w:vMerge/>
            <w:hideMark/>
          </w:tcPr>
          <w:p w:rsidR="003178A1" w:rsidRPr="00CF3D0B" w:rsidRDefault="003178A1" w:rsidP="00630574">
            <w:pPr>
              <w:rPr>
                <w:rFonts w:asciiTheme="minorHAnsi" w:hAnsiTheme="minorHAnsi" w:cs="Arial Greek"/>
                <w:sz w:val="18"/>
                <w:szCs w:val="18"/>
              </w:rPr>
            </w:pPr>
          </w:p>
        </w:tc>
        <w:tc>
          <w:tcPr>
            <w:tcW w:w="2082" w:type="dxa"/>
            <w:gridSpan w:val="3"/>
            <w:noWrap/>
            <w:hideMark/>
          </w:tcPr>
          <w:p w:rsidR="003178A1" w:rsidRPr="00CF3D0B" w:rsidRDefault="003178A1" w:rsidP="00630574">
            <w:pPr>
              <w:jc w:val="center"/>
              <w:cnfStyle w:val="000000100000"/>
              <w:rPr>
                <w:rFonts w:asciiTheme="minorHAnsi" w:hAnsiTheme="minorHAnsi" w:cs="Arial"/>
                <w:b/>
                <w:bCs/>
                <w:sz w:val="18"/>
                <w:szCs w:val="18"/>
              </w:rPr>
            </w:pPr>
            <w:r w:rsidRPr="00CF3D0B">
              <w:rPr>
                <w:rFonts w:asciiTheme="minorHAnsi" w:hAnsiTheme="minorHAnsi" w:cs="Arial"/>
                <w:b/>
                <w:bCs/>
                <w:sz w:val="18"/>
                <w:szCs w:val="18"/>
              </w:rPr>
              <w:t>ΕΣΩΤΕΡΙΚΟΥ</w:t>
            </w:r>
          </w:p>
          <w:p w:rsidR="003178A1" w:rsidRPr="00CF3D0B" w:rsidRDefault="003178A1" w:rsidP="00630574">
            <w:pPr>
              <w:cnfStyle w:val="000000100000"/>
              <w:rPr>
                <w:rFonts w:asciiTheme="minorHAnsi" w:hAnsiTheme="minorHAnsi" w:cs="Arial Greek"/>
                <w:b/>
                <w:bCs/>
                <w:sz w:val="18"/>
                <w:szCs w:val="18"/>
              </w:rPr>
            </w:pPr>
            <w:r w:rsidRPr="00CF3D0B">
              <w:rPr>
                <w:rFonts w:asciiTheme="minorHAnsi" w:hAnsiTheme="minorHAnsi" w:cs="Arial Greek"/>
                <w:b/>
                <w:bCs/>
                <w:sz w:val="18"/>
                <w:szCs w:val="18"/>
              </w:rPr>
              <w:t> </w:t>
            </w:r>
          </w:p>
          <w:p w:rsidR="003178A1" w:rsidRPr="00CF3D0B" w:rsidRDefault="003178A1" w:rsidP="00630574">
            <w:pPr>
              <w:cnfStyle w:val="000000100000"/>
              <w:rPr>
                <w:rFonts w:asciiTheme="minorHAnsi" w:hAnsiTheme="minorHAnsi" w:cs="Arial Greek"/>
                <w:b/>
                <w:bCs/>
                <w:sz w:val="18"/>
                <w:szCs w:val="18"/>
              </w:rPr>
            </w:pPr>
            <w:r w:rsidRPr="00CF3D0B">
              <w:rPr>
                <w:rFonts w:asciiTheme="minorHAnsi" w:hAnsiTheme="minorHAnsi" w:cs="Arial Greek"/>
                <w:b/>
                <w:bCs/>
                <w:sz w:val="18"/>
                <w:szCs w:val="18"/>
              </w:rPr>
              <w:t> </w:t>
            </w:r>
          </w:p>
        </w:tc>
        <w:tc>
          <w:tcPr>
            <w:tcW w:w="2333" w:type="dxa"/>
            <w:gridSpan w:val="3"/>
            <w:noWrap/>
            <w:hideMark/>
          </w:tcPr>
          <w:p w:rsidR="003178A1" w:rsidRPr="00CF3D0B" w:rsidRDefault="003178A1" w:rsidP="00630574">
            <w:pPr>
              <w:jc w:val="center"/>
              <w:cnfStyle w:val="000000100000"/>
              <w:rPr>
                <w:rFonts w:asciiTheme="minorHAnsi" w:hAnsiTheme="minorHAnsi" w:cs="Arial"/>
                <w:b/>
                <w:bCs/>
                <w:sz w:val="18"/>
                <w:szCs w:val="18"/>
              </w:rPr>
            </w:pPr>
            <w:r w:rsidRPr="00CF3D0B">
              <w:rPr>
                <w:rFonts w:asciiTheme="minorHAnsi" w:hAnsiTheme="minorHAnsi" w:cs="Arial"/>
                <w:b/>
                <w:bCs/>
                <w:sz w:val="18"/>
                <w:szCs w:val="18"/>
              </w:rPr>
              <w:t>ΕΞΩΤΕΡΙΚΟΥ</w:t>
            </w:r>
          </w:p>
        </w:tc>
        <w:tc>
          <w:tcPr>
            <w:tcW w:w="1698" w:type="dxa"/>
            <w:gridSpan w:val="2"/>
            <w:noWrap/>
            <w:hideMark/>
          </w:tcPr>
          <w:p w:rsidR="003178A1" w:rsidRPr="00CF3D0B" w:rsidRDefault="003178A1" w:rsidP="00630574">
            <w:pPr>
              <w:jc w:val="center"/>
              <w:cnfStyle w:val="000000100000"/>
              <w:rPr>
                <w:rFonts w:asciiTheme="minorHAnsi" w:hAnsiTheme="minorHAnsi" w:cs="Arial"/>
                <w:b/>
                <w:bCs/>
                <w:sz w:val="18"/>
                <w:szCs w:val="18"/>
              </w:rPr>
            </w:pPr>
            <w:r w:rsidRPr="00CF3D0B">
              <w:rPr>
                <w:rFonts w:asciiTheme="minorHAnsi" w:hAnsiTheme="minorHAnsi" w:cs="Arial"/>
                <w:b/>
                <w:bCs/>
                <w:sz w:val="18"/>
                <w:szCs w:val="18"/>
              </w:rPr>
              <w:t>ΣΥΝΟΛΟ ΕΣΩΤΕΡΙΚΟΥ-ΕΞΩΤΕΡΙΚΟΥ</w:t>
            </w:r>
          </w:p>
        </w:tc>
        <w:tc>
          <w:tcPr>
            <w:tcW w:w="1511" w:type="dxa"/>
            <w:gridSpan w:val="2"/>
            <w:noWrap/>
            <w:hideMark/>
          </w:tcPr>
          <w:p w:rsidR="003178A1" w:rsidRPr="00CF3D0B" w:rsidRDefault="003178A1" w:rsidP="00630574">
            <w:pPr>
              <w:jc w:val="center"/>
              <w:cnfStyle w:val="000000100000"/>
              <w:rPr>
                <w:rFonts w:asciiTheme="minorHAnsi" w:hAnsiTheme="minorHAnsi" w:cs="Arial"/>
                <w:b/>
                <w:bCs/>
                <w:sz w:val="18"/>
                <w:szCs w:val="18"/>
              </w:rPr>
            </w:pPr>
            <w:r w:rsidRPr="00CF3D0B">
              <w:rPr>
                <w:rFonts w:asciiTheme="minorHAnsi" w:hAnsiTheme="minorHAnsi" w:cs="Arial"/>
                <w:b/>
                <w:bCs/>
                <w:sz w:val="18"/>
                <w:szCs w:val="18"/>
              </w:rPr>
              <w:t>% ΚΙΝΗΣΗΣ ΕΞΩΤΕΡΙΚΟΥ ΣΤΟ ΣΥΝΟΛΟ</w:t>
            </w:r>
          </w:p>
        </w:tc>
      </w:tr>
      <w:tr w:rsidR="003178A1" w:rsidRPr="00CF3D0B" w:rsidTr="00630574">
        <w:trPr>
          <w:cnfStyle w:val="000000010000"/>
          <w:trHeight w:val="60"/>
          <w:jc w:val="center"/>
        </w:trPr>
        <w:tc>
          <w:tcPr>
            <w:cnfStyle w:val="001000000000"/>
            <w:tcW w:w="1320" w:type="dxa"/>
            <w:vMerge/>
            <w:hideMark/>
          </w:tcPr>
          <w:p w:rsidR="003178A1" w:rsidRPr="00CF3D0B" w:rsidRDefault="003178A1" w:rsidP="00630574">
            <w:pPr>
              <w:rPr>
                <w:rFonts w:asciiTheme="minorHAnsi" w:hAnsiTheme="minorHAnsi" w:cs="Arial Greek"/>
                <w:sz w:val="18"/>
                <w:szCs w:val="18"/>
              </w:rPr>
            </w:pPr>
          </w:p>
        </w:tc>
        <w:tc>
          <w:tcPr>
            <w:tcW w:w="806" w:type="dxa"/>
            <w:noWrap/>
            <w:hideMark/>
          </w:tcPr>
          <w:p w:rsidR="003178A1" w:rsidRPr="00CF3D0B" w:rsidRDefault="003178A1" w:rsidP="00630574">
            <w:pPr>
              <w:cnfStyle w:val="000000010000"/>
              <w:rPr>
                <w:rFonts w:asciiTheme="minorHAnsi" w:hAnsiTheme="minorHAnsi" w:cs="Arial Greek"/>
                <w:b/>
                <w:bCs/>
                <w:sz w:val="18"/>
                <w:szCs w:val="18"/>
              </w:rPr>
            </w:pPr>
            <w:r w:rsidRPr="00CF3D0B">
              <w:rPr>
                <w:rFonts w:asciiTheme="minorHAnsi" w:hAnsiTheme="minorHAnsi" w:cs="Arial Greek"/>
                <w:b/>
                <w:bCs/>
                <w:sz w:val="18"/>
                <w:szCs w:val="18"/>
              </w:rPr>
              <w:t>Α/ΦΗ</w:t>
            </w:r>
          </w:p>
        </w:tc>
        <w:tc>
          <w:tcPr>
            <w:tcW w:w="1276" w:type="dxa"/>
            <w:gridSpan w:val="2"/>
            <w:noWrap/>
            <w:hideMark/>
          </w:tcPr>
          <w:p w:rsidR="003178A1" w:rsidRPr="00CF3D0B" w:rsidRDefault="003178A1" w:rsidP="00630574">
            <w:pPr>
              <w:jc w:val="center"/>
              <w:cnfStyle w:val="000000010000"/>
              <w:rPr>
                <w:rFonts w:asciiTheme="minorHAnsi" w:hAnsiTheme="minorHAnsi" w:cs="Arial Greek"/>
                <w:b/>
                <w:bCs/>
                <w:sz w:val="18"/>
                <w:szCs w:val="18"/>
              </w:rPr>
            </w:pPr>
            <w:r w:rsidRPr="00CF3D0B">
              <w:rPr>
                <w:rFonts w:asciiTheme="minorHAnsi" w:hAnsiTheme="minorHAnsi" w:cs="Arial Greek"/>
                <w:b/>
                <w:bCs/>
                <w:sz w:val="18"/>
                <w:szCs w:val="18"/>
              </w:rPr>
              <w:t>ΕΠΙΒΑΤΕΣ</w:t>
            </w:r>
          </w:p>
        </w:tc>
        <w:tc>
          <w:tcPr>
            <w:tcW w:w="709" w:type="dxa"/>
            <w:noWrap/>
            <w:hideMark/>
          </w:tcPr>
          <w:p w:rsidR="003178A1" w:rsidRPr="00CF3D0B" w:rsidRDefault="003178A1" w:rsidP="00630574">
            <w:pPr>
              <w:cnfStyle w:val="000000010000"/>
              <w:rPr>
                <w:rFonts w:asciiTheme="minorHAnsi" w:hAnsiTheme="minorHAnsi" w:cs="Arial Greek"/>
                <w:b/>
                <w:bCs/>
                <w:sz w:val="18"/>
                <w:szCs w:val="18"/>
              </w:rPr>
            </w:pPr>
            <w:r w:rsidRPr="00CF3D0B">
              <w:rPr>
                <w:rFonts w:asciiTheme="minorHAnsi" w:hAnsiTheme="minorHAnsi" w:cs="Arial Greek"/>
                <w:b/>
                <w:bCs/>
                <w:sz w:val="18"/>
                <w:szCs w:val="18"/>
              </w:rPr>
              <w:t>Α/ΦΗ</w:t>
            </w:r>
          </w:p>
        </w:tc>
        <w:tc>
          <w:tcPr>
            <w:tcW w:w="1624" w:type="dxa"/>
            <w:gridSpan w:val="2"/>
            <w:noWrap/>
            <w:hideMark/>
          </w:tcPr>
          <w:p w:rsidR="003178A1" w:rsidRPr="00CF3D0B" w:rsidRDefault="003178A1" w:rsidP="00630574">
            <w:pPr>
              <w:jc w:val="center"/>
              <w:cnfStyle w:val="000000010000"/>
              <w:rPr>
                <w:rFonts w:asciiTheme="minorHAnsi" w:hAnsiTheme="minorHAnsi" w:cs="Arial Greek"/>
                <w:b/>
                <w:bCs/>
                <w:sz w:val="18"/>
                <w:szCs w:val="18"/>
              </w:rPr>
            </w:pPr>
            <w:r w:rsidRPr="00CF3D0B">
              <w:rPr>
                <w:rFonts w:asciiTheme="minorHAnsi" w:hAnsiTheme="minorHAnsi" w:cs="Arial Greek"/>
                <w:b/>
                <w:bCs/>
                <w:sz w:val="18"/>
                <w:szCs w:val="18"/>
              </w:rPr>
              <w:t>ΕΠΙΒΑΤΕΣ</w:t>
            </w:r>
          </w:p>
        </w:tc>
        <w:tc>
          <w:tcPr>
            <w:tcW w:w="761" w:type="dxa"/>
            <w:noWrap/>
            <w:hideMark/>
          </w:tcPr>
          <w:p w:rsidR="003178A1" w:rsidRPr="00CF3D0B" w:rsidRDefault="003178A1" w:rsidP="00630574">
            <w:pPr>
              <w:cnfStyle w:val="000000010000"/>
              <w:rPr>
                <w:rFonts w:asciiTheme="minorHAnsi" w:hAnsiTheme="minorHAnsi" w:cs="Arial Greek"/>
                <w:b/>
                <w:bCs/>
                <w:sz w:val="18"/>
                <w:szCs w:val="18"/>
              </w:rPr>
            </w:pPr>
            <w:r w:rsidRPr="00CF3D0B">
              <w:rPr>
                <w:rFonts w:asciiTheme="minorHAnsi" w:hAnsiTheme="minorHAnsi" w:cs="Arial Greek"/>
                <w:b/>
                <w:bCs/>
                <w:sz w:val="18"/>
                <w:szCs w:val="18"/>
              </w:rPr>
              <w:t>Α/ΦΗ</w:t>
            </w:r>
          </w:p>
        </w:tc>
        <w:tc>
          <w:tcPr>
            <w:tcW w:w="937" w:type="dxa"/>
            <w:noWrap/>
            <w:hideMark/>
          </w:tcPr>
          <w:p w:rsidR="003178A1" w:rsidRPr="00CF3D0B" w:rsidRDefault="003178A1" w:rsidP="00630574">
            <w:pPr>
              <w:jc w:val="center"/>
              <w:cnfStyle w:val="000000010000"/>
              <w:rPr>
                <w:rFonts w:asciiTheme="minorHAnsi" w:hAnsiTheme="minorHAnsi" w:cs="Arial Greek"/>
                <w:b/>
                <w:bCs/>
                <w:sz w:val="18"/>
                <w:szCs w:val="18"/>
              </w:rPr>
            </w:pPr>
            <w:r w:rsidRPr="00CF3D0B">
              <w:rPr>
                <w:rFonts w:asciiTheme="minorHAnsi" w:hAnsiTheme="minorHAnsi" w:cs="Arial Greek"/>
                <w:b/>
                <w:bCs/>
                <w:sz w:val="18"/>
                <w:szCs w:val="18"/>
              </w:rPr>
              <w:t xml:space="preserve">ΕΠΙΒΑΤΕΣ </w:t>
            </w:r>
          </w:p>
        </w:tc>
        <w:tc>
          <w:tcPr>
            <w:tcW w:w="736" w:type="dxa"/>
            <w:vMerge w:val="restart"/>
            <w:noWrap/>
            <w:hideMark/>
          </w:tcPr>
          <w:p w:rsidR="003178A1" w:rsidRPr="00CF3D0B" w:rsidRDefault="003178A1" w:rsidP="00630574">
            <w:pPr>
              <w:jc w:val="center"/>
              <w:cnfStyle w:val="000000010000"/>
              <w:rPr>
                <w:rFonts w:asciiTheme="minorHAnsi" w:hAnsiTheme="minorHAnsi" w:cs="Arial Greek"/>
                <w:b/>
                <w:bCs/>
                <w:sz w:val="18"/>
                <w:szCs w:val="18"/>
              </w:rPr>
            </w:pPr>
            <w:r w:rsidRPr="00CF3D0B">
              <w:rPr>
                <w:rFonts w:asciiTheme="minorHAnsi" w:hAnsiTheme="minorHAnsi" w:cs="Arial Greek"/>
                <w:b/>
                <w:bCs/>
                <w:sz w:val="18"/>
                <w:szCs w:val="18"/>
              </w:rPr>
              <w:t>Α/ΦΗ</w:t>
            </w:r>
          </w:p>
        </w:tc>
        <w:tc>
          <w:tcPr>
            <w:tcW w:w="775" w:type="dxa"/>
            <w:vMerge w:val="restart"/>
            <w:noWrap/>
            <w:hideMark/>
          </w:tcPr>
          <w:p w:rsidR="003178A1" w:rsidRPr="00CF3D0B" w:rsidRDefault="003178A1" w:rsidP="00630574">
            <w:pPr>
              <w:jc w:val="center"/>
              <w:cnfStyle w:val="000000010000"/>
              <w:rPr>
                <w:rFonts w:asciiTheme="minorHAnsi" w:hAnsiTheme="minorHAnsi" w:cs="Arial Greek"/>
                <w:b/>
                <w:bCs/>
                <w:sz w:val="18"/>
                <w:szCs w:val="18"/>
              </w:rPr>
            </w:pPr>
            <w:r w:rsidRPr="00CF3D0B">
              <w:rPr>
                <w:rFonts w:asciiTheme="minorHAnsi" w:hAnsiTheme="minorHAnsi" w:cs="Arial Greek"/>
                <w:b/>
                <w:bCs/>
                <w:sz w:val="18"/>
                <w:szCs w:val="18"/>
              </w:rPr>
              <w:t xml:space="preserve">ΕΠΙΒΑΤΕΣ </w:t>
            </w:r>
          </w:p>
        </w:tc>
      </w:tr>
      <w:tr w:rsidR="003178A1" w:rsidRPr="00CF3D0B" w:rsidTr="00630574">
        <w:trPr>
          <w:cnfStyle w:val="000000100000"/>
          <w:trHeight w:val="60"/>
          <w:jc w:val="center"/>
        </w:trPr>
        <w:tc>
          <w:tcPr>
            <w:cnfStyle w:val="001000000000"/>
            <w:tcW w:w="1320" w:type="dxa"/>
            <w:vMerge/>
            <w:hideMark/>
          </w:tcPr>
          <w:p w:rsidR="003178A1" w:rsidRPr="00CF3D0B" w:rsidRDefault="003178A1" w:rsidP="00630574">
            <w:pPr>
              <w:rPr>
                <w:rFonts w:asciiTheme="minorHAnsi" w:hAnsiTheme="minorHAnsi" w:cs="Arial Greek"/>
                <w:sz w:val="18"/>
                <w:szCs w:val="18"/>
              </w:rPr>
            </w:pPr>
          </w:p>
        </w:tc>
        <w:tc>
          <w:tcPr>
            <w:tcW w:w="806" w:type="dxa"/>
            <w:noWrap/>
            <w:hideMark/>
          </w:tcPr>
          <w:p w:rsidR="003178A1" w:rsidRPr="00CF3D0B" w:rsidRDefault="003178A1" w:rsidP="00630574">
            <w:pPr>
              <w:cnfStyle w:val="000000100000"/>
              <w:rPr>
                <w:rFonts w:asciiTheme="minorHAnsi" w:hAnsiTheme="minorHAnsi" w:cs="Arial Greek"/>
                <w:bCs/>
                <w:sz w:val="18"/>
                <w:szCs w:val="18"/>
              </w:rPr>
            </w:pPr>
            <w:r w:rsidRPr="00CF3D0B">
              <w:rPr>
                <w:rFonts w:asciiTheme="minorHAnsi" w:hAnsiTheme="minorHAnsi" w:cs="Arial Greek"/>
                <w:bCs/>
                <w:sz w:val="18"/>
                <w:szCs w:val="18"/>
              </w:rPr>
              <w:t>Αφ-Αν</w:t>
            </w:r>
          </w:p>
        </w:tc>
        <w:tc>
          <w:tcPr>
            <w:tcW w:w="629" w:type="dxa"/>
            <w:noWrap/>
            <w:hideMark/>
          </w:tcPr>
          <w:p w:rsidR="003178A1" w:rsidRPr="00CF3D0B" w:rsidRDefault="003178A1" w:rsidP="00630574">
            <w:pPr>
              <w:cnfStyle w:val="000000100000"/>
              <w:rPr>
                <w:rFonts w:asciiTheme="minorHAnsi" w:hAnsiTheme="minorHAnsi" w:cs="Arial Greek"/>
                <w:bCs/>
                <w:sz w:val="18"/>
                <w:szCs w:val="18"/>
              </w:rPr>
            </w:pPr>
            <w:r w:rsidRPr="00CF3D0B">
              <w:rPr>
                <w:rFonts w:asciiTheme="minorHAnsi" w:hAnsiTheme="minorHAnsi" w:cs="Arial Greek"/>
                <w:bCs/>
                <w:sz w:val="18"/>
                <w:szCs w:val="18"/>
              </w:rPr>
              <w:t>Αφίξ</w:t>
            </w:r>
          </w:p>
        </w:tc>
        <w:tc>
          <w:tcPr>
            <w:tcW w:w="647" w:type="dxa"/>
            <w:noWrap/>
            <w:hideMark/>
          </w:tcPr>
          <w:p w:rsidR="003178A1" w:rsidRPr="00CF3D0B" w:rsidRDefault="003178A1" w:rsidP="00630574">
            <w:pPr>
              <w:cnfStyle w:val="000000100000"/>
              <w:rPr>
                <w:rFonts w:asciiTheme="minorHAnsi" w:hAnsiTheme="minorHAnsi" w:cs="Arial Greek"/>
                <w:bCs/>
                <w:sz w:val="18"/>
                <w:szCs w:val="18"/>
              </w:rPr>
            </w:pPr>
            <w:r w:rsidRPr="00CF3D0B">
              <w:rPr>
                <w:rFonts w:asciiTheme="minorHAnsi" w:hAnsiTheme="minorHAnsi" w:cs="Arial Greek"/>
                <w:bCs/>
                <w:sz w:val="18"/>
                <w:szCs w:val="18"/>
              </w:rPr>
              <w:t>Αναχ.</w:t>
            </w:r>
          </w:p>
        </w:tc>
        <w:tc>
          <w:tcPr>
            <w:tcW w:w="709" w:type="dxa"/>
            <w:noWrap/>
            <w:hideMark/>
          </w:tcPr>
          <w:p w:rsidR="003178A1" w:rsidRPr="00CF3D0B" w:rsidRDefault="003178A1" w:rsidP="00630574">
            <w:pPr>
              <w:cnfStyle w:val="000000100000"/>
              <w:rPr>
                <w:rFonts w:asciiTheme="minorHAnsi" w:hAnsiTheme="minorHAnsi" w:cs="Arial Greek"/>
                <w:bCs/>
                <w:sz w:val="18"/>
                <w:szCs w:val="18"/>
              </w:rPr>
            </w:pPr>
            <w:r w:rsidRPr="00CF3D0B">
              <w:rPr>
                <w:rFonts w:asciiTheme="minorHAnsi" w:hAnsiTheme="minorHAnsi" w:cs="Arial Greek"/>
                <w:bCs/>
                <w:sz w:val="18"/>
                <w:szCs w:val="18"/>
              </w:rPr>
              <w:t>Αφ-Αν</w:t>
            </w:r>
          </w:p>
        </w:tc>
        <w:tc>
          <w:tcPr>
            <w:tcW w:w="812" w:type="dxa"/>
            <w:noWrap/>
            <w:hideMark/>
          </w:tcPr>
          <w:p w:rsidR="003178A1" w:rsidRPr="00CF3D0B" w:rsidRDefault="003178A1" w:rsidP="00630574">
            <w:pPr>
              <w:cnfStyle w:val="000000100000"/>
              <w:rPr>
                <w:rFonts w:asciiTheme="minorHAnsi" w:hAnsiTheme="minorHAnsi" w:cs="Arial Greek"/>
                <w:bCs/>
                <w:sz w:val="18"/>
                <w:szCs w:val="18"/>
              </w:rPr>
            </w:pPr>
            <w:r w:rsidRPr="00CF3D0B">
              <w:rPr>
                <w:rFonts w:asciiTheme="minorHAnsi" w:hAnsiTheme="minorHAnsi" w:cs="Arial Greek"/>
                <w:bCs/>
                <w:sz w:val="18"/>
                <w:szCs w:val="18"/>
              </w:rPr>
              <w:t>Αφίξ.</w:t>
            </w:r>
          </w:p>
        </w:tc>
        <w:tc>
          <w:tcPr>
            <w:tcW w:w="812" w:type="dxa"/>
            <w:noWrap/>
            <w:hideMark/>
          </w:tcPr>
          <w:p w:rsidR="003178A1" w:rsidRPr="00CF3D0B" w:rsidRDefault="003178A1" w:rsidP="00630574">
            <w:pPr>
              <w:cnfStyle w:val="000000100000"/>
              <w:rPr>
                <w:rFonts w:asciiTheme="minorHAnsi" w:hAnsiTheme="minorHAnsi" w:cs="Arial Greek"/>
                <w:bCs/>
                <w:sz w:val="18"/>
                <w:szCs w:val="18"/>
              </w:rPr>
            </w:pPr>
            <w:r w:rsidRPr="00CF3D0B">
              <w:rPr>
                <w:rFonts w:asciiTheme="minorHAnsi" w:hAnsiTheme="minorHAnsi" w:cs="Arial Greek"/>
                <w:bCs/>
                <w:sz w:val="18"/>
                <w:szCs w:val="18"/>
              </w:rPr>
              <w:t>Αναχ.</w:t>
            </w:r>
          </w:p>
        </w:tc>
        <w:tc>
          <w:tcPr>
            <w:tcW w:w="1698" w:type="dxa"/>
            <w:gridSpan w:val="2"/>
            <w:noWrap/>
            <w:hideMark/>
          </w:tcPr>
          <w:p w:rsidR="003178A1" w:rsidRPr="00CF3D0B" w:rsidRDefault="003178A1" w:rsidP="00630574">
            <w:pPr>
              <w:jc w:val="center"/>
              <w:cnfStyle w:val="000000100000"/>
              <w:rPr>
                <w:rFonts w:asciiTheme="minorHAnsi" w:hAnsiTheme="minorHAnsi" w:cs="Arial Greek"/>
                <w:sz w:val="18"/>
                <w:szCs w:val="18"/>
              </w:rPr>
            </w:pPr>
            <w:r w:rsidRPr="00CF3D0B">
              <w:rPr>
                <w:rFonts w:asciiTheme="minorHAnsi" w:hAnsiTheme="minorHAnsi" w:cs="Arial Greek"/>
                <w:sz w:val="18"/>
                <w:szCs w:val="18"/>
              </w:rPr>
              <w:t>Αφιξ.-Αναχ.</w:t>
            </w:r>
          </w:p>
        </w:tc>
        <w:tc>
          <w:tcPr>
            <w:tcW w:w="736" w:type="dxa"/>
            <w:vMerge/>
            <w:hideMark/>
          </w:tcPr>
          <w:p w:rsidR="003178A1" w:rsidRPr="00CF3D0B" w:rsidRDefault="003178A1" w:rsidP="00630574">
            <w:pPr>
              <w:cnfStyle w:val="000000100000"/>
              <w:rPr>
                <w:rFonts w:asciiTheme="minorHAnsi" w:hAnsiTheme="minorHAnsi" w:cs="Arial Greek"/>
                <w:b/>
                <w:bCs/>
                <w:sz w:val="18"/>
                <w:szCs w:val="18"/>
              </w:rPr>
            </w:pPr>
          </w:p>
        </w:tc>
        <w:tc>
          <w:tcPr>
            <w:tcW w:w="775" w:type="dxa"/>
            <w:vMerge/>
            <w:hideMark/>
          </w:tcPr>
          <w:p w:rsidR="003178A1" w:rsidRPr="00CF3D0B" w:rsidRDefault="003178A1" w:rsidP="00630574">
            <w:pPr>
              <w:cnfStyle w:val="000000100000"/>
              <w:rPr>
                <w:rFonts w:asciiTheme="minorHAnsi" w:hAnsiTheme="minorHAnsi" w:cs="Arial Greek"/>
                <w:b/>
                <w:bCs/>
                <w:sz w:val="18"/>
                <w:szCs w:val="18"/>
              </w:rPr>
            </w:pPr>
          </w:p>
        </w:tc>
      </w:tr>
      <w:tr w:rsidR="003178A1" w:rsidRPr="00CF3D0B" w:rsidTr="00630574">
        <w:trPr>
          <w:cnfStyle w:val="00000001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ΙΑΝΟΥΑΡΙΟΣ</w:t>
            </w:r>
          </w:p>
        </w:tc>
        <w:tc>
          <w:tcPr>
            <w:tcW w:w="80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76</w:t>
            </w:r>
          </w:p>
        </w:tc>
        <w:tc>
          <w:tcPr>
            <w:tcW w:w="62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78</w:t>
            </w:r>
          </w:p>
        </w:tc>
        <w:tc>
          <w:tcPr>
            <w:tcW w:w="64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99</w:t>
            </w:r>
          </w:p>
        </w:tc>
        <w:tc>
          <w:tcPr>
            <w:tcW w:w="70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0</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0</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0</w:t>
            </w:r>
          </w:p>
        </w:tc>
        <w:tc>
          <w:tcPr>
            <w:tcW w:w="761"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76</w:t>
            </w:r>
          </w:p>
        </w:tc>
        <w:tc>
          <w:tcPr>
            <w:tcW w:w="93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177</w:t>
            </w:r>
          </w:p>
        </w:tc>
        <w:tc>
          <w:tcPr>
            <w:tcW w:w="73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0,0%</w:t>
            </w:r>
          </w:p>
        </w:tc>
        <w:tc>
          <w:tcPr>
            <w:tcW w:w="775"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0,0%</w:t>
            </w:r>
          </w:p>
        </w:tc>
      </w:tr>
      <w:tr w:rsidR="003178A1" w:rsidRPr="00CF3D0B" w:rsidTr="00630574">
        <w:trPr>
          <w:cnfStyle w:val="00000010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ΦΕΒΡΟΥΑΡΙΟΣ</w:t>
            </w:r>
          </w:p>
        </w:tc>
        <w:tc>
          <w:tcPr>
            <w:tcW w:w="80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62</w:t>
            </w:r>
          </w:p>
        </w:tc>
        <w:tc>
          <w:tcPr>
            <w:tcW w:w="62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111</w:t>
            </w:r>
          </w:p>
        </w:tc>
        <w:tc>
          <w:tcPr>
            <w:tcW w:w="64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103</w:t>
            </w:r>
          </w:p>
        </w:tc>
        <w:tc>
          <w:tcPr>
            <w:tcW w:w="70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2</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3</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3</w:t>
            </w:r>
          </w:p>
        </w:tc>
        <w:tc>
          <w:tcPr>
            <w:tcW w:w="761"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64</w:t>
            </w:r>
          </w:p>
        </w:tc>
        <w:tc>
          <w:tcPr>
            <w:tcW w:w="93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220</w:t>
            </w:r>
          </w:p>
        </w:tc>
        <w:tc>
          <w:tcPr>
            <w:tcW w:w="73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3,1%</w:t>
            </w:r>
          </w:p>
        </w:tc>
        <w:tc>
          <w:tcPr>
            <w:tcW w:w="775"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2,7%</w:t>
            </w:r>
          </w:p>
        </w:tc>
      </w:tr>
      <w:tr w:rsidR="003178A1" w:rsidRPr="00CF3D0B" w:rsidTr="00630574">
        <w:trPr>
          <w:cnfStyle w:val="00000001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ΜΑΡΤΙΟΣ</w:t>
            </w:r>
          </w:p>
        </w:tc>
        <w:tc>
          <w:tcPr>
            <w:tcW w:w="80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72</w:t>
            </w:r>
          </w:p>
        </w:tc>
        <w:tc>
          <w:tcPr>
            <w:tcW w:w="62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70</w:t>
            </w:r>
          </w:p>
        </w:tc>
        <w:tc>
          <w:tcPr>
            <w:tcW w:w="64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71</w:t>
            </w:r>
          </w:p>
        </w:tc>
        <w:tc>
          <w:tcPr>
            <w:tcW w:w="70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4</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5</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3</w:t>
            </w:r>
          </w:p>
        </w:tc>
        <w:tc>
          <w:tcPr>
            <w:tcW w:w="761"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76</w:t>
            </w:r>
          </w:p>
        </w:tc>
        <w:tc>
          <w:tcPr>
            <w:tcW w:w="93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149</w:t>
            </w:r>
          </w:p>
        </w:tc>
        <w:tc>
          <w:tcPr>
            <w:tcW w:w="73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5,3%</w:t>
            </w:r>
          </w:p>
        </w:tc>
        <w:tc>
          <w:tcPr>
            <w:tcW w:w="775"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5,4%</w:t>
            </w:r>
          </w:p>
        </w:tc>
      </w:tr>
      <w:tr w:rsidR="003178A1" w:rsidRPr="00CF3D0B" w:rsidTr="00630574">
        <w:trPr>
          <w:cnfStyle w:val="00000010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ΑΠΡΙΛΙΟΣ</w:t>
            </w:r>
          </w:p>
        </w:tc>
        <w:tc>
          <w:tcPr>
            <w:tcW w:w="80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106</w:t>
            </w:r>
          </w:p>
        </w:tc>
        <w:tc>
          <w:tcPr>
            <w:tcW w:w="62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358</w:t>
            </w:r>
          </w:p>
        </w:tc>
        <w:tc>
          <w:tcPr>
            <w:tcW w:w="64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327</w:t>
            </w:r>
          </w:p>
        </w:tc>
        <w:tc>
          <w:tcPr>
            <w:tcW w:w="70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28</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1.027</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319</w:t>
            </w:r>
          </w:p>
        </w:tc>
        <w:tc>
          <w:tcPr>
            <w:tcW w:w="761"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134</w:t>
            </w:r>
          </w:p>
        </w:tc>
        <w:tc>
          <w:tcPr>
            <w:tcW w:w="93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2.031</w:t>
            </w:r>
          </w:p>
        </w:tc>
        <w:tc>
          <w:tcPr>
            <w:tcW w:w="73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20,9%</w:t>
            </w:r>
          </w:p>
        </w:tc>
        <w:tc>
          <w:tcPr>
            <w:tcW w:w="775"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66,3%</w:t>
            </w:r>
          </w:p>
        </w:tc>
      </w:tr>
      <w:tr w:rsidR="003178A1" w:rsidRPr="00CF3D0B" w:rsidTr="00630574">
        <w:trPr>
          <w:cnfStyle w:val="00000001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ΜΑΙΟΣ</w:t>
            </w:r>
          </w:p>
        </w:tc>
        <w:tc>
          <w:tcPr>
            <w:tcW w:w="80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118</w:t>
            </w:r>
          </w:p>
        </w:tc>
        <w:tc>
          <w:tcPr>
            <w:tcW w:w="62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195</w:t>
            </w:r>
          </w:p>
        </w:tc>
        <w:tc>
          <w:tcPr>
            <w:tcW w:w="64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173</w:t>
            </w:r>
          </w:p>
        </w:tc>
        <w:tc>
          <w:tcPr>
            <w:tcW w:w="70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286</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21.369</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14.197</w:t>
            </w:r>
          </w:p>
        </w:tc>
        <w:tc>
          <w:tcPr>
            <w:tcW w:w="761"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404</w:t>
            </w:r>
          </w:p>
        </w:tc>
        <w:tc>
          <w:tcPr>
            <w:tcW w:w="93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35.934</w:t>
            </w:r>
          </w:p>
        </w:tc>
        <w:tc>
          <w:tcPr>
            <w:tcW w:w="73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70,8%</w:t>
            </w:r>
          </w:p>
        </w:tc>
        <w:tc>
          <w:tcPr>
            <w:tcW w:w="775"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99,0%</w:t>
            </w:r>
          </w:p>
        </w:tc>
      </w:tr>
      <w:tr w:rsidR="003178A1" w:rsidRPr="00CF3D0B" w:rsidTr="00630574">
        <w:trPr>
          <w:cnfStyle w:val="00000010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ΙΟΥΝΙΟΣ</w:t>
            </w:r>
          </w:p>
        </w:tc>
        <w:tc>
          <w:tcPr>
            <w:tcW w:w="80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140</w:t>
            </w:r>
          </w:p>
        </w:tc>
        <w:tc>
          <w:tcPr>
            <w:tcW w:w="62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708</w:t>
            </w:r>
          </w:p>
        </w:tc>
        <w:tc>
          <w:tcPr>
            <w:tcW w:w="64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574</w:t>
            </w:r>
          </w:p>
        </w:tc>
        <w:tc>
          <w:tcPr>
            <w:tcW w:w="70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498</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37.814</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32.879</w:t>
            </w:r>
          </w:p>
        </w:tc>
        <w:tc>
          <w:tcPr>
            <w:tcW w:w="761"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638</w:t>
            </w:r>
          </w:p>
        </w:tc>
        <w:tc>
          <w:tcPr>
            <w:tcW w:w="93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71.975</w:t>
            </w:r>
          </w:p>
        </w:tc>
        <w:tc>
          <w:tcPr>
            <w:tcW w:w="73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78,1%</w:t>
            </w:r>
          </w:p>
        </w:tc>
        <w:tc>
          <w:tcPr>
            <w:tcW w:w="775"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98,2%</w:t>
            </w:r>
          </w:p>
        </w:tc>
      </w:tr>
      <w:tr w:rsidR="003178A1" w:rsidRPr="00CF3D0B" w:rsidTr="00630574">
        <w:trPr>
          <w:cnfStyle w:val="00000001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ΙΟΥΛΙΟΣ</w:t>
            </w:r>
          </w:p>
        </w:tc>
        <w:tc>
          <w:tcPr>
            <w:tcW w:w="80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146</w:t>
            </w:r>
          </w:p>
        </w:tc>
        <w:tc>
          <w:tcPr>
            <w:tcW w:w="62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882</w:t>
            </w:r>
          </w:p>
        </w:tc>
        <w:tc>
          <w:tcPr>
            <w:tcW w:w="64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780</w:t>
            </w:r>
          </w:p>
        </w:tc>
        <w:tc>
          <w:tcPr>
            <w:tcW w:w="70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586</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45.320</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42.752</w:t>
            </w:r>
          </w:p>
        </w:tc>
        <w:tc>
          <w:tcPr>
            <w:tcW w:w="761"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732</w:t>
            </w:r>
          </w:p>
        </w:tc>
        <w:tc>
          <w:tcPr>
            <w:tcW w:w="93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89.734</w:t>
            </w:r>
          </w:p>
        </w:tc>
        <w:tc>
          <w:tcPr>
            <w:tcW w:w="73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80,1%</w:t>
            </w:r>
          </w:p>
        </w:tc>
        <w:tc>
          <w:tcPr>
            <w:tcW w:w="775"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98,1%</w:t>
            </w:r>
          </w:p>
        </w:tc>
      </w:tr>
      <w:tr w:rsidR="003178A1" w:rsidRPr="00CF3D0B" w:rsidTr="00630574">
        <w:trPr>
          <w:cnfStyle w:val="00000010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ΑΥΓΟΥΣΤΟΣ</w:t>
            </w:r>
          </w:p>
        </w:tc>
        <w:tc>
          <w:tcPr>
            <w:tcW w:w="80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150</w:t>
            </w:r>
          </w:p>
        </w:tc>
        <w:tc>
          <w:tcPr>
            <w:tcW w:w="62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1.006</w:t>
            </w:r>
          </w:p>
        </w:tc>
        <w:tc>
          <w:tcPr>
            <w:tcW w:w="64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930</w:t>
            </w:r>
          </w:p>
        </w:tc>
        <w:tc>
          <w:tcPr>
            <w:tcW w:w="70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642</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46.019</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48.697</w:t>
            </w:r>
          </w:p>
        </w:tc>
        <w:tc>
          <w:tcPr>
            <w:tcW w:w="761"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792</w:t>
            </w:r>
          </w:p>
        </w:tc>
        <w:tc>
          <w:tcPr>
            <w:tcW w:w="93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96.652</w:t>
            </w:r>
          </w:p>
        </w:tc>
        <w:tc>
          <w:tcPr>
            <w:tcW w:w="73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81,1%</w:t>
            </w:r>
          </w:p>
        </w:tc>
        <w:tc>
          <w:tcPr>
            <w:tcW w:w="775"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98,0%</w:t>
            </w:r>
          </w:p>
        </w:tc>
      </w:tr>
      <w:tr w:rsidR="003178A1" w:rsidRPr="00CF3D0B" w:rsidTr="00630574">
        <w:trPr>
          <w:cnfStyle w:val="00000001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ΣΕΠΤΕΜΒΡΙΟΣ</w:t>
            </w:r>
          </w:p>
        </w:tc>
        <w:tc>
          <w:tcPr>
            <w:tcW w:w="80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117</w:t>
            </w:r>
          </w:p>
        </w:tc>
        <w:tc>
          <w:tcPr>
            <w:tcW w:w="62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594</w:t>
            </w:r>
          </w:p>
        </w:tc>
        <w:tc>
          <w:tcPr>
            <w:tcW w:w="64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503</w:t>
            </w:r>
          </w:p>
        </w:tc>
        <w:tc>
          <w:tcPr>
            <w:tcW w:w="70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497</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32.018</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38.186</w:t>
            </w:r>
          </w:p>
        </w:tc>
        <w:tc>
          <w:tcPr>
            <w:tcW w:w="761"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614</w:t>
            </w:r>
          </w:p>
        </w:tc>
        <w:tc>
          <w:tcPr>
            <w:tcW w:w="93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71.301</w:t>
            </w:r>
          </w:p>
        </w:tc>
        <w:tc>
          <w:tcPr>
            <w:tcW w:w="73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80,9%</w:t>
            </w:r>
          </w:p>
        </w:tc>
        <w:tc>
          <w:tcPr>
            <w:tcW w:w="775"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98,5%</w:t>
            </w:r>
          </w:p>
        </w:tc>
      </w:tr>
      <w:tr w:rsidR="003178A1" w:rsidRPr="00CF3D0B" w:rsidTr="00630574">
        <w:trPr>
          <w:cnfStyle w:val="00000010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ΟΚΤΩΒΡΙΟΣ</w:t>
            </w:r>
          </w:p>
        </w:tc>
        <w:tc>
          <w:tcPr>
            <w:tcW w:w="80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102</w:t>
            </w:r>
          </w:p>
        </w:tc>
        <w:tc>
          <w:tcPr>
            <w:tcW w:w="62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158</w:t>
            </w:r>
          </w:p>
        </w:tc>
        <w:tc>
          <w:tcPr>
            <w:tcW w:w="64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271</w:t>
            </w:r>
          </w:p>
        </w:tc>
        <w:tc>
          <w:tcPr>
            <w:tcW w:w="70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166</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6.552</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12.339</w:t>
            </w:r>
          </w:p>
        </w:tc>
        <w:tc>
          <w:tcPr>
            <w:tcW w:w="761"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268</w:t>
            </w:r>
          </w:p>
        </w:tc>
        <w:tc>
          <w:tcPr>
            <w:tcW w:w="93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19.320</w:t>
            </w:r>
          </w:p>
        </w:tc>
        <w:tc>
          <w:tcPr>
            <w:tcW w:w="73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61,9%</w:t>
            </w:r>
          </w:p>
        </w:tc>
        <w:tc>
          <w:tcPr>
            <w:tcW w:w="775"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97,8%</w:t>
            </w:r>
          </w:p>
        </w:tc>
      </w:tr>
      <w:tr w:rsidR="003178A1" w:rsidRPr="00CF3D0B" w:rsidTr="00630574">
        <w:trPr>
          <w:cnfStyle w:val="00000001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ΝΟΕΜΒΡΙΟΣ</w:t>
            </w:r>
          </w:p>
        </w:tc>
        <w:tc>
          <w:tcPr>
            <w:tcW w:w="80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58</w:t>
            </w:r>
          </w:p>
        </w:tc>
        <w:tc>
          <w:tcPr>
            <w:tcW w:w="62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53</w:t>
            </w:r>
          </w:p>
        </w:tc>
        <w:tc>
          <w:tcPr>
            <w:tcW w:w="64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48</w:t>
            </w:r>
          </w:p>
        </w:tc>
        <w:tc>
          <w:tcPr>
            <w:tcW w:w="709"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8</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2</w:t>
            </w:r>
          </w:p>
        </w:tc>
        <w:tc>
          <w:tcPr>
            <w:tcW w:w="812"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507</w:t>
            </w:r>
          </w:p>
        </w:tc>
        <w:tc>
          <w:tcPr>
            <w:tcW w:w="761"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66</w:t>
            </w:r>
          </w:p>
        </w:tc>
        <w:tc>
          <w:tcPr>
            <w:tcW w:w="93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610</w:t>
            </w:r>
          </w:p>
        </w:tc>
        <w:tc>
          <w:tcPr>
            <w:tcW w:w="73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12,1%</w:t>
            </w:r>
          </w:p>
        </w:tc>
        <w:tc>
          <w:tcPr>
            <w:tcW w:w="775"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83,4%</w:t>
            </w:r>
          </w:p>
        </w:tc>
      </w:tr>
      <w:tr w:rsidR="003178A1" w:rsidRPr="00CF3D0B" w:rsidTr="00630574">
        <w:trPr>
          <w:cnfStyle w:val="000000100000"/>
          <w:trHeight w:val="255"/>
          <w:jc w:val="center"/>
        </w:trPr>
        <w:tc>
          <w:tcPr>
            <w:cnfStyle w:val="001000000000"/>
            <w:tcW w:w="1320" w:type="dxa"/>
            <w:noWrap/>
            <w:hideMark/>
          </w:tcPr>
          <w:p w:rsidR="003178A1" w:rsidRPr="00CF3D0B" w:rsidRDefault="003178A1" w:rsidP="00630574">
            <w:pPr>
              <w:rPr>
                <w:rFonts w:asciiTheme="minorHAnsi" w:hAnsiTheme="minorHAnsi" w:cs="Arial Greek"/>
                <w:b w:val="0"/>
                <w:sz w:val="18"/>
                <w:szCs w:val="18"/>
              </w:rPr>
            </w:pPr>
            <w:r w:rsidRPr="00CF3D0B">
              <w:rPr>
                <w:rFonts w:asciiTheme="minorHAnsi" w:hAnsiTheme="minorHAnsi" w:cs="Arial Greek"/>
                <w:b w:val="0"/>
                <w:sz w:val="18"/>
                <w:szCs w:val="18"/>
              </w:rPr>
              <w:t>ΔΕΚΕΜΒΡΙΟΣ</w:t>
            </w:r>
          </w:p>
        </w:tc>
        <w:tc>
          <w:tcPr>
            <w:tcW w:w="80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76</w:t>
            </w:r>
          </w:p>
        </w:tc>
        <w:tc>
          <w:tcPr>
            <w:tcW w:w="62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102</w:t>
            </w:r>
          </w:p>
        </w:tc>
        <w:tc>
          <w:tcPr>
            <w:tcW w:w="64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90</w:t>
            </w:r>
          </w:p>
        </w:tc>
        <w:tc>
          <w:tcPr>
            <w:tcW w:w="709"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0</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0</w:t>
            </w:r>
          </w:p>
        </w:tc>
        <w:tc>
          <w:tcPr>
            <w:tcW w:w="812"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0</w:t>
            </w:r>
          </w:p>
        </w:tc>
        <w:tc>
          <w:tcPr>
            <w:tcW w:w="761"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76</w:t>
            </w:r>
          </w:p>
        </w:tc>
        <w:tc>
          <w:tcPr>
            <w:tcW w:w="937"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192</w:t>
            </w:r>
          </w:p>
        </w:tc>
        <w:tc>
          <w:tcPr>
            <w:tcW w:w="736"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0,0%</w:t>
            </w:r>
          </w:p>
        </w:tc>
        <w:tc>
          <w:tcPr>
            <w:tcW w:w="775" w:type="dxa"/>
            <w:noWrap/>
            <w:hideMark/>
          </w:tcPr>
          <w:p w:rsidR="003178A1" w:rsidRPr="00CF3D0B" w:rsidRDefault="003178A1" w:rsidP="00630574">
            <w:pPr>
              <w:jc w:val="right"/>
              <w:cnfStyle w:val="000000100000"/>
              <w:rPr>
                <w:rFonts w:asciiTheme="minorHAnsi" w:hAnsiTheme="minorHAnsi" w:cs="Arial Greek"/>
                <w:sz w:val="18"/>
                <w:szCs w:val="18"/>
              </w:rPr>
            </w:pPr>
            <w:r w:rsidRPr="00CF3D0B">
              <w:rPr>
                <w:rFonts w:asciiTheme="minorHAnsi" w:hAnsiTheme="minorHAnsi" w:cs="Arial Greek"/>
                <w:sz w:val="18"/>
                <w:szCs w:val="18"/>
              </w:rPr>
              <w:t>0,0%</w:t>
            </w:r>
          </w:p>
        </w:tc>
      </w:tr>
      <w:tr w:rsidR="003178A1" w:rsidRPr="00CF3D0B" w:rsidTr="00630574">
        <w:trPr>
          <w:cnfStyle w:val="000000010000"/>
          <w:trHeight w:val="255"/>
          <w:jc w:val="center"/>
        </w:trPr>
        <w:tc>
          <w:tcPr>
            <w:cnfStyle w:val="001000000000"/>
            <w:tcW w:w="1320" w:type="dxa"/>
            <w:noWrap/>
            <w:hideMark/>
          </w:tcPr>
          <w:p w:rsidR="003178A1" w:rsidRPr="00CF3D0B" w:rsidRDefault="003178A1" w:rsidP="00630574">
            <w:pPr>
              <w:rPr>
                <w:rFonts w:asciiTheme="minorHAnsi" w:hAnsiTheme="minorHAnsi" w:cs="Arial Greek"/>
                <w:sz w:val="18"/>
                <w:szCs w:val="18"/>
              </w:rPr>
            </w:pPr>
            <w:r w:rsidRPr="00CF3D0B">
              <w:rPr>
                <w:rFonts w:asciiTheme="minorHAnsi" w:hAnsiTheme="minorHAnsi" w:cs="Arial Greek"/>
                <w:sz w:val="18"/>
                <w:szCs w:val="18"/>
              </w:rPr>
              <w:t>ΣΥΝΟΛΟ</w:t>
            </w:r>
          </w:p>
        </w:tc>
        <w:tc>
          <w:tcPr>
            <w:tcW w:w="806" w:type="dxa"/>
            <w:noWrap/>
            <w:hideMark/>
          </w:tcPr>
          <w:p w:rsidR="003178A1" w:rsidRPr="00CF3D0B" w:rsidRDefault="003178A1" w:rsidP="00630574">
            <w:pPr>
              <w:jc w:val="right"/>
              <w:cnfStyle w:val="000000010000"/>
              <w:rPr>
                <w:rFonts w:asciiTheme="minorHAnsi" w:hAnsiTheme="minorHAnsi" w:cs="Arial Greek"/>
                <w:b/>
                <w:bCs/>
                <w:sz w:val="18"/>
                <w:szCs w:val="18"/>
              </w:rPr>
            </w:pPr>
            <w:r w:rsidRPr="00CF3D0B">
              <w:rPr>
                <w:rFonts w:asciiTheme="minorHAnsi" w:hAnsiTheme="minorHAnsi" w:cs="Arial Greek"/>
                <w:b/>
                <w:bCs/>
                <w:sz w:val="18"/>
                <w:szCs w:val="18"/>
              </w:rPr>
              <w:t>1.223</w:t>
            </w:r>
          </w:p>
        </w:tc>
        <w:tc>
          <w:tcPr>
            <w:tcW w:w="629" w:type="dxa"/>
            <w:noWrap/>
            <w:hideMark/>
          </w:tcPr>
          <w:p w:rsidR="003178A1" w:rsidRPr="00CF3D0B" w:rsidRDefault="003178A1" w:rsidP="00630574">
            <w:pPr>
              <w:jc w:val="right"/>
              <w:cnfStyle w:val="000000010000"/>
              <w:rPr>
                <w:rFonts w:asciiTheme="minorHAnsi" w:hAnsiTheme="minorHAnsi" w:cs="Arial Greek"/>
                <w:b/>
                <w:bCs/>
                <w:sz w:val="18"/>
                <w:szCs w:val="18"/>
              </w:rPr>
            </w:pPr>
            <w:r w:rsidRPr="00CF3D0B">
              <w:rPr>
                <w:rFonts w:asciiTheme="minorHAnsi" w:hAnsiTheme="minorHAnsi" w:cs="Arial Greek"/>
                <w:b/>
                <w:bCs/>
                <w:sz w:val="18"/>
                <w:szCs w:val="18"/>
              </w:rPr>
              <w:t>4.315</w:t>
            </w:r>
          </w:p>
        </w:tc>
        <w:tc>
          <w:tcPr>
            <w:tcW w:w="647" w:type="dxa"/>
            <w:noWrap/>
            <w:hideMark/>
          </w:tcPr>
          <w:p w:rsidR="003178A1" w:rsidRPr="00CF3D0B" w:rsidRDefault="003178A1" w:rsidP="00630574">
            <w:pPr>
              <w:jc w:val="right"/>
              <w:cnfStyle w:val="000000010000"/>
              <w:rPr>
                <w:rFonts w:asciiTheme="minorHAnsi" w:hAnsiTheme="minorHAnsi" w:cs="Arial Greek"/>
                <w:b/>
                <w:bCs/>
                <w:sz w:val="18"/>
                <w:szCs w:val="18"/>
              </w:rPr>
            </w:pPr>
            <w:r w:rsidRPr="00CF3D0B">
              <w:rPr>
                <w:rFonts w:asciiTheme="minorHAnsi" w:hAnsiTheme="minorHAnsi" w:cs="Arial Greek"/>
                <w:b/>
                <w:bCs/>
                <w:sz w:val="18"/>
                <w:szCs w:val="18"/>
              </w:rPr>
              <w:t>3.969</w:t>
            </w:r>
          </w:p>
        </w:tc>
        <w:tc>
          <w:tcPr>
            <w:tcW w:w="709" w:type="dxa"/>
            <w:noWrap/>
            <w:hideMark/>
          </w:tcPr>
          <w:p w:rsidR="003178A1" w:rsidRPr="00CF3D0B" w:rsidRDefault="003178A1" w:rsidP="00630574">
            <w:pPr>
              <w:jc w:val="right"/>
              <w:cnfStyle w:val="000000010000"/>
              <w:rPr>
                <w:rFonts w:asciiTheme="minorHAnsi" w:hAnsiTheme="minorHAnsi" w:cs="Arial Greek"/>
                <w:b/>
                <w:bCs/>
                <w:sz w:val="18"/>
                <w:szCs w:val="18"/>
              </w:rPr>
            </w:pPr>
            <w:r w:rsidRPr="00CF3D0B">
              <w:rPr>
                <w:rFonts w:asciiTheme="minorHAnsi" w:hAnsiTheme="minorHAnsi" w:cs="Arial Greek"/>
                <w:b/>
                <w:bCs/>
                <w:sz w:val="18"/>
                <w:szCs w:val="18"/>
              </w:rPr>
              <w:t>2.717</w:t>
            </w:r>
          </w:p>
        </w:tc>
        <w:tc>
          <w:tcPr>
            <w:tcW w:w="812" w:type="dxa"/>
            <w:noWrap/>
            <w:hideMark/>
          </w:tcPr>
          <w:p w:rsidR="003178A1" w:rsidRPr="00CF3D0B" w:rsidRDefault="003178A1" w:rsidP="00630574">
            <w:pPr>
              <w:jc w:val="right"/>
              <w:cnfStyle w:val="000000010000"/>
              <w:rPr>
                <w:rFonts w:asciiTheme="minorHAnsi" w:hAnsiTheme="minorHAnsi" w:cs="Arial Greek"/>
                <w:b/>
                <w:bCs/>
                <w:sz w:val="18"/>
                <w:szCs w:val="18"/>
              </w:rPr>
            </w:pPr>
            <w:r w:rsidRPr="00CF3D0B">
              <w:rPr>
                <w:rFonts w:asciiTheme="minorHAnsi" w:hAnsiTheme="minorHAnsi" w:cs="Arial Greek"/>
                <w:b/>
                <w:bCs/>
                <w:sz w:val="18"/>
                <w:szCs w:val="18"/>
              </w:rPr>
              <w:t>190.129</w:t>
            </w:r>
          </w:p>
        </w:tc>
        <w:tc>
          <w:tcPr>
            <w:tcW w:w="812" w:type="dxa"/>
            <w:noWrap/>
            <w:hideMark/>
          </w:tcPr>
          <w:p w:rsidR="003178A1" w:rsidRPr="00CF3D0B" w:rsidRDefault="003178A1" w:rsidP="00630574">
            <w:pPr>
              <w:jc w:val="right"/>
              <w:cnfStyle w:val="000000010000"/>
              <w:rPr>
                <w:rFonts w:asciiTheme="minorHAnsi" w:hAnsiTheme="minorHAnsi" w:cs="Arial Greek"/>
                <w:b/>
                <w:bCs/>
                <w:sz w:val="18"/>
                <w:szCs w:val="18"/>
              </w:rPr>
            </w:pPr>
            <w:r w:rsidRPr="00CF3D0B">
              <w:rPr>
                <w:rFonts w:asciiTheme="minorHAnsi" w:hAnsiTheme="minorHAnsi" w:cs="Arial Greek"/>
                <w:b/>
                <w:bCs/>
                <w:sz w:val="18"/>
                <w:szCs w:val="18"/>
              </w:rPr>
              <w:t>189.882</w:t>
            </w:r>
          </w:p>
        </w:tc>
        <w:tc>
          <w:tcPr>
            <w:tcW w:w="761"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3.940</w:t>
            </w:r>
          </w:p>
        </w:tc>
        <w:tc>
          <w:tcPr>
            <w:tcW w:w="937"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388.295</w:t>
            </w:r>
          </w:p>
        </w:tc>
        <w:tc>
          <w:tcPr>
            <w:tcW w:w="736"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69,0%</w:t>
            </w:r>
          </w:p>
        </w:tc>
        <w:tc>
          <w:tcPr>
            <w:tcW w:w="775" w:type="dxa"/>
            <w:noWrap/>
            <w:hideMark/>
          </w:tcPr>
          <w:p w:rsidR="003178A1" w:rsidRPr="00CF3D0B" w:rsidRDefault="003178A1" w:rsidP="00630574">
            <w:pPr>
              <w:jc w:val="right"/>
              <w:cnfStyle w:val="000000010000"/>
              <w:rPr>
                <w:rFonts w:asciiTheme="minorHAnsi" w:hAnsiTheme="minorHAnsi" w:cs="Arial Greek"/>
                <w:sz w:val="18"/>
                <w:szCs w:val="18"/>
              </w:rPr>
            </w:pPr>
            <w:r w:rsidRPr="00CF3D0B">
              <w:rPr>
                <w:rFonts w:asciiTheme="minorHAnsi" w:hAnsiTheme="minorHAnsi" w:cs="Arial Greek"/>
                <w:sz w:val="18"/>
                <w:szCs w:val="18"/>
              </w:rPr>
              <w:t>97,9%</w:t>
            </w:r>
          </w:p>
        </w:tc>
      </w:tr>
    </w:tbl>
    <w:p w:rsidR="003178A1" w:rsidRPr="00CF3D0B" w:rsidRDefault="003178A1" w:rsidP="003178A1">
      <w:pPr>
        <w:autoSpaceDE w:val="0"/>
        <w:autoSpaceDN w:val="0"/>
        <w:adjustRightInd w:val="0"/>
        <w:jc w:val="both"/>
        <w:rPr>
          <w:rFonts w:asciiTheme="minorHAnsi" w:hAnsiTheme="minorHAnsi" w:cs="Cambria"/>
          <w:sz w:val="20"/>
          <w:szCs w:val="20"/>
        </w:rPr>
      </w:pPr>
      <w:r w:rsidRPr="00CF3D0B">
        <w:rPr>
          <w:rFonts w:asciiTheme="minorHAnsi" w:hAnsiTheme="minorHAnsi" w:cs="Cambria"/>
          <w:b/>
          <w:sz w:val="20"/>
          <w:szCs w:val="20"/>
        </w:rPr>
        <w:t>Πηγή</w:t>
      </w:r>
      <w:r w:rsidRPr="00CF3D0B">
        <w:rPr>
          <w:rFonts w:asciiTheme="minorHAnsi" w:hAnsiTheme="minorHAnsi" w:cs="Cambria"/>
          <w:sz w:val="20"/>
          <w:szCs w:val="20"/>
        </w:rPr>
        <w:t>: Υπηρεσία Πολιτικής Αεροπορίας</w:t>
      </w:r>
    </w:p>
    <w:p w:rsidR="003178A1" w:rsidRPr="004451D9" w:rsidRDefault="003178A1" w:rsidP="003178A1">
      <w:pPr>
        <w:widowControl w:val="0"/>
        <w:autoSpaceDE w:val="0"/>
        <w:autoSpaceDN w:val="0"/>
        <w:spacing w:line="360" w:lineRule="auto"/>
        <w:jc w:val="both"/>
        <w:rPr>
          <w:rFonts w:ascii="Calibri" w:hAnsi="Calibri" w:cs="Tahoma"/>
        </w:rPr>
      </w:pPr>
    </w:p>
    <w:p w:rsidR="003178A1" w:rsidRPr="00CF3D0B" w:rsidRDefault="003178A1" w:rsidP="003178A1">
      <w:pPr>
        <w:spacing w:line="360" w:lineRule="auto"/>
        <w:jc w:val="both"/>
        <w:rPr>
          <w:rFonts w:ascii="Calibri" w:hAnsi="Calibri" w:cs="Tahoma"/>
          <w:sz w:val="22"/>
          <w:szCs w:val="22"/>
          <w:u w:val="single"/>
        </w:rPr>
      </w:pPr>
      <w:r w:rsidRPr="00CF3D0B">
        <w:rPr>
          <w:rFonts w:ascii="Calibri" w:hAnsi="Calibri" w:cs="Tahoma"/>
          <w:sz w:val="22"/>
          <w:szCs w:val="22"/>
          <w:u w:val="single"/>
        </w:rPr>
        <w:t>Οδικό Δίκτυο</w:t>
      </w:r>
    </w:p>
    <w:p w:rsidR="003178A1" w:rsidRDefault="003178A1" w:rsidP="003178A1">
      <w:pPr>
        <w:spacing w:line="360" w:lineRule="auto"/>
        <w:jc w:val="both"/>
        <w:rPr>
          <w:rFonts w:ascii="Calibri" w:hAnsi="Calibri" w:cs="Tahoma"/>
          <w:sz w:val="22"/>
          <w:szCs w:val="22"/>
        </w:rPr>
      </w:pPr>
      <w:r w:rsidRPr="00CF3D0B">
        <w:rPr>
          <w:rFonts w:ascii="Calibri" w:hAnsi="Calibri" w:cs="Tahoma"/>
          <w:sz w:val="22"/>
          <w:szCs w:val="22"/>
        </w:rPr>
        <w:t xml:space="preserve">Όπως προαναφέρθηκε, το Δήμο Λευκάδας διασχίζουν η Επαρχιακή Οδός Λευκάδας-Απόλπαινας, η Επαρχιακή Οδός Λευκάδας-Κάτω Εξάνθειας, η Επαρχιακή Οδός Λευκάδας-Βασιλικής, η Επαρχιακή Οδός Βασιλικής – Μαραντοχωρίου, η Επαρχιακή Οδός Μαραντοχωρίου-Όρμος Σύβοτας και η Επαρχιακή Οδός Πόρου. Το δίκτυο των παραπάνω επαρχιακών οδών διατρέχει το νησί και περιβάλει της Λευκάδας συνδέοντας και εξυπηρετώντας το σύνολο των μετακινήσεων του. </w:t>
      </w:r>
    </w:p>
    <w:p w:rsidR="003178A1" w:rsidRPr="00CF3D0B" w:rsidRDefault="003178A1" w:rsidP="003178A1">
      <w:pPr>
        <w:spacing w:line="360" w:lineRule="auto"/>
        <w:jc w:val="both"/>
        <w:rPr>
          <w:rFonts w:ascii="Calibri" w:hAnsi="Calibri" w:cs="Tahoma"/>
          <w:sz w:val="22"/>
          <w:szCs w:val="22"/>
        </w:rPr>
      </w:pPr>
    </w:p>
    <w:p w:rsidR="003178A1" w:rsidRDefault="003178A1" w:rsidP="003178A1">
      <w:pPr>
        <w:spacing w:line="360" w:lineRule="auto"/>
        <w:jc w:val="both"/>
        <w:rPr>
          <w:rFonts w:ascii="Calibri" w:hAnsi="Calibri" w:cs="Tahoma"/>
          <w:sz w:val="22"/>
          <w:szCs w:val="22"/>
        </w:rPr>
      </w:pPr>
      <w:r w:rsidRPr="00CF3D0B">
        <w:rPr>
          <w:rFonts w:ascii="Calibri" w:hAnsi="Calibri" w:cs="Tahoma"/>
          <w:sz w:val="22"/>
          <w:szCs w:val="22"/>
        </w:rPr>
        <w:t>Η κατάσταση που παρουσιάζει το σύνολο του οδικού δικτύου είναι σχετικά καλή. Ωστόσο συναντούνται σημεία στα οποία απαιτείται η υλοποίηση έργων βελτίωσης στα πλαίσια της διασφάλισης της ασφάλειας των οδικών μετακινήσεων κατοίκων και επισκεπτών (π.χ. διαπλατύνσεις και προστασία από κατολισθήσεις). Επίσης κρίνεται σημαντική η τοποθέτηση οδικών σημάνσεων για την σωστή πληροφόρηση των μετακινουμένων οχημάτων.</w:t>
      </w:r>
    </w:p>
    <w:p w:rsidR="003178A1" w:rsidRPr="00CF3D0B" w:rsidRDefault="003178A1" w:rsidP="003178A1">
      <w:pPr>
        <w:spacing w:line="360" w:lineRule="auto"/>
        <w:jc w:val="both"/>
        <w:rPr>
          <w:rFonts w:ascii="Calibri" w:hAnsi="Calibri" w:cs="Tahoma"/>
          <w:sz w:val="22"/>
          <w:szCs w:val="22"/>
        </w:rPr>
      </w:pPr>
    </w:p>
    <w:p w:rsidR="003178A1" w:rsidRPr="00CF3D0B" w:rsidRDefault="003178A1" w:rsidP="003178A1">
      <w:pPr>
        <w:spacing w:line="360" w:lineRule="auto"/>
        <w:jc w:val="both"/>
        <w:rPr>
          <w:rFonts w:ascii="Calibri" w:hAnsi="Calibri" w:cs="Tahoma"/>
          <w:sz w:val="22"/>
          <w:szCs w:val="22"/>
        </w:rPr>
      </w:pPr>
      <w:bookmarkStart w:id="53" w:name="_Toc192323470"/>
      <w:r w:rsidRPr="00CF3D0B">
        <w:rPr>
          <w:rFonts w:ascii="Calibri" w:hAnsi="Calibri" w:cs="Tahoma"/>
          <w:sz w:val="22"/>
          <w:szCs w:val="22"/>
        </w:rPr>
        <w:lastRenderedPageBreak/>
        <w:t>Με δεδομένο ότι η Λευκάδα αποτελεί τη μοναδική οδική πύλη της ΠΙΝ, γίνεται άμεσα αντιληπτό ότι συμβάλει στην διασύνδεση της τελευταίας με το εθνικό χερσαίο δίκτυο. Τα μεγάλα έργα μεταφορικών υποδομών είχαν θετικό αντίκτυπο στην προσπελασιμότητα της περιοχής του Δήμου. Για παράδειγμα,  η λειτουργία της γέφυρας Ρίου‐Αντιρρίου διευκολύνει σημαντικά τη σύνδεση του νησιού με την υπόλοιπη Ελλάδα, καθώς και με το λιμάνι της Πάτρας που απέχει 170 χλμ. Η υποθαλάσσια σήραγγα Πρεβέζης‐Ακτίου καθιστά ευκολότερη την πρόσβαση στο νησί από τη βορειοδυτική Ελλάδα, αλλά και από το λιμάνι της Ηγουμενίτσας, που απέχει 100 χλμ. Η προσπελασιμότητα της περιοχής θα βελτιωθεί σημαντικά μετά το πέρας της κατασκευής  της Ιονίας Οδού. Επίσης, μικρότερης κλίμακας έργα, τα οποία βρίσκονται στη φάση υλοποίησης, ένταξης ή σχεδιασμού, ευνοούν την πρόσβαση στην περιοχή αναφοράς, όπως π.χ. η κατασκευή του δρόμου σύνδεσης της Λευκάδας με τον αυτοκινητόδρομο Αμβρακία –Άκτιο, η υποθαλάσσια ζεύξη της Λευκάδας με την Ακαρνανία, η διεύρυνση του λιμανιού της Λευκάδας, η κατασκευή προβλήτας για την εξυπηρέτηση μεσαίου μεγέθους κρουαζιερόπλοιου και η δημιουργία μαρίνας για μεγάλα σκάφη (έργα που συνδυάζονται με την υποθαλάσσια ζεύξη), η διαπλάτυνση του διαύλου Λευκάδας, ο περιφερειακός δρόμος της πόλης της Λευκάδας, το τουριστικό αγκυροβόλιο της Βασιλικής, ο εγκάρσιος οδικός άξονας, ο οποίος θα συνδέσει κάθετα τα ανατολικά και δυτικά παράλια του νησιού, ο δρόμος Άγιος Νικήτας‐ Καλαμίτσι κλπ.</w:t>
      </w:r>
    </w:p>
    <w:p w:rsidR="003178A1" w:rsidRDefault="003178A1" w:rsidP="003178A1">
      <w:pPr>
        <w:spacing w:line="360" w:lineRule="auto"/>
        <w:jc w:val="both"/>
        <w:rPr>
          <w:rFonts w:ascii="Calibri" w:hAnsi="Calibri" w:cs="Tahoma"/>
          <w:sz w:val="22"/>
          <w:szCs w:val="22"/>
        </w:rPr>
      </w:pPr>
      <w:r w:rsidRPr="00CF3D0B">
        <w:rPr>
          <w:rFonts w:ascii="Calibri" w:hAnsi="Calibri" w:cs="Tahoma"/>
          <w:sz w:val="22"/>
          <w:szCs w:val="22"/>
        </w:rPr>
        <w:t xml:space="preserve">Στον επόμενο πίνακα παρατίθενται τα στοιχεία των χιλιομετρικών αποστάσεων όσο και χρονοαποστάσεων μεταξύ της έδρας του Δήμου (Λευκάδα) και των υπόλοιπων οικισμών του, αλλά και με τα μεγάλα αστικά κέντρα της ευρύτερης περιοχής (Πρέβεζα, Ηγουμενίτσα, Πάτρα). </w:t>
      </w:r>
    </w:p>
    <w:p w:rsidR="003178A1" w:rsidRPr="00CF3D0B" w:rsidRDefault="003178A1" w:rsidP="003178A1">
      <w:pPr>
        <w:spacing w:line="360" w:lineRule="auto"/>
        <w:jc w:val="both"/>
        <w:rPr>
          <w:rFonts w:ascii="Calibri" w:hAnsi="Calibri" w:cs="Tahoma"/>
          <w:sz w:val="22"/>
          <w:szCs w:val="22"/>
        </w:rPr>
      </w:pPr>
    </w:p>
    <w:p w:rsidR="003178A1" w:rsidRPr="00E32C58" w:rsidRDefault="003178A1" w:rsidP="003178A1">
      <w:pPr>
        <w:pStyle w:val="ae"/>
        <w:rPr>
          <w:rFonts w:ascii="Calibri" w:hAnsi="Calibri"/>
          <w:b w:val="0"/>
          <w:sz w:val="20"/>
        </w:rPr>
      </w:pPr>
      <w:bookmarkStart w:id="54" w:name="_Toc219044134"/>
      <w:bookmarkStart w:id="55" w:name="_Toc308484443"/>
      <w:r w:rsidRPr="00F00876">
        <w:rPr>
          <w:rFonts w:ascii="Calibri" w:hAnsi="Calibri"/>
          <w:sz w:val="20"/>
        </w:rPr>
        <w:t xml:space="preserve">Πίνακας </w:t>
      </w:r>
      <w:r>
        <w:rPr>
          <w:rFonts w:ascii="Calibri" w:hAnsi="Calibri"/>
          <w:sz w:val="20"/>
        </w:rPr>
        <w:t xml:space="preserve">31: </w:t>
      </w:r>
      <w:r w:rsidRPr="00E32C58">
        <w:rPr>
          <w:rFonts w:ascii="Calibri" w:hAnsi="Calibri"/>
          <w:sz w:val="20"/>
        </w:rPr>
        <w:t xml:space="preserve">Χιλιομετρικές αποστάσεις </w:t>
      </w:r>
      <w:r>
        <w:rPr>
          <w:rFonts w:ascii="Calibri" w:hAnsi="Calibri"/>
          <w:sz w:val="20"/>
        </w:rPr>
        <w:t xml:space="preserve">και χρονοαποστάσεις οικισμών του Δήμου Λευκάδας </w:t>
      </w:r>
      <w:r w:rsidRPr="00E32C58">
        <w:rPr>
          <w:rFonts w:ascii="Calibri" w:hAnsi="Calibri"/>
          <w:sz w:val="20"/>
        </w:rPr>
        <w:t>από τ</w:t>
      </w:r>
      <w:bookmarkEnd w:id="53"/>
      <w:bookmarkEnd w:id="54"/>
      <w:bookmarkEnd w:id="55"/>
      <w:r>
        <w:rPr>
          <w:rFonts w:ascii="Calibri" w:hAnsi="Calibri"/>
          <w:sz w:val="20"/>
        </w:rPr>
        <w:t>ην έδρα του (πόλη Λευκάδας)</w:t>
      </w:r>
    </w:p>
    <w:tbl>
      <w:tblPr>
        <w:tblStyle w:val="-5"/>
        <w:tblW w:w="7345" w:type="dxa"/>
        <w:tblLook w:val="04A0"/>
      </w:tblPr>
      <w:tblGrid>
        <w:gridCol w:w="3205"/>
        <w:gridCol w:w="2420"/>
        <w:gridCol w:w="1720"/>
      </w:tblGrid>
      <w:tr w:rsidR="003178A1" w:rsidRPr="00CF3D0B" w:rsidTr="00630574">
        <w:trPr>
          <w:cnfStyle w:val="100000000000"/>
          <w:trHeight w:val="255"/>
        </w:trPr>
        <w:tc>
          <w:tcPr>
            <w:cnfStyle w:val="001000000000"/>
            <w:tcW w:w="3205" w:type="dxa"/>
            <w:noWrap/>
            <w:hideMark/>
          </w:tcPr>
          <w:p w:rsidR="003178A1" w:rsidRPr="00CF3D0B" w:rsidRDefault="003178A1" w:rsidP="00630574">
            <w:pPr>
              <w:rPr>
                <w:rFonts w:asciiTheme="minorHAnsi" w:hAnsiTheme="minorHAnsi" w:cs="Arial"/>
                <w:color w:val="000000"/>
                <w:sz w:val="18"/>
                <w:szCs w:val="18"/>
              </w:rPr>
            </w:pPr>
            <w:r w:rsidRPr="00CF3D0B">
              <w:rPr>
                <w:rFonts w:asciiTheme="minorHAnsi" w:hAnsiTheme="minorHAnsi" w:cs="Arial"/>
                <w:color w:val="000000"/>
                <w:sz w:val="18"/>
                <w:szCs w:val="18"/>
              </w:rPr>
              <w:t>Οδική Σύνδεση</w:t>
            </w:r>
          </w:p>
        </w:tc>
        <w:tc>
          <w:tcPr>
            <w:tcW w:w="2420" w:type="dxa"/>
            <w:noWrap/>
            <w:hideMark/>
          </w:tcPr>
          <w:p w:rsidR="003178A1" w:rsidRPr="00CF3D0B" w:rsidRDefault="003178A1" w:rsidP="00630574">
            <w:pPr>
              <w:cnfStyle w:val="100000000000"/>
              <w:rPr>
                <w:rFonts w:asciiTheme="minorHAnsi" w:hAnsiTheme="minorHAnsi" w:cs="Arial"/>
                <w:color w:val="000000"/>
                <w:sz w:val="18"/>
                <w:szCs w:val="18"/>
              </w:rPr>
            </w:pPr>
            <w:r w:rsidRPr="00CF3D0B">
              <w:rPr>
                <w:rFonts w:asciiTheme="minorHAnsi" w:hAnsiTheme="minorHAnsi" w:cs="Arial"/>
                <w:color w:val="000000"/>
                <w:sz w:val="18"/>
                <w:szCs w:val="18"/>
              </w:rPr>
              <w:t>Χιλιομετρική Απόσταση</w:t>
            </w:r>
          </w:p>
        </w:tc>
        <w:tc>
          <w:tcPr>
            <w:tcW w:w="1720" w:type="dxa"/>
            <w:noWrap/>
            <w:hideMark/>
          </w:tcPr>
          <w:p w:rsidR="003178A1" w:rsidRPr="00CF3D0B" w:rsidRDefault="003178A1" w:rsidP="00630574">
            <w:pPr>
              <w:cnfStyle w:val="100000000000"/>
              <w:rPr>
                <w:rFonts w:asciiTheme="minorHAnsi" w:hAnsiTheme="minorHAnsi" w:cs="Arial"/>
                <w:color w:val="000000"/>
                <w:sz w:val="18"/>
                <w:szCs w:val="18"/>
              </w:rPr>
            </w:pPr>
            <w:r w:rsidRPr="00CF3D0B">
              <w:rPr>
                <w:rFonts w:asciiTheme="minorHAnsi" w:hAnsiTheme="minorHAnsi" w:cs="Arial"/>
                <w:color w:val="000000"/>
                <w:sz w:val="18"/>
                <w:szCs w:val="18"/>
              </w:rPr>
              <w:t>Χρονοαπόσταση</w:t>
            </w:r>
          </w:p>
        </w:tc>
      </w:tr>
      <w:tr w:rsidR="003178A1" w:rsidRPr="00CF3D0B" w:rsidTr="00630574">
        <w:trPr>
          <w:cnfStyle w:val="000000100000"/>
          <w:trHeight w:val="42"/>
        </w:trPr>
        <w:tc>
          <w:tcPr>
            <w:cnfStyle w:val="001000000000"/>
            <w:tcW w:w="3205" w:type="dxa"/>
            <w:noWrap/>
            <w:hideMark/>
          </w:tcPr>
          <w:p w:rsidR="003178A1" w:rsidRPr="00CF3D0B" w:rsidRDefault="003178A1" w:rsidP="00630574">
            <w:pPr>
              <w:rPr>
                <w:rFonts w:asciiTheme="minorHAnsi" w:hAnsiTheme="minorHAnsi" w:cs="Arial"/>
                <w:b w:val="0"/>
                <w:bCs w:val="0"/>
                <w:color w:val="000000"/>
                <w:sz w:val="18"/>
                <w:szCs w:val="18"/>
              </w:rPr>
            </w:pPr>
          </w:p>
        </w:tc>
        <w:tc>
          <w:tcPr>
            <w:tcW w:w="2420" w:type="dxa"/>
            <w:noWrap/>
            <w:hideMark/>
          </w:tcPr>
          <w:p w:rsidR="003178A1" w:rsidRPr="00CF3D0B" w:rsidRDefault="003178A1" w:rsidP="00630574">
            <w:pPr>
              <w:cnfStyle w:val="000000100000"/>
              <w:rPr>
                <w:rFonts w:asciiTheme="minorHAnsi" w:hAnsiTheme="minorHAnsi" w:cs="Arial"/>
                <w:b/>
                <w:bCs/>
                <w:color w:val="000000"/>
                <w:sz w:val="18"/>
                <w:szCs w:val="18"/>
              </w:rPr>
            </w:pPr>
          </w:p>
        </w:tc>
        <w:tc>
          <w:tcPr>
            <w:tcW w:w="1720" w:type="dxa"/>
            <w:noWrap/>
            <w:hideMark/>
          </w:tcPr>
          <w:p w:rsidR="003178A1" w:rsidRPr="00CF3D0B" w:rsidRDefault="003178A1" w:rsidP="00630574">
            <w:pPr>
              <w:cnfStyle w:val="000000100000"/>
              <w:rPr>
                <w:rFonts w:asciiTheme="minorHAnsi" w:hAnsiTheme="minorHAnsi" w:cs="Arial"/>
                <w:b/>
                <w:bCs/>
                <w:color w:val="000000"/>
                <w:sz w:val="18"/>
                <w:szCs w:val="18"/>
              </w:rPr>
            </w:pP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Άγ. Ηλίας</w:t>
            </w:r>
          </w:p>
        </w:tc>
        <w:tc>
          <w:tcPr>
            <w:tcW w:w="24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6,4 χλμ</w:t>
            </w:r>
          </w:p>
        </w:tc>
        <w:tc>
          <w:tcPr>
            <w:tcW w:w="17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14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Αγ.Πέτρος</w:t>
            </w:r>
          </w:p>
        </w:tc>
        <w:tc>
          <w:tcPr>
            <w:tcW w:w="24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18,2 χλμ</w:t>
            </w:r>
          </w:p>
        </w:tc>
        <w:tc>
          <w:tcPr>
            <w:tcW w:w="17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31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Αθάνι</w:t>
            </w:r>
          </w:p>
        </w:tc>
        <w:tc>
          <w:tcPr>
            <w:tcW w:w="24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18,5 χλμ</w:t>
            </w:r>
          </w:p>
        </w:tc>
        <w:tc>
          <w:tcPr>
            <w:tcW w:w="17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33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Βασιλική</w:t>
            </w:r>
          </w:p>
        </w:tc>
        <w:tc>
          <w:tcPr>
            <w:tcW w:w="2420" w:type="dxa"/>
            <w:noWrap/>
            <w:hideMark/>
          </w:tcPr>
          <w:p w:rsidR="003178A1" w:rsidRPr="00CF3D0B" w:rsidRDefault="003178A1" w:rsidP="00630574">
            <w:pPr>
              <w:jc w:val="center"/>
              <w:cnfStyle w:val="000000100000"/>
              <w:rPr>
                <w:rFonts w:asciiTheme="minorHAnsi" w:hAnsiTheme="minorHAnsi" w:cs="Arial"/>
                <w:sz w:val="18"/>
                <w:szCs w:val="18"/>
              </w:rPr>
            </w:pPr>
            <w:r w:rsidRPr="00CF3D0B">
              <w:rPr>
                <w:rFonts w:asciiTheme="minorHAnsi" w:hAnsiTheme="minorHAnsi" w:cs="Arial"/>
                <w:sz w:val="18"/>
                <w:szCs w:val="18"/>
              </w:rPr>
              <w:t>24,3 χλμ</w:t>
            </w:r>
          </w:p>
        </w:tc>
        <w:tc>
          <w:tcPr>
            <w:tcW w:w="1720" w:type="dxa"/>
            <w:noWrap/>
            <w:hideMark/>
          </w:tcPr>
          <w:p w:rsidR="003178A1" w:rsidRPr="00CF3D0B" w:rsidRDefault="003178A1" w:rsidP="00630574">
            <w:pPr>
              <w:jc w:val="center"/>
              <w:cnfStyle w:val="000000100000"/>
              <w:rPr>
                <w:rFonts w:asciiTheme="minorHAnsi" w:hAnsiTheme="minorHAnsi" w:cs="Arial"/>
                <w:sz w:val="18"/>
                <w:szCs w:val="18"/>
              </w:rPr>
            </w:pPr>
            <w:r w:rsidRPr="00CF3D0B">
              <w:rPr>
                <w:rFonts w:asciiTheme="minorHAnsi" w:hAnsiTheme="minorHAnsi" w:cs="Arial"/>
                <w:sz w:val="18"/>
                <w:szCs w:val="18"/>
              </w:rPr>
              <w:t>40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Βουρνικάς</w:t>
            </w:r>
          </w:p>
        </w:tc>
        <w:tc>
          <w:tcPr>
            <w:tcW w:w="24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13,6 χλμ</w:t>
            </w:r>
          </w:p>
        </w:tc>
        <w:tc>
          <w:tcPr>
            <w:tcW w:w="17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32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Δράγανο</w:t>
            </w:r>
          </w:p>
        </w:tc>
        <w:tc>
          <w:tcPr>
            <w:tcW w:w="2420" w:type="dxa"/>
            <w:noWrap/>
            <w:hideMark/>
          </w:tcPr>
          <w:p w:rsidR="003178A1" w:rsidRPr="00CF3D0B" w:rsidRDefault="003178A1" w:rsidP="00630574">
            <w:pPr>
              <w:jc w:val="center"/>
              <w:cnfStyle w:val="000000100000"/>
              <w:rPr>
                <w:rFonts w:asciiTheme="minorHAnsi" w:hAnsiTheme="minorHAnsi" w:cs="Arial"/>
                <w:sz w:val="18"/>
                <w:szCs w:val="18"/>
              </w:rPr>
            </w:pPr>
            <w:r w:rsidRPr="00CF3D0B">
              <w:rPr>
                <w:rFonts w:asciiTheme="minorHAnsi" w:hAnsiTheme="minorHAnsi" w:cs="Arial"/>
                <w:sz w:val="18"/>
                <w:szCs w:val="18"/>
              </w:rPr>
              <w:t>16,5 χλμ</w:t>
            </w:r>
          </w:p>
        </w:tc>
        <w:tc>
          <w:tcPr>
            <w:tcW w:w="1720" w:type="dxa"/>
            <w:noWrap/>
            <w:hideMark/>
          </w:tcPr>
          <w:p w:rsidR="003178A1" w:rsidRPr="00CF3D0B" w:rsidRDefault="003178A1" w:rsidP="00630574">
            <w:pPr>
              <w:jc w:val="center"/>
              <w:cnfStyle w:val="000000100000"/>
              <w:rPr>
                <w:rFonts w:asciiTheme="minorHAnsi" w:hAnsiTheme="minorHAnsi" w:cs="Arial"/>
                <w:sz w:val="18"/>
                <w:szCs w:val="18"/>
              </w:rPr>
            </w:pPr>
            <w:r w:rsidRPr="00CF3D0B">
              <w:rPr>
                <w:rFonts w:asciiTheme="minorHAnsi" w:hAnsiTheme="minorHAnsi" w:cs="Arial"/>
                <w:sz w:val="18"/>
                <w:szCs w:val="18"/>
              </w:rPr>
              <w:t>30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Εύγηρος</w:t>
            </w:r>
          </w:p>
        </w:tc>
        <w:tc>
          <w:tcPr>
            <w:tcW w:w="24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22,7 χλμ</w:t>
            </w:r>
          </w:p>
        </w:tc>
        <w:tc>
          <w:tcPr>
            <w:tcW w:w="17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43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Κομήλιο</w:t>
            </w:r>
          </w:p>
        </w:tc>
        <w:tc>
          <w:tcPr>
            <w:tcW w:w="24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12,6 χλμ</w:t>
            </w:r>
          </w:p>
        </w:tc>
        <w:tc>
          <w:tcPr>
            <w:tcW w:w="17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24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Κονταραινα</w:t>
            </w:r>
          </w:p>
        </w:tc>
        <w:tc>
          <w:tcPr>
            <w:tcW w:w="24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19,9 χλμ</w:t>
            </w:r>
          </w:p>
        </w:tc>
        <w:tc>
          <w:tcPr>
            <w:tcW w:w="17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41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Μαραντοχώρι</w:t>
            </w:r>
          </w:p>
        </w:tc>
        <w:tc>
          <w:tcPr>
            <w:tcW w:w="24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22,1 χλμ</w:t>
            </w:r>
          </w:p>
        </w:tc>
        <w:tc>
          <w:tcPr>
            <w:tcW w:w="17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42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Νικολής</w:t>
            </w:r>
          </w:p>
        </w:tc>
        <w:tc>
          <w:tcPr>
            <w:tcW w:w="24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14,6 χλμ</w:t>
            </w:r>
          </w:p>
        </w:tc>
        <w:tc>
          <w:tcPr>
            <w:tcW w:w="17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28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Σύβρος</w:t>
            </w:r>
          </w:p>
        </w:tc>
        <w:tc>
          <w:tcPr>
            <w:tcW w:w="24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11,7 χλμ</w:t>
            </w:r>
          </w:p>
        </w:tc>
        <w:tc>
          <w:tcPr>
            <w:tcW w:w="17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27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Χορτάτα</w:t>
            </w:r>
          </w:p>
        </w:tc>
        <w:tc>
          <w:tcPr>
            <w:tcW w:w="24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10,0 χλμ</w:t>
            </w:r>
          </w:p>
        </w:tc>
        <w:tc>
          <w:tcPr>
            <w:tcW w:w="17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20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lastRenderedPageBreak/>
              <w:t>Λευκάδα – Νυδρί</w:t>
            </w:r>
          </w:p>
        </w:tc>
        <w:tc>
          <w:tcPr>
            <w:tcW w:w="24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22,8 χλμ</w:t>
            </w:r>
          </w:p>
        </w:tc>
        <w:tc>
          <w:tcPr>
            <w:tcW w:w="17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43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Βαυκερή</w:t>
            </w:r>
          </w:p>
        </w:tc>
        <w:tc>
          <w:tcPr>
            <w:tcW w:w="24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11,8 χλμ</w:t>
            </w:r>
          </w:p>
        </w:tc>
        <w:tc>
          <w:tcPr>
            <w:tcW w:w="17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27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Βλυχό</w:t>
            </w:r>
          </w:p>
        </w:tc>
        <w:tc>
          <w:tcPr>
            <w:tcW w:w="24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25,6 χλμ</w:t>
            </w:r>
          </w:p>
        </w:tc>
        <w:tc>
          <w:tcPr>
            <w:tcW w:w="17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45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Κατωχώρι</w:t>
            </w:r>
          </w:p>
        </w:tc>
        <w:tc>
          <w:tcPr>
            <w:tcW w:w="24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20,7 χλμ</w:t>
            </w:r>
          </w:p>
        </w:tc>
        <w:tc>
          <w:tcPr>
            <w:tcW w:w="17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40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Πλατύστομα</w:t>
            </w:r>
          </w:p>
        </w:tc>
        <w:tc>
          <w:tcPr>
            <w:tcW w:w="24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13,3 χλμ</w:t>
            </w:r>
          </w:p>
        </w:tc>
        <w:tc>
          <w:tcPr>
            <w:tcW w:w="17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25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Πόρος</w:t>
            </w:r>
          </w:p>
        </w:tc>
        <w:tc>
          <w:tcPr>
            <w:tcW w:w="24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28,1 χλμ</w:t>
            </w:r>
          </w:p>
        </w:tc>
        <w:tc>
          <w:tcPr>
            <w:tcW w:w="1720" w:type="dxa"/>
            <w:noWrap/>
            <w:hideMark/>
          </w:tcPr>
          <w:p w:rsidR="003178A1" w:rsidRPr="00CF3D0B" w:rsidRDefault="003178A1" w:rsidP="00630574">
            <w:pPr>
              <w:jc w:val="center"/>
              <w:cnfStyle w:val="000000010000"/>
              <w:rPr>
                <w:rFonts w:asciiTheme="minorHAnsi" w:hAnsiTheme="minorHAnsi" w:cs="Arial"/>
                <w:sz w:val="18"/>
                <w:szCs w:val="18"/>
              </w:rPr>
            </w:pPr>
            <w:r w:rsidRPr="00CF3D0B">
              <w:rPr>
                <w:rFonts w:asciiTheme="minorHAnsi" w:hAnsiTheme="minorHAnsi" w:cs="Arial"/>
                <w:sz w:val="18"/>
                <w:szCs w:val="18"/>
              </w:rPr>
              <w:t>54 λεπτά</w:t>
            </w:r>
          </w:p>
        </w:tc>
      </w:tr>
      <w:tr w:rsidR="003178A1" w:rsidRPr="00CF3D0B" w:rsidTr="00630574">
        <w:trPr>
          <w:cnfStyle w:val="00000010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Φτερνό</w:t>
            </w:r>
          </w:p>
        </w:tc>
        <w:tc>
          <w:tcPr>
            <w:tcW w:w="24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18,1 χλμ</w:t>
            </w:r>
          </w:p>
        </w:tc>
        <w:tc>
          <w:tcPr>
            <w:tcW w:w="1720" w:type="dxa"/>
            <w:noWrap/>
            <w:hideMark/>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37 λεπτά</w:t>
            </w:r>
          </w:p>
        </w:tc>
      </w:tr>
      <w:tr w:rsidR="003178A1" w:rsidRPr="00CF3D0B" w:rsidTr="00630574">
        <w:trPr>
          <w:cnfStyle w:val="000000010000"/>
          <w:trHeight w:val="255"/>
        </w:trPr>
        <w:tc>
          <w:tcPr>
            <w:cnfStyle w:val="001000000000"/>
            <w:tcW w:w="3205" w:type="dxa"/>
            <w:noWrap/>
            <w:hideMark/>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Χαραδιάτικα</w:t>
            </w:r>
          </w:p>
        </w:tc>
        <w:tc>
          <w:tcPr>
            <w:tcW w:w="24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15,4 χλμ</w:t>
            </w:r>
          </w:p>
        </w:tc>
        <w:tc>
          <w:tcPr>
            <w:tcW w:w="1720" w:type="dxa"/>
            <w:noWrap/>
            <w:hideMark/>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39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Εγκλουβή</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7,1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16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Καρυά</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12,2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23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Πηγασάνοι</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13,7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26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Αγ.Νικήτας</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27,1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50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Αλέξανδρος</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15,7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29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Απόλπαινα</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25,6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44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Καλαμίτσι</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15,0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28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Καριώτες</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24,5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49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Κατούνα</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26,5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54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Τσουκαλάδες</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21,1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42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Ασπρογερακάτα</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15,5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29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Δρυμώνας</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14,8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29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Εξάνθεια</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13,2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28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Καβάλλος</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16,9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32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Λαζαράτα</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15,9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31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Πινακοχώρι</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15,5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31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b w:val="0"/>
                <w:sz w:val="18"/>
                <w:szCs w:val="18"/>
              </w:rPr>
            </w:pPr>
            <w:r w:rsidRPr="00CF3D0B">
              <w:rPr>
                <w:rFonts w:asciiTheme="minorHAnsi" w:hAnsiTheme="minorHAnsi" w:cs="Arial"/>
                <w:b w:val="0"/>
                <w:sz w:val="18"/>
                <w:szCs w:val="18"/>
              </w:rPr>
              <w:t>Λευκάδα - Σπανοχώρι</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17,3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32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sz w:val="18"/>
                <w:szCs w:val="18"/>
              </w:rPr>
            </w:pPr>
            <w:r w:rsidRPr="00CF3D0B">
              <w:rPr>
                <w:rFonts w:asciiTheme="minorHAnsi" w:hAnsiTheme="minorHAnsi" w:cs="Arial"/>
                <w:sz w:val="18"/>
                <w:szCs w:val="18"/>
              </w:rPr>
              <w:t>Λευκάδα – Πρέβεζα</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54,6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 ώρα και 24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sz w:val="18"/>
                <w:szCs w:val="18"/>
              </w:rPr>
            </w:pPr>
            <w:r w:rsidRPr="00CF3D0B">
              <w:rPr>
                <w:rFonts w:asciiTheme="minorHAnsi" w:hAnsiTheme="minorHAnsi" w:cs="Arial"/>
                <w:sz w:val="18"/>
                <w:szCs w:val="18"/>
              </w:rPr>
              <w:t>Λευκάδα – Ηγουμενίτσα</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139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2 ώρες και 32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sz w:val="18"/>
                <w:szCs w:val="18"/>
              </w:rPr>
            </w:pPr>
            <w:r w:rsidRPr="00CF3D0B">
              <w:rPr>
                <w:rFonts w:asciiTheme="minorHAnsi" w:hAnsiTheme="minorHAnsi" w:cs="Arial"/>
                <w:sz w:val="18"/>
                <w:szCs w:val="18"/>
              </w:rPr>
              <w:t>Λευκάδα – Πάτρα</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195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3 ώρες και 21 λεπτά</w:t>
            </w:r>
          </w:p>
        </w:tc>
      </w:tr>
      <w:tr w:rsidR="003178A1" w:rsidRPr="00CF3D0B" w:rsidTr="00630574">
        <w:trPr>
          <w:cnfStyle w:val="000000100000"/>
          <w:trHeight w:val="255"/>
        </w:trPr>
        <w:tc>
          <w:tcPr>
            <w:cnfStyle w:val="001000000000"/>
            <w:tcW w:w="3205" w:type="dxa"/>
            <w:noWrap/>
          </w:tcPr>
          <w:p w:rsidR="003178A1" w:rsidRPr="00CF3D0B" w:rsidRDefault="003178A1" w:rsidP="00630574">
            <w:pPr>
              <w:rPr>
                <w:rFonts w:asciiTheme="minorHAnsi" w:hAnsiTheme="minorHAnsi" w:cs="Arial"/>
                <w:sz w:val="18"/>
                <w:szCs w:val="18"/>
              </w:rPr>
            </w:pPr>
            <w:r w:rsidRPr="00CF3D0B">
              <w:rPr>
                <w:rFonts w:asciiTheme="minorHAnsi" w:hAnsiTheme="minorHAnsi" w:cs="Arial"/>
                <w:sz w:val="18"/>
                <w:szCs w:val="18"/>
              </w:rPr>
              <w:t>Λευκάδα - Θεσσαλονίκη</w:t>
            </w:r>
          </w:p>
        </w:tc>
        <w:tc>
          <w:tcPr>
            <w:tcW w:w="24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404 χλμ</w:t>
            </w:r>
          </w:p>
        </w:tc>
        <w:tc>
          <w:tcPr>
            <w:tcW w:w="1720" w:type="dxa"/>
            <w:noWrap/>
          </w:tcPr>
          <w:p w:rsidR="003178A1" w:rsidRPr="00CF3D0B" w:rsidRDefault="003178A1" w:rsidP="00630574">
            <w:pPr>
              <w:jc w:val="center"/>
              <w:cnfStyle w:val="000000100000"/>
              <w:rPr>
                <w:rFonts w:asciiTheme="minorHAnsi" w:hAnsiTheme="minorHAnsi" w:cs="Arial"/>
                <w:color w:val="000000"/>
                <w:sz w:val="18"/>
                <w:szCs w:val="18"/>
              </w:rPr>
            </w:pPr>
            <w:r w:rsidRPr="00CF3D0B">
              <w:rPr>
                <w:rFonts w:asciiTheme="minorHAnsi" w:hAnsiTheme="minorHAnsi" w:cs="Arial"/>
                <w:color w:val="000000"/>
                <w:sz w:val="18"/>
                <w:szCs w:val="18"/>
              </w:rPr>
              <w:t>5 ώρες και 8 λεπτά</w:t>
            </w:r>
          </w:p>
        </w:tc>
      </w:tr>
      <w:tr w:rsidR="003178A1" w:rsidRPr="00CF3D0B" w:rsidTr="00630574">
        <w:trPr>
          <w:cnfStyle w:val="000000010000"/>
          <w:trHeight w:val="255"/>
        </w:trPr>
        <w:tc>
          <w:tcPr>
            <w:cnfStyle w:val="001000000000"/>
            <w:tcW w:w="3205" w:type="dxa"/>
            <w:noWrap/>
          </w:tcPr>
          <w:p w:rsidR="003178A1" w:rsidRPr="00CF3D0B" w:rsidRDefault="003178A1" w:rsidP="00630574">
            <w:pPr>
              <w:rPr>
                <w:rFonts w:asciiTheme="minorHAnsi" w:hAnsiTheme="minorHAnsi" w:cs="Arial"/>
                <w:sz w:val="18"/>
                <w:szCs w:val="18"/>
              </w:rPr>
            </w:pPr>
            <w:r w:rsidRPr="00CF3D0B">
              <w:rPr>
                <w:rFonts w:asciiTheme="minorHAnsi" w:hAnsiTheme="minorHAnsi" w:cs="Arial"/>
                <w:sz w:val="18"/>
                <w:szCs w:val="18"/>
              </w:rPr>
              <w:t>Λευκάδα – Αθήνα</w:t>
            </w:r>
          </w:p>
        </w:tc>
        <w:tc>
          <w:tcPr>
            <w:tcW w:w="24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389 χλμ</w:t>
            </w:r>
          </w:p>
        </w:tc>
        <w:tc>
          <w:tcPr>
            <w:tcW w:w="1720" w:type="dxa"/>
            <w:noWrap/>
          </w:tcPr>
          <w:p w:rsidR="003178A1" w:rsidRPr="00CF3D0B" w:rsidRDefault="003178A1" w:rsidP="00630574">
            <w:pPr>
              <w:jc w:val="center"/>
              <w:cnfStyle w:val="000000010000"/>
              <w:rPr>
                <w:rFonts w:asciiTheme="minorHAnsi" w:hAnsiTheme="minorHAnsi" w:cs="Arial"/>
                <w:color w:val="000000"/>
                <w:sz w:val="18"/>
                <w:szCs w:val="18"/>
              </w:rPr>
            </w:pPr>
            <w:r w:rsidRPr="00CF3D0B">
              <w:rPr>
                <w:rFonts w:asciiTheme="minorHAnsi" w:hAnsiTheme="minorHAnsi" w:cs="Arial"/>
                <w:color w:val="000000"/>
                <w:sz w:val="18"/>
                <w:szCs w:val="18"/>
              </w:rPr>
              <w:t>5 ώρες και 41 λεπτά</w:t>
            </w:r>
          </w:p>
        </w:tc>
      </w:tr>
    </w:tbl>
    <w:p w:rsidR="003178A1" w:rsidRDefault="003178A1" w:rsidP="003178A1">
      <w:pPr>
        <w:spacing w:line="360" w:lineRule="auto"/>
        <w:jc w:val="both"/>
        <w:rPr>
          <w:rFonts w:ascii="Calibri" w:hAnsi="Calibri" w:cs="Tahoma"/>
          <w:sz w:val="20"/>
          <w:szCs w:val="20"/>
        </w:rPr>
      </w:pPr>
      <w:r w:rsidRPr="00CF3D0B">
        <w:rPr>
          <w:rFonts w:ascii="Calibri" w:hAnsi="Calibri" w:cs="Tahoma"/>
          <w:b/>
          <w:sz w:val="20"/>
          <w:szCs w:val="20"/>
        </w:rPr>
        <w:t>Πηγή:</w:t>
      </w:r>
      <w:r w:rsidRPr="00CF3D0B">
        <w:rPr>
          <w:rFonts w:ascii="Calibri" w:hAnsi="Calibri" w:cs="Tahoma"/>
          <w:sz w:val="20"/>
          <w:szCs w:val="20"/>
        </w:rPr>
        <w:t xml:space="preserve"> </w:t>
      </w:r>
      <w:r w:rsidRPr="00CF3D0B">
        <w:rPr>
          <w:rFonts w:ascii="Calibri" w:hAnsi="Calibri" w:cs="Tahoma"/>
          <w:sz w:val="20"/>
          <w:szCs w:val="20"/>
          <w:lang w:val="en-US"/>
        </w:rPr>
        <w:t>Google maps, 201</w:t>
      </w:r>
      <w:r w:rsidRPr="00CF3D0B">
        <w:rPr>
          <w:rFonts w:ascii="Calibri" w:hAnsi="Calibri" w:cs="Tahoma"/>
          <w:sz w:val="20"/>
          <w:szCs w:val="20"/>
        </w:rPr>
        <w:t>6</w:t>
      </w:r>
    </w:p>
    <w:p w:rsidR="003178A1" w:rsidRPr="003178A1" w:rsidRDefault="003178A1" w:rsidP="001C5338">
      <w:pPr>
        <w:jc w:val="both"/>
        <w:rPr>
          <w:rFonts w:ascii="Arial Narrow" w:hAnsi="Arial Narrow"/>
          <w:b/>
          <w:bCs/>
          <w:color w:val="003366"/>
          <w:lang w:val="en-US"/>
        </w:rPr>
      </w:pPr>
    </w:p>
    <w:p w:rsidR="00A233FA" w:rsidRDefault="00A233FA" w:rsidP="000B304E">
      <w:pPr>
        <w:rPr>
          <w:rFonts w:ascii="Arial Narrow" w:hAnsi="Arial Narrow"/>
          <w:color w:val="0F243E" w:themeColor="text2" w:themeShade="80"/>
        </w:rPr>
      </w:pPr>
      <w:bookmarkStart w:id="56" w:name="_Toc437171611"/>
      <w:bookmarkStart w:id="57" w:name="_Toc459709758"/>
      <w:r w:rsidRPr="000B304E">
        <w:rPr>
          <w:rFonts w:ascii="Arial Narrow" w:hAnsi="Arial Narrow"/>
          <w:color w:val="0F243E" w:themeColor="text2" w:themeShade="80"/>
        </w:rPr>
        <w:br w:type="page"/>
      </w:r>
    </w:p>
    <w:p w:rsidR="00D15B3D" w:rsidRDefault="00D15B3D" w:rsidP="00D15B3D">
      <w:pPr>
        <w:spacing w:after="200" w:line="276" w:lineRule="auto"/>
        <w:jc w:val="right"/>
        <w:rPr>
          <w:rFonts w:ascii="Calibri" w:hAnsi="Calibri" w:cs="Calibri"/>
          <w:b/>
          <w:color w:val="17365D" w:themeColor="text2" w:themeShade="BF"/>
          <w:sz w:val="40"/>
          <w:szCs w:val="40"/>
        </w:rPr>
      </w:pPr>
      <w:bookmarkStart w:id="58" w:name="_Toc475379979"/>
    </w:p>
    <w:p w:rsidR="00D15B3D" w:rsidRDefault="00D15B3D" w:rsidP="00D15B3D">
      <w:pPr>
        <w:spacing w:after="200" w:line="276" w:lineRule="auto"/>
        <w:jc w:val="right"/>
        <w:rPr>
          <w:rFonts w:ascii="Calibri" w:hAnsi="Calibri" w:cs="Calibri"/>
          <w:b/>
          <w:color w:val="17365D" w:themeColor="text2" w:themeShade="BF"/>
          <w:sz w:val="40"/>
          <w:szCs w:val="40"/>
        </w:rPr>
      </w:pPr>
    </w:p>
    <w:p w:rsidR="00D15B3D" w:rsidRDefault="00D15B3D" w:rsidP="00D15B3D">
      <w:pPr>
        <w:spacing w:after="200" w:line="276" w:lineRule="auto"/>
        <w:jc w:val="right"/>
        <w:rPr>
          <w:rFonts w:ascii="Calibri" w:hAnsi="Calibri" w:cs="Calibri"/>
          <w:b/>
          <w:color w:val="17365D" w:themeColor="text2" w:themeShade="BF"/>
          <w:sz w:val="40"/>
          <w:szCs w:val="40"/>
        </w:rPr>
      </w:pPr>
    </w:p>
    <w:p w:rsidR="00D15B3D" w:rsidRDefault="00D15B3D" w:rsidP="00D15B3D">
      <w:pPr>
        <w:spacing w:after="200" w:line="276" w:lineRule="auto"/>
        <w:jc w:val="right"/>
        <w:rPr>
          <w:rFonts w:ascii="Calibri" w:hAnsi="Calibri" w:cs="Calibri"/>
          <w:b/>
          <w:color w:val="17365D" w:themeColor="text2" w:themeShade="BF"/>
          <w:sz w:val="40"/>
          <w:szCs w:val="40"/>
        </w:rPr>
      </w:pPr>
      <w:r>
        <w:rPr>
          <w:rFonts w:ascii="Calibri" w:hAnsi="Calibri" w:cs="Calibri"/>
          <w:b/>
          <w:color w:val="17365D" w:themeColor="text2" w:themeShade="BF"/>
          <w:sz w:val="40"/>
          <w:szCs w:val="40"/>
        </w:rPr>
        <w:t xml:space="preserve">ΜΕΡΟΣ 2. </w:t>
      </w:r>
    </w:p>
    <w:p w:rsidR="00D15B3D" w:rsidRPr="00D15B3D" w:rsidRDefault="00743B3A" w:rsidP="00D15B3D">
      <w:pPr>
        <w:spacing w:after="200" w:line="276" w:lineRule="auto"/>
        <w:jc w:val="right"/>
        <w:rPr>
          <w:bCs/>
          <w:color w:val="17365D" w:themeColor="text2" w:themeShade="BF"/>
          <w:sz w:val="32"/>
          <w:szCs w:val="32"/>
        </w:rPr>
      </w:pPr>
      <w:r>
        <w:rPr>
          <w:rFonts w:ascii="Calibri" w:hAnsi="Calibri" w:cs="Calibri"/>
          <w:b/>
          <w:color w:val="17365D" w:themeColor="text2" w:themeShade="BF"/>
          <w:sz w:val="40"/>
          <w:szCs w:val="40"/>
        </w:rPr>
        <w:t xml:space="preserve">ΑΞΙΟΛΟΓΗΣΗ ΑΝΑΓΚΩΝ ΚΑΙ ΕΚΤΙΜΗΣΗ ΚΡΙΣΙΜΩΝ ΖΗΤΗΜΑΤΩΝ </w:t>
      </w:r>
      <w:r w:rsidR="00D15B3D">
        <w:rPr>
          <w:bCs/>
          <w:color w:val="17365D" w:themeColor="text2" w:themeShade="BF"/>
          <w:sz w:val="32"/>
          <w:szCs w:val="32"/>
        </w:rPr>
        <w:t xml:space="preserve"> </w:t>
      </w:r>
    </w:p>
    <w:p w:rsidR="00D15B3D" w:rsidRPr="00D15B3D" w:rsidRDefault="00D15B3D" w:rsidP="00D15B3D">
      <w:pPr>
        <w:spacing w:after="200" w:line="276" w:lineRule="auto"/>
        <w:jc w:val="right"/>
        <w:rPr>
          <w:rFonts w:ascii="Arial Narrow" w:hAnsi="Arial Narrow"/>
          <w:bCs/>
          <w:color w:val="000000" w:themeColor="text1"/>
        </w:rPr>
      </w:pPr>
    </w:p>
    <w:p w:rsidR="00D15B3D" w:rsidRPr="00565D27" w:rsidRDefault="00D15B3D" w:rsidP="00D15B3D">
      <w:pPr>
        <w:spacing w:after="200" w:line="276" w:lineRule="auto"/>
        <w:jc w:val="right"/>
        <w:rPr>
          <w:rFonts w:ascii="Arial Narrow" w:hAnsi="Arial Narrow"/>
          <w:bCs/>
          <w:color w:val="000000" w:themeColor="text1"/>
          <w:sz w:val="22"/>
          <w:szCs w:val="22"/>
        </w:rPr>
      </w:pPr>
      <w:r w:rsidRPr="00565D27">
        <w:rPr>
          <w:rFonts w:ascii="Arial Narrow" w:hAnsi="Arial Narrow"/>
          <w:bCs/>
          <w:color w:val="000000" w:themeColor="text1"/>
          <w:sz w:val="22"/>
          <w:szCs w:val="22"/>
        </w:rPr>
        <w:t>(αντιστοιχεί στις ενότητες «</w:t>
      </w:r>
      <w:r w:rsidRPr="00565D27">
        <w:rPr>
          <w:rFonts w:ascii="Arial Narrow" w:hAnsi="Arial Narrow"/>
          <w:bCs/>
          <w:i/>
          <w:color w:val="000000" w:themeColor="text1"/>
          <w:sz w:val="22"/>
          <w:szCs w:val="22"/>
          <w:u w:val="single"/>
        </w:rPr>
        <w:t>Γ. ΠΑΡΟΥΣΙΑΣΗ ΤΗΣ ΠΕΡΙΟΧΗΣ ΠΑΡΕΜΒΑΣΗΣ</w:t>
      </w:r>
      <w:r w:rsidRPr="00565D27">
        <w:rPr>
          <w:rFonts w:ascii="Arial Narrow" w:hAnsi="Arial Narrow"/>
          <w:bCs/>
          <w:color w:val="000000" w:themeColor="text1"/>
          <w:sz w:val="22"/>
          <w:szCs w:val="22"/>
        </w:rPr>
        <w:t xml:space="preserve">»  </w:t>
      </w:r>
      <w:r>
        <w:rPr>
          <w:rFonts w:ascii="Arial Narrow" w:hAnsi="Arial Narrow"/>
          <w:bCs/>
          <w:color w:val="000000" w:themeColor="text1"/>
          <w:sz w:val="22"/>
          <w:szCs w:val="22"/>
        </w:rPr>
        <w:t xml:space="preserve">και </w:t>
      </w:r>
      <w:r w:rsidRPr="00565D27">
        <w:rPr>
          <w:rFonts w:ascii="Arial Narrow" w:hAnsi="Arial Narrow"/>
          <w:bCs/>
          <w:color w:val="000000" w:themeColor="text1"/>
          <w:sz w:val="22"/>
          <w:szCs w:val="22"/>
        </w:rPr>
        <w:t>«</w:t>
      </w:r>
      <w:r w:rsidRPr="00D15B3D">
        <w:rPr>
          <w:rFonts w:ascii="Arial Narrow" w:hAnsi="Arial Narrow"/>
          <w:bCs/>
          <w:i/>
          <w:color w:val="000000" w:themeColor="text1"/>
          <w:sz w:val="22"/>
          <w:szCs w:val="22"/>
          <w:u w:val="single"/>
        </w:rPr>
        <w:t>Γ.1 -ΣΥΝΟΠΤΙΚΗ ΠΕΡΙΓΡΑΦΗ ΤΩΝ ΠΡΟΚΛΗΣΕΩΝ ΤΗΣ ΠΕΡΙΟΧΗΣ ΠΑΡΕΜΒΑΣΗΣ</w:t>
      </w:r>
      <w:r w:rsidRPr="00565D27">
        <w:rPr>
          <w:rFonts w:ascii="Arial Narrow" w:hAnsi="Arial Narrow"/>
          <w:bCs/>
          <w:color w:val="000000" w:themeColor="text1"/>
          <w:sz w:val="22"/>
          <w:szCs w:val="22"/>
        </w:rPr>
        <w:t>» του εγγράφου «</w:t>
      </w:r>
      <w:r w:rsidRPr="00565D27">
        <w:rPr>
          <w:rFonts w:ascii="Arial Narrow" w:hAnsi="Arial Narrow"/>
          <w:bCs/>
          <w:i/>
          <w:color w:val="000000" w:themeColor="text1"/>
          <w:sz w:val="22"/>
          <w:szCs w:val="22"/>
          <w:u w:val="single"/>
        </w:rPr>
        <w:t>Έντυπο υποβολής πρότασης Τοπικής Στρατηγικής Ο.Χ.Ε. ΠΕΠ ΙΟΝΙΩΝ ΝΗΣΩΝ</w:t>
      </w:r>
      <w:r w:rsidRPr="00565D27">
        <w:rPr>
          <w:rFonts w:ascii="Arial Narrow" w:hAnsi="Arial Narrow"/>
          <w:bCs/>
          <w:color w:val="000000" w:themeColor="text1"/>
          <w:sz w:val="22"/>
          <w:szCs w:val="22"/>
        </w:rPr>
        <w:t>»</w:t>
      </w:r>
      <w:r>
        <w:rPr>
          <w:rFonts w:ascii="Arial Narrow" w:hAnsi="Arial Narrow"/>
          <w:bCs/>
          <w:color w:val="000000" w:themeColor="text1"/>
          <w:sz w:val="22"/>
          <w:szCs w:val="22"/>
        </w:rPr>
        <w:t xml:space="preserve"> της ΕΥΔ ΠΕΠ ΙΝ 2014-2020</w:t>
      </w:r>
      <w:r w:rsidRPr="00565D27">
        <w:rPr>
          <w:rFonts w:ascii="Arial Narrow" w:hAnsi="Arial Narrow"/>
          <w:bCs/>
          <w:color w:val="000000" w:themeColor="text1"/>
          <w:sz w:val="22"/>
          <w:szCs w:val="22"/>
        </w:rPr>
        <w:t>)</w:t>
      </w:r>
    </w:p>
    <w:p w:rsidR="00D15B3D" w:rsidRDefault="00D15B3D">
      <w:pPr>
        <w:spacing w:after="200" w:line="276" w:lineRule="auto"/>
        <w:rPr>
          <w:rFonts w:ascii="Cambria" w:eastAsia="Calibri" w:hAnsi="Cambria" w:cs="Cambria"/>
          <w:b/>
          <w:color w:val="17365D" w:themeColor="text2" w:themeShade="BF"/>
          <w:sz w:val="32"/>
          <w:szCs w:val="32"/>
        </w:rPr>
      </w:pPr>
    </w:p>
    <w:p w:rsidR="00D15B3D" w:rsidRDefault="00D15B3D">
      <w:pPr>
        <w:spacing w:after="200" w:line="276" w:lineRule="auto"/>
        <w:rPr>
          <w:rFonts w:ascii="Cambria" w:eastAsia="Calibri" w:hAnsi="Cambria" w:cs="Cambria"/>
          <w:b/>
          <w:color w:val="17365D" w:themeColor="text2" w:themeShade="BF"/>
          <w:sz w:val="32"/>
          <w:szCs w:val="32"/>
        </w:rPr>
      </w:pPr>
      <w:r>
        <w:rPr>
          <w:bCs/>
          <w:color w:val="17365D" w:themeColor="text2" w:themeShade="BF"/>
          <w:sz w:val="32"/>
          <w:szCs w:val="32"/>
        </w:rPr>
        <w:br w:type="page"/>
      </w:r>
    </w:p>
    <w:p w:rsidR="006C6E61" w:rsidRPr="00C339B7" w:rsidRDefault="006C6E61" w:rsidP="00C339B7">
      <w:pPr>
        <w:pStyle w:val="1"/>
        <w:rPr>
          <w:rFonts w:ascii="Arial Narrow" w:hAnsi="Arial Narrow"/>
        </w:rPr>
      </w:pPr>
      <w:bookmarkStart w:id="59" w:name="_Toc532568929"/>
      <w:r w:rsidRPr="00C339B7">
        <w:rPr>
          <w:rFonts w:ascii="Arial Narrow" w:hAnsi="Arial Narrow"/>
          <w:bCs w:val="0"/>
          <w:color w:val="17365D" w:themeColor="text2" w:themeShade="BF"/>
          <w:sz w:val="32"/>
          <w:szCs w:val="32"/>
        </w:rPr>
        <w:lastRenderedPageBreak/>
        <w:t>2</w:t>
      </w:r>
      <w:r w:rsidR="00D15B3D" w:rsidRPr="00C339B7">
        <w:rPr>
          <w:rFonts w:ascii="Arial Narrow" w:hAnsi="Arial Narrow"/>
          <w:bCs w:val="0"/>
          <w:color w:val="17365D" w:themeColor="text2" w:themeShade="BF"/>
          <w:sz w:val="32"/>
          <w:szCs w:val="32"/>
        </w:rPr>
        <w:t xml:space="preserve">. </w:t>
      </w:r>
      <w:r w:rsidRPr="00C339B7">
        <w:rPr>
          <w:rFonts w:ascii="Arial Narrow" w:hAnsi="Arial Narrow"/>
          <w:bCs w:val="0"/>
          <w:color w:val="17365D" w:themeColor="text2" w:themeShade="BF"/>
          <w:sz w:val="32"/>
          <w:szCs w:val="32"/>
        </w:rPr>
        <w:t>Αξιολόγηση υφιστάμενης κατάστασης της περιοχής του Δήμου Λευκάδας</w:t>
      </w:r>
      <w:bookmarkEnd w:id="58"/>
      <w:bookmarkEnd w:id="59"/>
    </w:p>
    <w:p w:rsidR="006C6E61" w:rsidRDefault="006C6E61" w:rsidP="006C6E61">
      <w:pPr>
        <w:pStyle w:val="2"/>
        <w:rPr>
          <w:rFonts w:eastAsia="Times New Roman" w:cs="Times New Roman"/>
          <w:color w:val="0F243E" w:themeColor="text2" w:themeShade="80"/>
          <w:sz w:val="24"/>
          <w:szCs w:val="24"/>
        </w:rPr>
      </w:pPr>
    </w:p>
    <w:p w:rsidR="006C6E61" w:rsidRPr="00C339B7" w:rsidRDefault="006C6E61" w:rsidP="00C339B7">
      <w:pPr>
        <w:pStyle w:val="2"/>
        <w:rPr>
          <w:rFonts w:ascii="Arial Narrow" w:hAnsi="Arial Narrow" w:cs="Calibri"/>
        </w:rPr>
      </w:pPr>
      <w:bookmarkStart w:id="60" w:name="_Toc475379980"/>
      <w:bookmarkStart w:id="61" w:name="_Toc532568930"/>
      <w:r w:rsidRPr="00C339B7">
        <w:rPr>
          <w:rFonts w:ascii="Arial Narrow" w:hAnsi="Arial Narrow"/>
          <w:color w:val="0F243E" w:themeColor="text2" w:themeShade="80"/>
        </w:rPr>
        <w:t>2.1 Κρίσιμα ζητήματα ανάπτυξης που αντιμετωπίζει η περιοχή του Δήμου Λευκάδας</w:t>
      </w:r>
      <w:bookmarkEnd w:id="60"/>
      <w:bookmarkEnd w:id="61"/>
    </w:p>
    <w:p w:rsidR="006C6E61" w:rsidRDefault="006C6E61" w:rsidP="006C6E61"/>
    <w:p w:rsidR="00D15B3D" w:rsidRDefault="00D15B3D" w:rsidP="006C6E61">
      <w:pPr>
        <w:spacing w:line="360" w:lineRule="auto"/>
        <w:jc w:val="both"/>
        <w:rPr>
          <w:rFonts w:ascii="Calibri" w:hAnsi="Calibri" w:cs="Calibri"/>
          <w:sz w:val="22"/>
          <w:szCs w:val="22"/>
        </w:rPr>
      </w:pPr>
    </w:p>
    <w:p w:rsidR="006C6E61" w:rsidRPr="004B0783" w:rsidRDefault="006C6E61" w:rsidP="006C6E61">
      <w:pPr>
        <w:spacing w:line="360" w:lineRule="auto"/>
        <w:jc w:val="both"/>
        <w:rPr>
          <w:rFonts w:ascii="Calibri" w:hAnsi="Calibri" w:cs="Calibri"/>
          <w:sz w:val="22"/>
          <w:szCs w:val="22"/>
        </w:rPr>
      </w:pPr>
      <w:r w:rsidRPr="004B0783">
        <w:rPr>
          <w:rFonts w:ascii="Calibri" w:hAnsi="Calibri" w:cs="Calibri"/>
          <w:sz w:val="22"/>
          <w:szCs w:val="22"/>
        </w:rPr>
        <w:t>Σημαντικό στοιχείο για τη διαμόρφωση ολοκληρωμένης τοπικής αναπτυξιακής στρατηγικής, όπως ακριβώς επιτάσσουν οι κατευθυντήριες αρχές της ΕΕ και ειδικότερα οι Κανονισμοί της Πολιτικής Συνοχής, είναι η συμπερίληψη και μεθοδικά καταγεγραμμένη βούληση των χρηστών του χώρου, οι οποίοι εκπροσωπούνται τόσο από τους τοπικούς φορείς, όσο και από τους δημοτικούς υπαλλήλους και αρμοδίους χειριστές των ζητημάτων. Στο πλαίσιο αυτό το προηγούμενο διάστημα έλαβαν χώρα οι πρώτες εργασίες διαβούλευσης. Πιο συγκεκριμένα οργανώθηκαν συναντήσεις με τη συμμετοχή των Αντιδημάρχων του Δήμου και Δημοτικών Συμβούλων, που αντιμετωπίζουν τα καθημερινά προβλήματα της περιοχής, αλλά και οι πρώτες συναντήσεις διαβούλευσης με εκπροσώπους φορέων. Σκοπός των συναντήσεων ήταν η έκφραση, καταγραφή και αξιολόγηση των τοπικών αναγκών, η οποία σε συνδυασμό με την ανάλυση που προηγήθηκε τροφοδοτεί την ανάδειξη των αντιμετωπιζόμενων τοπικών κρίσιμων ζητημάτων. Σε αυτό το σημείο σημειώνεται ότι οι εργασίες διαβούλευσης θα συνεχιστούν και στην επόμενη φάση εκπόνησης του εν λόγω αναπτυξιακού σχεδίου (Γ΄ Φάση). Οι επόμενες ενέργειες διαβούλευσης περιλαμβάνουν εκ νέου συναντήσεις με τους τοπικούς φορείς για τη συγκεκριμενοποίηση απαιτούμενων δράσεων, τη διοργάνωση συναντήσεων μεταξύ φορέων που δύναται να συνεργαστούν για την προώθηση συγκεκριμένων δράσεων (π.χ. προώθηση επιχειρηματικότητας), τη διοργάνωση σχετικών ημερίδων με τη συμμετοχή του κοινού και την διενέργεια έρευνας πεδίου καταγρφαής στάσεων και αντιλήψεων πολιτών και κατοίκων της τοπικής κοινωνίας. Το συγκεκριμένο ερωτηματολόγιο έχει ήδη προετοιμαστεί και το επόμενο διάστημα θα διανεμηθεί, θα συγκεντρωθεί και θα επεξεργαστεί καταλλήλως για την εξαγωγή χρήσιμων αποτελεσμάτων και για την περαιτέρω συγκεκριμενοποίηση των τοπικών αναγκών και απαιτούμενων δράσεων που θα πρέπει να προωθηθούν και να δρομολογηθούν.</w:t>
      </w:r>
      <w:r w:rsidRPr="004B0783">
        <w:rPr>
          <w:rFonts w:ascii="Calibri" w:hAnsi="Calibri" w:cs="Calibri"/>
          <w:b/>
          <w:sz w:val="22"/>
          <w:szCs w:val="22"/>
        </w:rPr>
        <w:t xml:space="preserve"> </w:t>
      </w:r>
    </w:p>
    <w:p w:rsidR="006C6E61" w:rsidRPr="003E41B1" w:rsidRDefault="006C6E61" w:rsidP="006C6E61">
      <w:pPr>
        <w:spacing w:line="360" w:lineRule="auto"/>
        <w:jc w:val="both"/>
        <w:rPr>
          <w:rFonts w:ascii="Calibri" w:hAnsi="Calibri" w:cs="Calibri"/>
          <w:sz w:val="22"/>
          <w:szCs w:val="22"/>
          <w:highlight w:val="yellow"/>
        </w:rPr>
      </w:pPr>
    </w:p>
    <w:p w:rsidR="006C6E61" w:rsidRPr="003E41B1" w:rsidRDefault="006C6E61" w:rsidP="006C6E61">
      <w:pPr>
        <w:spacing w:line="360" w:lineRule="auto"/>
        <w:jc w:val="both"/>
        <w:rPr>
          <w:rFonts w:ascii="Calibri" w:hAnsi="Calibri" w:cs="Calibri"/>
          <w:sz w:val="22"/>
          <w:szCs w:val="22"/>
          <w:highlight w:val="yellow"/>
        </w:rPr>
      </w:pPr>
      <w:r w:rsidRPr="00C34E83">
        <w:rPr>
          <w:rFonts w:ascii="Calibri" w:hAnsi="Calibri" w:cs="Calibri"/>
          <w:sz w:val="22"/>
          <w:szCs w:val="22"/>
        </w:rPr>
        <w:t xml:space="preserve">Ο διάλογος αυτός, ο οποίος αποτελεί για τη Δημοτική Αρχή μια συνεχή διαδικασία, αποτυπώνει σε μεγάλο βαθμό τις διαφοροποιημένες ανάγκες μεταξύ των χωρικών ενοτήτων του Δήμου, γεγονός που επιβεβαιώνει και αναδεικνύει τον διαφορετικό χαρακτήρα, αλλά και τις αναπτυξιακές ανισότητες μεταξύ του ανατολικού και δυτικού </w:t>
      </w:r>
      <w:r w:rsidRPr="00C34E83">
        <w:rPr>
          <w:rFonts w:ascii="Calibri" w:hAnsi="Calibri" w:cs="Calibri"/>
          <w:sz w:val="22"/>
          <w:szCs w:val="22"/>
        </w:rPr>
        <w:lastRenderedPageBreak/>
        <w:t>παράκτιου χώρου και της ορεινότερης αλλά παραγωγικής ενδοχώρας. Τόσο η ανάλυση που προηγήθηκε στην Ενότητα 1 όσο και οι μέχρι σήμερα εργασίες διαβούλευσης που εκπονήθηκαν εντόπισαν μια σειρά ζητημάτων και βασικών αναγκών, που κρίνεται ότι είναι απαραίτητο να ληφθούν υπόψη κατά το σχεδιασμό της αναπτυξιακής πορείας του Δήμου. Επίσης, προέκυψαν συγκεκριμένες κατευθύνσεις και προτάσεις έργων και παρεμβάσεων, τα οποία κρίνονται ως πρώτης προτεραιότητας. Μεταξύ αυτών περιλαμβάνεται η εκπόνηση  πολεοδομικού σχε</w:t>
      </w:r>
      <w:r>
        <w:rPr>
          <w:rFonts w:ascii="Calibri" w:hAnsi="Calibri" w:cs="Calibri"/>
          <w:sz w:val="22"/>
          <w:szCs w:val="22"/>
        </w:rPr>
        <w:t xml:space="preserve">διασμού για το σύνολο του Δήμου, καθώς μέχρι σήμερα σημειώνεται σημαντικότατη έλλεψη. Επίσης σχετικά αναφέρεται και </w:t>
      </w:r>
      <w:r w:rsidRPr="00C34E83">
        <w:rPr>
          <w:rFonts w:ascii="Calibri" w:hAnsi="Calibri" w:cs="Calibri"/>
          <w:sz w:val="22"/>
          <w:szCs w:val="22"/>
        </w:rPr>
        <w:t xml:space="preserve">η </w:t>
      </w:r>
      <w:r>
        <w:rPr>
          <w:rFonts w:ascii="Calibri" w:hAnsi="Calibri" w:cs="Calibri"/>
          <w:sz w:val="22"/>
          <w:szCs w:val="22"/>
        </w:rPr>
        <w:t xml:space="preserve">ανάγκη </w:t>
      </w:r>
      <w:r w:rsidRPr="00C34E83">
        <w:rPr>
          <w:rFonts w:ascii="Calibri" w:hAnsi="Calibri" w:cs="Calibri"/>
          <w:sz w:val="22"/>
          <w:szCs w:val="22"/>
        </w:rPr>
        <w:t>υλοποίηση</w:t>
      </w:r>
      <w:r>
        <w:rPr>
          <w:rFonts w:ascii="Calibri" w:hAnsi="Calibri" w:cs="Calibri"/>
          <w:sz w:val="22"/>
          <w:szCs w:val="22"/>
        </w:rPr>
        <w:t>ς</w:t>
      </w:r>
      <w:r w:rsidRPr="00C34E83">
        <w:rPr>
          <w:rFonts w:ascii="Calibri" w:hAnsi="Calibri" w:cs="Calibri"/>
          <w:sz w:val="22"/>
          <w:szCs w:val="22"/>
        </w:rPr>
        <w:t xml:space="preserve"> πολεοδομικού σχεδιασμού για ειδικότερες υποβαθμισμένες αλλά οικονομικά ανεπτυγμένες περιοχές </w:t>
      </w:r>
      <w:r>
        <w:rPr>
          <w:rFonts w:ascii="Calibri" w:hAnsi="Calibri" w:cs="Calibri"/>
          <w:sz w:val="22"/>
          <w:szCs w:val="22"/>
        </w:rPr>
        <w:t xml:space="preserve">του Δήμου (π.χ. Νυδρί), </w:t>
      </w:r>
      <w:r w:rsidRPr="00C34E83">
        <w:rPr>
          <w:rFonts w:ascii="Calibri" w:hAnsi="Calibri" w:cs="Calibri"/>
          <w:sz w:val="22"/>
          <w:szCs w:val="22"/>
        </w:rPr>
        <w:t xml:space="preserve">λόγω </w:t>
      </w:r>
      <w:r>
        <w:rPr>
          <w:rFonts w:ascii="Calibri" w:hAnsi="Calibri" w:cs="Calibri"/>
          <w:sz w:val="22"/>
          <w:szCs w:val="22"/>
        </w:rPr>
        <w:t xml:space="preserve">τςη ύπαρξης </w:t>
      </w:r>
      <w:r w:rsidRPr="00C34E83">
        <w:rPr>
          <w:rFonts w:ascii="Calibri" w:hAnsi="Calibri" w:cs="Calibri"/>
          <w:sz w:val="22"/>
          <w:szCs w:val="22"/>
        </w:rPr>
        <w:t xml:space="preserve">αυθαίρετης δόμησης και </w:t>
      </w:r>
      <w:r>
        <w:rPr>
          <w:rFonts w:ascii="Calibri" w:hAnsi="Calibri" w:cs="Calibri"/>
          <w:sz w:val="22"/>
          <w:szCs w:val="22"/>
        </w:rPr>
        <w:t xml:space="preserve">των </w:t>
      </w:r>
      <w:r w:rsidRPr="00C34E83">
        <w:rPr>
          <w:rFonts w:ascii="Calibri" w:hAnsi="Calibri" w:cs="Calibri"/>
          <w:sz w:val="22"/>
          <w:szCs w:val="22"/>
        </w:rPr>
        <w:t xml:space="preserve">παρατηρούμενων συγκρούσεων χρήσεων γης που προέκυψαν από την ραγδαία τουριστική τους ανάπτυξη. </w:t>
      </w:r>
      <w:r w:rsidRPr="00D5771C">
        <w:rPr>
          <w:rFonts w:ascii="Calibri" w:hAnsi="Calibri" w:cs="Calibri"/>
          <w:sz w:val="22"/>
          <w:szCs w:val="22"/>
        </w:rPr>
        <w:t>Σκοπός θα πρέπει να είναι η ορθολογική οργάνωση των χρήσεων γης και των δραστηριοτήτων και η εξάλειψη των παρατηρούμενων συγκρούσεων μεταξύ διαφορετικών χρήσεων (π.χ. τουριστική δραστηριότητα, γεωργία, μεταποίηση και κατοικία), η αναβάθμιση και ολοκλήρωση βασικών υποδομών προσβασιμότητας και καθημερινών εξυπηρετήσεων (π.χ. δίκτυα κοινής ωφέλειας), αλλά και η περιβαλλοντική προστασία και βελτίωση της ποιότητας ζωής στην περιοχή. Σε γενικές γραμμές, οι ανάγκες και τα κρίσιμα ζητήματα που προέκυψαν επιτάσσουν την προώθηση μιας βιώσιμης αναπτυξιακής κατεύθυνσης για το μέλλον της ευρύτερης περιοχής του Δήμου Λευκάδας, με έμφαση στην προστασία του περιβάλλοντος, στην οργάνωση, ενίσχυση και διάχυση της   τουριστικής δραστηριότητας και στην ενδοχώρα και στην ενδυνάμωση της οικονομικής παρουσίας άλλων κλάδων (π.χ. πρωτογενής παραγωγή, ιχθυοκαλλιέργεια, μεταποίηση, πολιτιστική ταυτότητα και εναλλακτικές μορφές τουρισμού), στα πλαίσια της ανταγωνιστικότητας της τοπικής οικονομίας και σε συνδυασμό με την ήδη διαμορφωμένη παραγωγική δυναμική της περιοχής.</w:t>
      </w:r>
    </w:p>
    <w:p w:rsidR="006C6E61" w:rsidRPr="003E41B1" w:rsidRDefault="006C6E61" w:rsidP="006C6E61">
      <w:pPr>
        <w:spacing w:line="360" w:lineRule="auto"/>
        <w:jc w:val="both"/>
        <w:rPr>
          <w:rFonts w:ascii="Calibri" w:hAnsi="Calibri" w:cs="Calibri"/>
          <w:sz w:val="22"/>
          <w:szCs w:val="22"/>
          <w:highlight w:val="yellow"/>
        </w:rPr>
      </w:pPr>
    </w:p>
    <w:p w:rsidR="006C6E61" w:rsidRPr="00D5771C" w:rsidRDefault="006C6E61" w:rsidP="006C6E61">
      <w:pPr>
        <w:spacing w:line="360" w:lineRule="auto"/>
        <w:jc w:val="both"/>
        <w:rPr>
          <w:rFonts w:ascii="Calibri" w:hAnsi="Calibri" w:cs="Calibri"/>
          <w:sz w:val="22"/>
          <w:szCs w:val="22"/>
        </w:rPr>
      </w:pPr>
      <w:r w:rsidRPr="00D5771C">
        <w:rPr>
          <w:rFonts w:ascii="Calibri" w:hAnsi="Calibri" w:cs="Calibri"/>
          <w:sz w:val="22"/>
          <w:szCs w:val="22"/>
        </w:rPr>
        <w:t>Πιο συγκεκριμένα, από την ανάλυση που προηγήθηκε προέκυψαν τα εξής κρίσιμα ζητήματα και ανάγκες για το σύνολο του Δήμου Λευκάδας:</w:t>
      </w:r>
    </w:p>
    <w:p w:rsidR="006C6E61" w:rsidRPr="00DA596F" w:rsidRDefault="006C6E61" w:rsidP="000540F0">
      <w:pPr>
        <w:numPr>
          <w:ilvl w:val="0"/>
          <w:numId w:val="23"/>
        </w:numPr>
        <w:spacing w:line="360" w:lineRule="auto"/>
        <w:jc w:val="both"/>
        <w:rPr>
          <w:rFonts w:ascii="Calibri" w:hAnsi="Calibri" w:cs="Calibri"/>
          <w:sz w:val="22"/>
          <w:szCs w:val="22"/>
        </w:rPr>
      </w:pPr>
      <w:r w:rsidRPr="00DA596F">
        <w:rPr>
          <w:rFonts w:ascii="Calibri" w:hAnsi="Calibri" w:cs="Calibri"/>
          <w:sz w:val="22"/>
          <w:szCs w:val="22"/>
        </w:rPr>
        <w:t>Συγκέντρωση πληθυσμού κυρίως στο βόρειο και ανατολικό παραλιακό τμήμα του Δήμου και τάσεις εγκατάλειψης της ορεινότερης ενδοχώρας</w:t>
      </w:r>
    </w:p>
    <w:p w:rsidR="006C6E61" w:rsidRPr="00A9607B" w:rsidRDefault="006C6E61" w:rsidP="000540F0">
      <w:pPr>
        <w:numPr>
          <w:ilvl w:val="0"/>
          <w:numId w:val="23"/>
        </w:numPr>
        <w:spacing w:line="360" w:lineRule="auto"/>
        <w:jc w:val="both"/>
        <w:rPr>
          <w:rFonts w:ascii="Calibri" w:hAnsi="Calibri" w:cs="Calibri"/>
          <w:sz w:val="22"/>
          <w:szCs w:val="22"/>
        </w:rPr>
      </w:pPr>
      <w:r w:rsidRPr="00A9607B">
        <w:rPr>
          <w:rFonts w:ascii="Calibri" w:hAnsi="Calibri" w:cs="Calibri"/>
          <w:sz w:val="22"/>
          <w:szCs w:val="22"/>
        </w:rPr>
        <w:t xml:space="preserve">Εκπόνηση και εφαρμογή πολεοδομικού σχεδιασμού για το σύνολο του Δήμου - Εκπόνηση Τοπικού Χωρικού Σχεδίου (ΤΧΣ) σε περιοχές ειδικού ενδιαφέροντος με σκοπό την </w:t>
      </w:r>
      <w:r>
        <w:rPr>
          <w:rFonts w:ascii="Calibri" w:hAnsi="Calibri" w:cs="Calibri"/>
          <w:sz w:val="22"/>
          <w:szCs w:val="22"/>
        </w:rPr>
        <w:t>α</w:t>
      </w:r>
      <w:r w:rsidRPr="00A9607B">
        <w:rPr>
          <w:rFonts w:ascii="Calibri" w:hAnsi="Calibri" w:cs="Calibri"/>
          <w:sz w:val="22"/>
          <w:szCs w:val="22"/>
        </w:rPr>
        <w:t xml:space="preserve">ντιμετώπιση </w:t>
      </w:r>
      <w:r>
        <w:rPr>
          <w:rFonts w:ascii="Calibri" w:hAnsi="Calibri" w:cs="Calibri"/>
          <w:sz w:val="22"/>
          <w:szCs w:val="22"/>
        </w:rPr>
        <w:t xml:space="preserve">των </w:t>
      </w:r>
      <w:r w:rsidRPr="00A9607B">
        <w:rPr>
          <w:rFonts w:ascii="Calibri" w:hAnsi="Calibri" w:cs="Calibri"/>
          <w:sz w:val="22"/>
          <w:szCs w:val="22"/>
        </w:rPr>
        <w:t xml:space="preserve">αυθαιρεσιών και </w:t>
      </w:r>
      <w:r>
        <w:rPr>
          <w:rFonts w:ascii="Calibri" w:hAnsi="Calibri" w:cs="Calibri"/>
          <w:sz w:val="22"/>
          <w:szCs w:val="22"/>
        </w:rPr>
        <w:t xml:space="preserve">την </w:t>
      </w:r>
      <w:r w:rsidRPr="00A9607B">
        <w:rPr>
          <w:rFonts w:ascii="Calibri" w:hAnsi="Calibri" w:cs="Calibri"/>
          <w:sz w:val="22"/>
          <w:szCs w:val="22"/>
        </w:rPr>
        <w:t>εξάλειψη συγκρούσεων χρήσεων γης.</w:t>
      </w:r>
    </w:p>
    <w:p w:rsidR="006C6E61" w:rsidRPr="00DA596F" w:rsidRDefault="006C6E61" w:rsidP="000540F0">
      <w:pPr>
        <w:numPr>
          <w:ilvl w:val="0"/>
          <w:numId w:val="23"/>
        </w:numPr>
        <w:spacing w:line="360" w:lineRule="auto"/>
        <w:jc w:val="both"/>
        <w:rPr>
          <w:rFonts w:ascii="Calibri" w:hAnsi="Calibri" w:cs="Calibri"/>
          <w:sz w:val="22"/>
          <w:szCs w:val="22"/>
        </w:rPr>
      </w:pPr>
      <w:r w:rsidRPr="00DA596F">
        <w:rPr>
          <w:rFonts w:ascii="Calibri" w:hAnsi="Calibri" w:cs="Calibri"/>
          <w:sz w:val="22"/>
          <w:szCs w:val="22"/>
        </w:rPr>
        <w:lastRenderedPageBreak/>
        <w:t>Στο σύνολο του Δήμου Λευκάδας συναντάνται πλούσιο φυσικό περιβάλλον, το οποίο κρίνεται αξιοποιήσιμο με όρους προστασίας και βιωσιμότητας</w:t>
      </w:r>
    </w:p>
    <w:p w:rsidR="006C6E61" w:rsidRPr="003D5A2D" w:rsidRDefault="006C6E61" w:rsidP="000540F0">
      <w:pPr>
        <w:numPr>
          <w:ilvl w:val="0"/>
          <w:numId w:val="23"/>
        </w:numPr>
        <w:spacing w:line="360" w:lineRule="auto"/>
        <w:jc w:val="both"/>
        <w:rPr>
          <w:rFonts w:ascii="Calibri" w:hAnsi="Calibri" w:cs="Calibri"/>
          <w:sz w:val="22"/>
          <w:szCs w:val="22"/>
        </w:rPr>
      </w:pPr>
      <w:r w:rsidRPr="003D5A2D">
        <w:rPr>
          <w:rFonts w:ascii="Calibri" w:hAnsi="Calibri" w:cs="Calibri"/>
          <w:sz w:val="22"/>
          <w:szCs w:val="22"/>
        </w:rPr>
        <w:t>Ανάδειξη ιστορικού-πολιτιστικού αποθέματος και εθίμων περιοχής</w:t>
      </w:r>
    </w:p>
    <w:p w:rsidR="006C6E61" w:rsidRPr="003D5A2D" w:rsidRDefault="006C6E61" w:rsidP="000540F0">
      <w:pPr>
        <w:numPr>
          <w:ilvl w:val="0"/>
          <w:numId w:val="23"/>
        </w:numPr>
        <w:spacing w:line="360" w:lineRule="auto"/>
        <w:jc w:val="both"/>
        <w:rPr>
          <w:rFonts w:ascii="Calibri" w:hAnsi="Calibri" w:cs="Calibri"/>
          <w:sz w:val="22"/>
          <w:szCs w:val="22"/>
        </w:rPr>
      </w:pPr>
      <w:r w:rsidRPr="003D5A2D">
        <w:rPr>
          <w:rFonts w:ascii="Calibri" w:hAnsi="Calibri" w:cs="Calibri"/>
          <w:sz w:val="22"/>
          <w:szCs w:val="22"/>
        </w:rPr>
        <w:t>Αναπτυξιακή και οικονομική υστέρηση ορεινότερης ενδοχώρας και δυτικού τμήματος του νησιού της Λευκάδας</w:t>
      </w:r>
      <w:r>
        <w:rPr>
          <w:rFonts w:ascii="Calibri" w:hAnsi="Calibri" w:cs="Calibri"/>
          <w:sz w:val="22"/>
          <w:szCs w:val="22"/>
        </w:rPr>
        <w:t xml:space="preserve"> (</w:t>
      </w:r>
      <w:r w:rsidRPr="003D5A2D">
        <w:rPr>
          <w:rFonts w:ascii="Calibri" w:hAnsi="Calibri" w:cs="Calibri"/>
          <w:sz w:val="22"/>
          <w:szCs w:val="22"/>
        </w:rPr>
        <w:t>καθώς και των νησιών Κάλαμος και Καστός</w:t>
      </w:r>
      <w:r>
        <w:rPr>
          <w:rFonts w:ascii="Calibri" w:hAnsi="Calibri" w:cs="Calibri"/>
          <w:sz w:val="22"/>
          <w:szCs w:val="22"/>
        </w:rPr>
        <w:t>)</w:t>
      </w:r>
    </w:p>
    <w:p w:rsidR="006C6E61" w:rsidRPr="003D5A2D" w:rsidRDefault="006C6E61" w:rsidP="000540F0">
      <w:pPr>
        <w:numPr>
          <w:ilvl w:val="0"/>
          <w:numId w:val="23"/>
        </w:numPr>
        <w:spacing w:line="360" w:lineRule="auto"/>
        <w:jc w:val="both"/>
        <w:rPr>
          <w:rFonts w:ascii="Calibri" w:hAnsi="Calibri" w:cs="Calibri"/>
          <w:sz w:val="22"/>
          <w:szCs w:val="22"/>
        </w:rPr>
      </w:pPr>
      <w:r w:rsidRPr="003D5A2D">
        <w:rPr>
          <w:rFonts w:ascii="Calibri" w:hAnsi="Calibri" w:cs="Calibri"/>
          <w:sz w:val="22"/>
          <w:szCs w:val="22"/>
        </w:rPr>
        <w:t xml:space="preserve">Υψηλός βαθμός οικονομικής εξάρτησης </w:t>
      </w:r>
      <w:r>
        <w:rPr>
          <w:rFonts w:ascii="Calibri" w:hAnsi="Calibri" w:cs="Calibri"/>
          <w:sz w:val="22"/>
          <w:szCs w:val="22"/>
        </w:rPr>
        <w:t xml:space="preserve">της περιοχής </w:t>
      </w:r>
      <w:r w:rsidRPr="003D5A2D">
        <w:rPr>
          <w:rFonts w:ascii="Calibri" w:hAnsi="Calibri" w:cs="Calibri"/>
          <w:sz w:val="22"/>
          <w:szCs w:val="22"/>
        </w:rPr>
        <w:t>από τον τουριστικό κλάδο</w:t>
      </w:r>
      <w:r>
        <w:rPr>
          <w:rFonts w:ascii="Calibri" w:hAnsi="Calibri" w:cs="Calibri"/>
          <w:sz w:val="22"/>
          <w:szCs w:val="22"/>
        </w:rPr>
        <w:t>, ο οποίος τα τελευταία χρόνια σημειώνει μικρή ύφεση (εν αντιθέσει με την Περιφέρεια)</w:t>
      </w:r>
    </w:p>
    <w:p w:rsidR="006C6E61" w:rsidRPr="00AA6EC2" w:rsidRDefault="006C6E61" w:rsidP="000540F0">
      <w:pPr>
        <w:numPr>
          <w:ilvl w:val="0"/>
          <w:numId w:val="23"/>
        </w:numPr>
        <w:spacing w:line="360" w:lineRule="auto"/>
        <w:jc w:val="both"/>
        <w:rPr>
          <w:rFonts w:ascii="Calibri" w:hAnsi="Calibri" w:cs="Calibri"/>
          <w:sz w:val="22"/>
          <w:szCs w:val="22"/>
        </w:rPr>
      </w:pPr>
      <w:r>
        <w:rPr>
          <w:rFonts w:ascii="Calibri" w:hAnsi="Calibri" w:cs="Calibri"/>
          <w:sz w:val="22"/>
          <w:szCs w:val="22"/>
        </w:rPr>
        <w:t>Βελτίωση προσβασιμότητας και ενίσχυση</w:t>
      </w:r>
      <w:r w:rsidRPr="00AA6EC2">
        <w:rPr>
          <w:rFonts w:ascii="Calibri" w:hAnsi="Calibri" w:cs="Calibri"/>
          <w:sz w:val="22"/>
          <w:szCs w:val="22"/>
        </w:rPr>
        <w:t xml:space="preserve"> της ασφάλειας των οδικών μετακινήσεων </w:t>
      </w:r>
      <w:r>
        <w:rPr>
          <w:rFonts w:ascii="Calibri" w:hAnsi="Calibri" w:cs="Calibri"/>
          <w:sz w:val="22"/>
          <w:szCs w:val="22"/>
        </w:rPr>
        <w:t>ιδιαίτερα όσον αφορά την ενδοχώρα και το δυτικό τμήμα του νησιού της Λευκάδας</w:t>
      </w:r>
    </w:p>
    <w:p w:rsidR="006C6E61" w:rsidRPr="00A9607B" w:rsidRDefault="006C6E61" w:rsidP="000540F0">
      <w:pPr>
        <w:numPr>
          <w:ilvl w:val="0"/>
          <w:numId w:val="23"/>
        </w:numPr>
        <w:spacing w:line="360" w:lineRule="auto"/>
        <w:jc w:val="both"/>
        <w:rPr>
          <w:rFonts w:ascii="Calibri" w:hAnsi="Calibri" w:cs="Calibri"/>
          <w:sz w:val="22"/>
          <w:szCs w:val="22"/>
        </w:rPr>
      </w:pPr>
      <w:r w:rsidRPr="00A9607B">
        <w:rPr>
          <w:rFonts w:ascii="Calibri" w:hAnsi="Calibri" w:cs="Calibri"/>
          <w:sz w:val="22"/>
          <w:szCs w:val="22"/>
        </w:rPr>
        <w:t>Οργάνωση και ενίσχυση της μεταποιητικής δραστηριότητας των τοπικά παραγόμενων αγροτικών προιόντων της περιοχής.</w:t>
      </w:r>
    </w:p>
    <w:p w:rsidR="006C6E61" w:rsidRPr="00F22650" w:rsidRDefault="006C6E61" w:rsidP="000540F0">
      <w:pPr>
        <w:numPr>
          <w:ilvl w:val="0"/>
          <w:numId w:val="23"/>
        </w:numPr>
        <w:spacing w:line="360" w:lineRule="auto"/>
        <w:jc w:val="both"/>
        <w:rPr>
          <w:rFonts w:ascii="Calibri" w:hAnsi="Calibri" w:cs="Calibri"/>
          <w:sz w:val="22"/>
          <w:szCs w:val="22"/>
        </w:rPr>
      </w:pPr>
      <w:r w:rsidRPr="00F22650">
        <w:rPr>
          <w:rFonts w:ascii="Calibri" w:hAnsi="Calibri" w:cs="Calibri"/>
          <w:sz w:val="22"/>
          <w:szCs w:val="22"/>
        </w:rPr>
        <w:t>Υποστήριξη πρωτογενούς παραγωγής με έμφαση στην πιστοποίηση/τυποποίηση των παραγόμενων προιόντων και την περαιτέρω αξιοποίηση και ενίσχυση της φήμης και ανταγωνιστικότητας τους στις αγορές.</w:t>
      </w:r>
    </w:p>
    <w:p w:rsidR="006C6E61" w:rsidRPr="00F22650" w:rsidRDefault="006C6E61" w:rsidP="000540F0">
      <w:pPr>
        <w:numPr>
          <w:ilvl w:val="0"/>
          <w:numId w:val="23"/>
        </w:numPr>
        <w:spacing w:line="360" w:lineRule="auto"/>
        <w:jc w:val="both"/>
        <w:rPr>
          <w:rFonts w:ascii="Calibri" w:hAnsi="Calibri" w:cs="Calibri"/>
          <w:sz w:val="22"/>
          <w:szCs w:val="22"/>
        </w:rPr>
      </w:pPr>
      <w:r w:rsidRPr="00F22650">
        <w:rPr>
          <w:rFonts w:ascii="Calibri" w:hAnsi="Calibri" w:cs="Calibri"/>
          <w:sz w:val="22"/>
          <w:szCs w:val="22"/>
        </w:rPr>
        <w:t xml:space="preserve">Διάχυση της τουριστικής δραστηριότητας του παραλιακού τμήματος του νησιού προς την ενδοχώρα και ανάπτυξη συμπληρωματικών εναλλακτικών μορφών τουριστικής δραστηριότητας αναλόγως των δυνατοτήτων (π.χ. γαστρονομικός, καταδυτικός, θαλάσσιος, περιπατιτικός και πολιτιστικός τουρισμός). </w:t>
      </w:r>
    </w:p>
    <w:p w:rsidR="006C6E61" w:rsidRDefault="006C6E61" w:rsidP="000540F0">
      <w:pPr>
        <w:numPr>
          <w:ilvl w:val="0"/>
          <w:numId w:val="23"/>
        </w:numPr>
        <w:spacing w:line="360" w:lineRule="auto"/>
        <w:jc w:val="both"/>
        <w:rPr>
          <w:rFonts w:ascii="Calibri" w:hAnsi="Calibri" w:cs="Calibri"/>
          <w:sz w:val="22"/>
          <w:szCs w:val="22"/>
        </w:rPr>
      </w:pPr>
      <w:r w:rsidRPr="00F22650">
        <w:rPr>
          <w:rFonts w:ascii="Calibri" w:hAnsi="Calibri" w:cs="Calibri"/>
          <w:sz w:val="22"/>
          <w:szCs w:val="22"/>
        </w:rPr>
        <w:t>Κυκλοφοριακές ρυθμίσεις εντός της πόλης της Λευκάδας και των υπόλοιπων οικισμών (π.χ. Καρυά, Εγκλουβή, Νυδρί, Βασιλική).</w:t>
      </w:r>
    </w:p>
    <w:p w:rsidR="006C6E61" w:rsidRPr="00F22650" w:rsidRDefault="006C6E61" w:rsidP="000540F0">
      <w:pPr>
        <w:numPr>
          <w:ilvl w:val="0"/>
          <w:numId w:val="23"/>
        </w:numPr>
        <w:spacing w:line="360" w:lineRule="auto"/>
        <w:jc w:val="both"/>
        <w:rPr>
          <w:rFonts w:ascii="Calibri" w:hAnsi="Calibri" w:cs="Calibri"/>
          <w:sz w:val="22"/>
          <w:szCs w:val="22"/>
        </w:rPr>
      </w:pPr>
      <w:r>
        <w:rPr>
          <w:rFonts w:ascii="Calibri" w:hAnsi="Calibri" w:cs="Calibri"/>
          <w:sz w:val="22"/>
          <w:szCs w:val="22"/>
        </w:rPr>
        <w:t>Ολοκλήρωση λιμενικών υποδομών (αλιευτικών καταφυγίων και μαρινών θαλάσσιου τουρισμού)</w:t>
      </w:r>
    </w:p>
    <w:p w:rsidR="006C6E61" w:rsidRPr="00F22650" w:rsidRDefault="006C6E61" w:rsidP="000540F0">
      <w:pPr>
        <w:numPr>
          <w:ilvl w:val="0"/>
          <w:numId w:val="23"/>
        </w:numPr>
        <w:spacing w:line="360" w:lineRule="auto"/>
        <w:jc w:val="both"/>
        <w:rPr>
          <w:rFonts w:ascii="Calibri" w:hAnsi="Calibri" w:cs="Calibri"/>
          <w:sz w:val="22"/>
          <w:szCs w:val="22"/>
        </w:rPr>
      </w:pPr>
      <w:r w:rsidRPr="00F22650">
        <w:rPr>
          <w:rFonts w:ascii="Calibri" w:hAnsi="Calibri" w:cs="Calibri"/>
          <w:sz w:val="22"/>
          <w:szCs w:val="22"/>
        </w:rPr>
        <w:t>Αναβάθμιση δομημένου αστικού περιβάλλοντος (αναπλάσεις οικισμών, πλατειών και άλλων κοινόχρηστων χώρων).</w:t>
      </w:r>
    </w:p>
    <w:p w:rsidR="006C6E61" w:rsidRPr="00DA596F" w:rsidRDefault="006C6E61" w:rsidP="000540F0">
      <w:pPr>
        <w:numPr>
          <w:ilvl w:val="0"/>
          <w:numId w:val="23"/>
        </w:numPr>
        <w:spacing w:line="360" w:lineRule="auto"/>
        <w:jc w:val="both"/>
        <w:rPr>
          <w:rFonts w:ascii="Calibri" w:hAnsi="Calibri" w:cs="Calibri"/>
          <w:sz w:val="22"/>
          <w:szCs w:val="22"/>
        </w:rPr>
      </w:pPr>
      <w:r w:rsidRPr="00DA596F">
        <w:rPr>
          <w:rFonts w:ascii="Calibri" w:hAnsi="Calibri" w:cs="Calibri"/>
          <w:sz w:val="22"/>
          <w:szCs w:val="22"/>
        </w:rPr>
        <w:t xml:space="preserve">Ολοκλήρωση υποδομών διαχείρισης απορριμμάτων και λυμμάτων, παρακολούθηση της ποιότητας των υδάτων και αντιμετώπιση της υποβάθμισης που προκύπτει από ανθρωπογενείς δραστηριότητες </w:t>
      </w:r>
    </w:p>
    <w:p w:rsidR="006C6E61" w:rsidRPr="00DA596F" w:rsidRDefault="006C6E61" w:rsidP="000540F0">
      <w:pPr>
        <w:numPr>
          <w:ilvl w:val="0"/>
          <w:numId w:val="23"/>
        </w:numPr>
        <w:spacing w:line="360" w:lineRule="auto"/>
        <w:jc w:val="both"/>
        <w:rPr>
          <w:rFonts w:ascii="Calibri" w:hAnsi="Calibri" w:cs="Calibri"/>
          <w:sz w:val="22"/>
          <w:szCs w:val="22"/>
        </w:rPr>
      </w:pPr>
      <w:r>
        <w:rPr>
          <w:rFonts w:ascii="Calibri" w:hAnsi="Calibri" w:cs="Calibri"/>
          <w:sz w:val="22"/>
          <w:szCs w:val="22"/>
        </w:rPr>
        <w:t>Βελτίωση του δικτύου ύδρευσης και αντιμετώπιση ζητημάτων</w:t>
      </w:r>
      <w:r w:rsidRPr="00DA596F">
        <w:rPr>
          <w:rFonts w:ascii="Calibri" w:hAnsi="Calibri" w:cs="Calibri"/>
          <w:sz w:val="22"/>
          <w:szCs w:val="22"/>
        </w:rPr>
        <w:t xml:space="preserve"> ανεπάρκεια</w:t>
      </w:r>
      <w:r>
        <w:rPr>
          <w:rFonts w:ascii="Calibri" w:hAnsi="Calibri" w:cs="Calibri"/>
          <w:sz w:val="22"/>
          <w:szCs w:val="22"/>
        </w:rPr>
        <w:t xml:space="preserve">ς στην υδατική προσφορά </w:t>
      </w:r>
      <w:r w:rsidRPr="00DA596F">
        <w:rPr>
          <w:rFonts w:ascii="Calibri" w:hAnsi="Calibri" w:cs="Calibri"/>
          <w:sz w:val="22"/>
          <w:szCs w:val="22"/>
        </w:rPr>
        <w:t>ιδιαίτερα κα</w:t>
      </w:r>
      <w:r>
        <w:rPr>
          <w:rFonts w:ascii="Calibri" w:hAnsi="Calibri" w:cs="Calibri"/>
          <w:sz w:val="22"/>
          <w:szCs w:val="22"/>
        </w:rPr>
        <w:t xml:space="preserve">τά τη θερινή τουριστική περίοδο </w:t>
      </w:r>
    </w:p>
    <w:p w:rsidR="006C6E61" w:rsidRPr="003D5A2D" w:rsidRDefault="006C6E61" w:rsidP="000540F0">
      <w:pPr>
        <w:numPr>
          <w:ilvl w:val="0"/>
          <w:numId w:val="23"/>
        </w:numPr>
        <w:spacing w:line="360" w:lineRule="auto"/>
        <w:jc w:val="both"/>
        <w:rPr>
          <w:rFonts w:ascii="Calibri" w:hAnsi="Calibri" w:cs="Calibri"/>
          <w:sz w:val="22"/>
          <w:szCs w:val="22"/>
        </w:rPr>
      </w:pPr>
      <w:r w:rsidRPr="003D5A2D">
        <w:rPr>
          <w:rFonts w:ascii="Calibri" w:hAnsi="Calibri" w:cs="Calibri"/>
          <w:sz w:val="22"/>
          <w:szCs w:val="22"/>
        </w:rPr>
        <w:t xml:space="preserve">Ενίσχυση παρεχόμενων υπηρεσιών και υποδομών κοινωνικής πρόνοιας, υγείας και εκπαίδευσης και των σχετικών εξυπηρετήσεων πολιτών και επισκεπτών. </w:t>
      </w:r>
    </w:p>
    <w:p w:rsidR="006C6E61" w:rsidRDefault="006C6E61" w:rsidP="006C6E61"/>
    <w:p w:rsidR="006C6E61" w:rsidRDefault="006C6E61" w:rsidP="006C6E61">
      <w:pPr>
        <w:spacing w:after="200" w:line="276" w:lineRule="auto"/>
        <w:rPr>
          <w:rFonts w:asciiTheme="majorHAnsi" w:hAnsiTheme="majorHAnsi"/>
          <w:b/>
          <w:bCs/>
          <w:color w:val="0F243E" w:themeColor="text2" w:themeShade="80"/>
        </w:rPr>
      </w:pPr>
      <w:r>
        <w:rPr>
          <w:rFonts w:asciiTheme="majorHAnsi" w:hAnsiTheme="majorHAnsi"/>
          <w:b/>
          <w:bCs/>
          <w:color w:val="0F243E" w:themeColor="text2" w:themeShade="80"/>
        </w:rPr>
        <w:br w:type="page"/>
      </w:r>
    </w:p>
    <w:p w:rsidR="006C6E61" w:rsidRPr="00C339B7" w:rsidRDefault="006C6E61" w:rsidP="006C6E61">
      <w:pPr>
        <w:pStyle w:val="2"/>
        <w:rPr>
          <w:rFonts w:ascii="Arial Narrow" w:hAnsi="Arial Narrow"/>
          <w:color w:val="0F243E" w:themeColor="text2" w:themeShade="80"/>
        </w:rPr>
      </w:pPr>
      <w:bookmarkStart w:id="62" w:name="_Toc475379981"/>
      <w:bookmarkStart w:id="63" w:name="_Toc532568931"/>
      <w:r w:rsidRPr="00C339B7">
        <w:rPr>
          <w:rFonts w:ascii="Arial Narrow" w:hAnsi="Arial Narrow"/>
          <w:color w:val="0F243E" w:themeColor="text2" w:themeShade="80"/>
        </w:rPr>
        <w:lastRenderedPageBreak/>
        <w:t>2.2 Προσδιορισμός αναπτυξιακών κενών περιοχής του Δήμου Λευκάδας</w:t>
      </w:r>
      <w:bookmarkEnd w:id="62"/>
      <w:bookmarkEnd w:id="63"/>
    </w:p>
    <w:p w:rsidR="006C6E61" w:rsidRDefault="006C6E61" w:rsidP="006C6E61"/>
    <w:p w:rsidR="006C6E61" w:rsidRDefault="006C6E61" w:rsidP="006C6E61">
      <w:pPr>
        <w:spacing w:line="360" w:lineRule="auto"/>
        <w:jc w:val="both"/>
        <w:rPr>
          <w:rFonts w:ascii="Calibri" w:hAnsi="Calibri" w:cs="Calibri"/>
          <w:sz w:val="22"/>
          <w:szCs w:val="22"/>
        </w:rPr>
      </w:pPr>
      <w:r>
        <w:rPr>
          <w:rFonts w:ascii="Calibri" w:hAnsi="Calibri" w:cs="Calibri"/>
          <w:sz w:val="22"/>
          <w:szCs w:val="22"/>
        </w:rPr>
        <w:t>Στη συγκεκριμένη ενότητα επιχειρείται η συγκέντρωση των αναπτυξιακών κενών – συμπερασμάτων της ανάλυσης των χαρακτηριστικών της περιοχής αναφοράς που εκπονήθηκε στην Ενότητα 1. Η ανάλυση αυτή θα ακολουθήσει την κατηγοριοποίηση ανά ενότητα χαρακτηριστικών που ακολουθήθηκε και προηγουμένως. Δηλαδή οι υποενότητες για τις οποίες θα εξαχθούν πινακοποιημένα συμπεράσματα είναι οι εξής:</w:t>
      </w:r>
    </w:p>
    <w:p w:rsidR="006C6E61" w:rsidRDefault="006C6E61" w:rsidP="000540F0">
      <w:pPr>
        <w:pStyle w:val="ac"/>
        <w:numPr>
          <w:ilvl w:val="0"/>
          <w:numId w:val="24"/>
        </w:numPr>
        <w:spacing w:line="360" w:lineRule="auto"/>
        <w:jc w:val="both"/>
        <w:rPr>
          <w:rFonts w:ascii="Calibri" w:hAnsi="Calibri" w:cs="Calibri"/>
          <w:sz w:val="22"/>
          <w:szCs w:val="22"/>
        </w:rPr>
      </w:pPr>
      <w:r>
        <w:rPr>
          <w:rFonts w:ascii="Calibri" w:hAnsi="Calibri" w:cs="Calibri"/>
          <w:sz w:val="22"/>
          <w:szCs w:val="22"/>
        </w:rPr>
        <w:t>Γεωγραφικά χαρακτηριστικά</w:t>
      </w:r>
    </w:p>
    <w:p w:rsidR="006C6E61" w:rsidRDefault="006C6E61" w:rsidP="000540F0">
      <w:pPr>
        <w:pStyle w:val="ac"/>
        <w:numPr>
          <w:ilvl w:val="0"/>
          <w:numId w:val="24"/>
        </w:numPr>
        <w:spacing w:line="360" w:lineRule="auto"/>
        <w:jc w:val="both"/>
        <w:rPr>
          <w:rFonts w:ascii="Calibri" w:hAnsi="Calibri" w:cs="Calibri"/>
          <w:sz w:val="22"/>
          <w:szCs w:val="22"/>
        </w:rPr>
      </w:pPr>
      <w:r>
        <w:rPr>
          <w:rFonts w:ascii="Calibri" w:hAnsi="Calibri" w:cs="Calibri"/>
          <w:sz w:val="22"/>
          <w:szCs w:val="22"/>
        </w:rPr>
        <w:t>Πληθυσμιακά χαρακτηριστικά</w:t>
      </w:r>
    </w:p>
    <w:p w:rsidR="006C6E61" w:rsidRDefault="006C6E61" w:rsidP="000540F0">
      <w:pPr>
        <w:pStyle w:val="ac"/>
        <w:numPr>
          <w:ilvl w:val="0"/>
          <w:numId w:val="24"/>
        </w:numPr>
        <w:spacing w:line="360" w:lineRule="auto"/>
        <w:jc w:val="both"/>
        <w:rPr>
          <w:rFonts w:ascii="Calibri" w:hAnsi="Calibri" w:cs="Calibri"/>
          <w:sz w:val="22"/>
          <w:szCs w:val="22"/>
        </w:rPr>
      </w:pPr>
      <w:r>
        <w:rPr>
          <w:rFonts w:ascii="Calibri" w:hAnsi="Calibri" w:cs="Calibri"/>
          <w:sz w:val="22"/>
          <w:szCs w:val="22"/>
        </w:rPr>
        <w:t>Κοινωνικά χαρακτηριστικά</w:t>
      </w:r>
    </w:p>
    <w:p w:rsidR="006C6E61" w:rsidRDefault="006C6E61" w:rsidP="000540F0">
      <w:pPr>
        <w:pStyle w:val="ac"/>
        <w:numPr>
          <w:ilvl w:val="0"/>
          <w:numId w:val="24"/>
        </w:numPr>
        <w:spacing w:line="360" w:lineRule="auto"/>
        <w:jc w:val="both"/>
        <w:rPr>
          <w:rFonts w:ascii="Calibri" w:hAnsi="Calibri" w:cs="Calibri"/>
          <w:sz w:val="22"/>
          <w:szCs w:val="22"/>
        </w:rPr>
      </w:pPr>
      <w:r>
        <w:rPr>
          <w:rFonts w:ascii="Calibri" w:hAnsi="Calibri" w:cs="Calibri"/>
          <w:sz w:val="22"/>
          <w:szCs w:val="22"/>
        </w:rPr>
        <w:t>Οικονομικά χαρακτηριστικά</w:t>
      </w:r>
    </w:p>
    <w:p w:rsidR="006C6E61" w:rsidRDefault="006C6E61" w:rsidP="000540F0">
      <w:pPr>
        <w:pStyle w:val="ac"/>
        <w:numPr>
          <w:ilvl w:val="0"/>
          <w:numId w:val="24"/>
        </w:numPr>
        <w:spacing w:line="360" w:lineRule="auto"/>
        <w:jc w:val="both"/>
        <w:rPr>
          <w:rFonts w:ascii="Calibri" w:hAnsi="Calibri" w:cs="Calibri"/>
          <w:sz w:val="22"/>
          <w:szCs w:val="22"/>
        </w:rPr>
      </w:pPr>
      <w:r>
        <w:rPr>
          <w:rFonts w:ascii="Calibri" w:hAnsi="Calibri" w:cs="Calibri"/>
          <w:sz w:val="22"/>
          <w:szCs w:val="22"/>
        </w:rPr>
        <w:t>Χωροταξικά – Πολεοδομικά χαρακτηριστικά</w:t>
      </w:r>
    </w:p>
    <w:p w:rsidR="006C6E61" w:rsidRDefault="006C6E61" w:rsidP="000540F0">
      <w:pPr>
        <w:pStyle w:val="ac"/>
        <w:numPr>
          <w:ilvl w:val="0"/>
          <w:numId w:val="24"/>
        </w:numPr>
        <w:spacing w:line="360" w:lineRule="auto"/>
        <w:jc w:val="both"/>
        <w:rPr>
          <w:rFonts w:ascii="Calibri" w:hAnsi="Calibri" w:cs="Calibri"/>
          <w:sz w:val="22"/>
          <w:szCs w:val="22"/>
        </w:rPr>
      </w:pPr>
      <w:r>
        <w:rPr>
          <w:rFonts w:ascii="Calibri" w:hAnsi="Calibri" w:cs="Calibri"/>
          <w:sz w:val="22"/>
          <w:szCs w:val="22"/>
        </w:rPr>
        <w:t>Περιβαλλοντικά χαρακτηριστικά</w:t>
      </w:r>
    </w:p>
    <w:p w:rsidR="006C6E61" w:rsidRDefault="006C6E61" w:rsidP="000540F0">
      <w:pPr>
        <w:pStyle w:val="ac"/>
        <w:numPr>
          <w:ilvl w:val="0"/>
          <w:numId w:val="24"/>
        </w:numPr>
        <w:spacing w:line="360" w:lineRule="auto"/>
        <w:jc w:val="both"/>
        <w:rPr>
          <w:rFonts w:ascii="Calibri" w:hAnsi="Calibri" w:cs="Calibri"/>
          <w:sz w:val="22"/>
          <w:szCs w:val="22"/>
        </w:rPr>
      </w:pPr>
      <w:r>
        <w:rPr>
          <w:rFonts w:ascii="Calibri" w:hAnsi="Calibri" w:cs="Calibri"/>
          <w:sz w:val="22"/>
          <w:szCs w:val="22"/>
        </w:rPr>
        <w:t>Αναπτυξιακά χαρακτηριστικά</w:t>
      </w:r>
    </w:p>
    <w:p w:rsidR="006C6E61" w:rsidRDefault="006C6E61" w:rsidP="000540F0">
      <w:pPr>
        <w:pStyle w:val="ac"/>
        <w:numPr>
          <w:ilvl w:val="0"/>
          <w:numId w:val="24"/>
        </w:numPr>
        <w:spacing w:line="360" w:lineRule="auto"/>
        <w:jc w:val="both"/>
        <w:rPr>
          <w:rFonts w:ascii="Calibri" w:hAnsi="Calibri" w:cs="Calibri"/>
          <w:sz w:val="22"/>
          <w:szCs w:val="22"/>
        </w:rPr>
      </w:pPr>
      <w:r>
        <w:rPr>
          <w:rFonts w:ascii="Calibri" w:hAnsi="Calibri" w:cs="Calibri"/>
          <w:sz w:val="22"/>
          <w:szCs w:val="22"/>
        </w:rPr>
        <w:t>Σχέσεις και αλληλεξαρτήσεις με άλλους Δήμους της ευρύτερης περιοχής.</w:t>
      </w:r>
    </w:p>
    <w:p w:rsidR="006C6E61" w:rsidRDefault="006C6E61" w:rsidP="006C6E61">
      <w:pPr>
        <w:spacing w:line="360" w:lineRule="auto"/>
        <w:jc w:val="both"/>
        <w:rPr>
          <w:rFonts w:ascii="Calibri" w:hAnsi="Calibri" w:cs="Calibri"/>
          <w:sz w:val="22"/>
          <w:szCs w:val="22"/>
        </w:rPr>
      </w:pPr>
    </w:p>
    <w:p w:rsidR="006C6E61" w:rsidRPr="00C339B7" w:rsidRDefault="006C6E61" w:rsidP="00C339B7">
      <w:pPr>
        <w:pStyle w:val="3"/>
        <w:rPr>
          <w:rFonts w:ascii="Arial Narrow" w:hAnsi="Arial Narrow"/>
          <w:b w:val="0"/>
          <w:bCs w:val="0"/>
          <w:color w:val="0F243E" w:themeColor="text2" w:themeShade="80"/>
        </w:rPr>
      </w:pPr>
      <w:bookmarkStart w:id="64" w:name="_Toc532568932"/>
      <w:r w:rsidRPr="00C339B7">
        <w:rPr>
          <w:rFonts w:ascii="Arial Narrow" w:hAnsi="Arial Narrow"/>
          <w:color w:val="0F243E" w:themeColor="text2" w:themeShade="80"/>
        </w:rPr>
        <w:t>2.2.1 Γεωγραφικά χαρακτηριστικά</w:t>
      </w:r>
      <w:bookmarkEnd w:id="64"/>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sz w:val="22"/>
          <w:szCs w:val="22"/>
        </w:rPr>
      </w:pPr>
      <w:r>
        <w:rPr>
          <w:rFonts w:ascii="Calibri" w:hAnsi="Calibri" w:cs="Calibri"/>
          <w:sz w:val="22"/>
          <w:szCs w:val="22"/>
        </w:rPr>
        <w:t>Τα εξαγόμενα συμπεράσματα της ενότητας των γεωγραφικών χαρακτηριστικών της περιοχής του Δήμου Λευκάδας παρουσιάζονται στον επόμενο Πίνακα.</w:t>
      </w:r>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b/>
          <w:sz w:val="20"/>
          <w:szCs w:val="20"/>
        </w:rPr>
      </w:pPr>
      <w:r>
        <w:rPr>
          <w:rFonts w:ascii="Calibri" w:hAnsi="Calibri" w:cs="Calibri"/>
          <w:b/>
          <w:sz w:val="20"/>
          <w:szCs w:val="20"/>
        </w:rPr>
        <w:t>Πίνα</w:t>
      </w:r>
      <w:r w:rsidRPr="00E133AB">
        <w:rPr>
          <w:rFonts w:ascii="Calibri" w:hAnsi="Calibri" w:cs="Calibri"/>
          <w:b/>
          <w:sz w:val="20"/>
          <w:szCs w:val="20"/>
        </w:rPr>
        <w:t xml:space="preserve">κας </w:t>
      </w:r>
      <w:r>
        <w:rPr>
          <w:rFonts w:ascii="Calibri" w:hAnsi="Calibri" w:cs="Calibri"/>
          <w:b/>
          <w:sz w:val="20"/>
          <w:szCs w:val="20"/>
        </w:rPr>
        <w:t>32</w:t>
      </w:r>
      <w:r w:rsidRPr="00E133AB">
        <w:rPr>
          <w:rFonts w:ascii="Calibri" w:hAnsi="Calibri" w:cs="Calibri"/>
          <w:b/>
          <w:sz w:val="20"/>
          <w:szCs w:val="20"/>
        </w:rPr>
        <w:t xml:space="preserve">: </w:t>
      </w:r>
      <w:r>
        <w:rPr>
          <w:rFonts w:ascii="Calibri" w:hAnsi="Calibri" w:cs="Calibri"/>
          <w:b/>
          <w:sz w:val="20"/>
          <w:szCs w:val="20"/>
        </w:rPr>
        <w:t>Συμπεράσματα</w:t>
      </w:r>
      <w:r w:rsidRPr="00E133AB">
        <w:rPr>
          <w:rFonts w:ascii="Calibri" w:hAnsi="Calibri" w:cs="Calibri"/>
          <w:b/>
          <w:sz w:val="20"/>
          <w:szCs w:val="20"/>
        </w:rPr>
        <w:t xml:space="preserve"> ενότητας γεωγραφικών χαρακτηριστικών Δήμου </w:t>
      </w:r>
      <w:r>
        <w:rPr>
          <w:rFonts w:ascii="Calibri" w:hAnsi="Calibri" w:cs="Calibri"/>
          <w:b/>
          <w:sz w:val="20"/>
          <w:szCs w:val="20"/>
        </w:rPr>
        <w:t>Λευκάδας</w:t>
      </w:r>
    </w:p>
    <w:tbl>
      <w:tblPr>
        <w:tblStyle w:val="-5"/>
        <w:tblW w:w="0" w:type="auto"/>
        <w:tblLook w:val="04A0"/>
      </w:tblPr>
      <w:tblGrid>
        <w:gridCol w:w="534"/>
        <w:gridCol w:w="7988"/>
      </w:tblGrid>
      <w:tr w:rsidR="006C6E61" w:rsidRPr="00B0131A" w:rsidTr="001C394B">
        <w:trPr>
          <w:cnfStyle w:val="100000000000"/>
        </w:trPr>
        <w:tc>
          <w:tcPr>
            <w:cnfStyle w:val="001000000000"/>
            <w:tcW w:w="8522" w:type="dxa"/>
            <w:gridSpan w:val="2"/>
          </w:tcPr>
          <w:p w:rsidR="006C6E61" w:rsidRPr="00B0131A" w:rsidRDefault="006C6E61" w:rsidP="001C394B">
            <w:pPr>
              <w:rPr>
                <w:rFonts w:asciiTheme="minorHAnsi" w:hAnsiTheme="minorHAnsi"/>
              </w:rPr>
            </w:pPr>
            <w:r w:rsidRPr="00B0131A">
              <w:rPr>
                <w:rFonts w:asciiTheme="minorHAnsi" w:hAnsiTheme="minorHAnsi"/>
              </w:rPr>
              <w:t>Βασικά Γεωγραφικά Χαρακτηριστικά</w:t>
            </w:r>
          </w:p>
        </w:tc>
      </w:tr>
      <w:tr w:rsidR="006C6E61" w:rsidRPr="00B0131A" w:rsidTr="001C394B">
        <w:trPr>
          <w:cnfStyle w:val="000000100000"/>
        </w:trPr>
        <w:tc>
          <w:tcPr>
            <w:cnfStyle w:val="001000000000"/>
            <w:tcW w:w="8522" w:type="dxa"/>
            <w:gridSpan w:val="2"/>
          </w:tcPr>
          <w:p w:rsidR="006C6E61" w:rsidRPr="00B0131A" w:rsidRDefault="006C6E61" w:rsidP="001C394B">
            <w:pPr>
              <w:rPr>
                <w:rFonts w:asciiTheme="minorHAnsi" w:hAnsiTheme="minorHAnsi"/>
                <w:sz w:val="18"/>
                <w:szCs w:val="18"/>
              </w:rPr>
            </w:pPr>
            <w:r w:rsidRPr="00B0131A">
              <w:rPr>
                <w:rFonts w:asciiTheme="minorHAnsi" w:hAnsiTheme="minorHAnsi"/>
                <w:sz w:val="18"/>
                <w:szCs w:val="18"/>
              </w:rPr>
              <w:t>Γενικά Συμπεράσματα – Πλεονεκτήματα και Κρίσιμα Ζητήματα</w:t>
            </w:r>
          </w:p>
        </w:tc>
      </w:tr>
      <w:tr w:rsidR="006C6E61" w:rsidRPr="00B0131A" w:rsidTr="001C394B">
        <w:trPr>
          <w:cnfStyle w:val="000000010000"/>
        </w:trPr>
        <w:tc>
          <w:tcPr>
            <w:cnfStyle w:val="001000000000"/>
            <w:tcW w:w="534" w:type="dxa"/>
          </w:tcPr>
          <w:p w:rsidR="006C6E61" w:rsidRPr="00B0131A" w:rsidRDefault="006C6E61" w:rsidP="001C394B">
            <w:pPr>
              <w:rPr>
                <w:rFonts w:asciiTheme="minorHAnsi" w:eastAsiaTheme="minorHAnsi" w:hAnsiTheme="minorHAnsi" w:cstheme="minorBidi"/>
                <w:b w:val="0"/>
                <w:bCs w:val="0"/>
                <w:sz w:val="18"/>
                <w:szCs w:val="18"/>
              </w:rPr>
            </w:pPr>
            <w:r w:rsidRPr="00B0131A">
              <w:rPr>
                <w:rFonts w:asciiTheme="minorHAnsi" w:eastAsiaTheme="minorHAnsi" w:hAnsiTheme="minorHAnsi" w:cstheme="minorBidi"/>
                <w:b w:val="0"/>
                <w:bCs w:val="0"/>
                <w:sz w:val="18"/>
                <w:szCs w:val="18"/>
              </w:rPr>
              <w:t>1</w:t>
            </w:r>
          </w:p>
        </w:tc>
        <w:tc>
          <w:tcPr>
            <w:tcW w:w="7988" w:type="dxa"/>
          </w:tcPr>
          <w:p w:rsidR="006C6E61" w:rsidRPr="00B0131A" w:rsidRDefault="006C6E61" w:rsidP="001C394B">
            <w:pPr>
              <w:jc w:val="both"/>
              <w:cnfStyle w:val="000000010000"/>
              <w:rPr>
                <w:rFonts w:asciiTheme="minorHAnsi" w:hAnsiTheme="minorHAnsi"/>
                <w:sz w:val="18"/>
                <w:szCs w:val="18"/>
              </w:rPr>
            </w:pPr>
            <w:r w:rsidRPr="00B0131A">
              <w:rPr>
                <w:rFonts w:asciiTheme="minorHAnsi" w:hAnsiTheme="minorHAnsi"/>
                <w:sz w:val="18"/>
                <w:szCs w:val="18"/>
              </w:rPr>
              <w:t xml:space="preserve">Η ενότητα εντάσσεται στο τουριστικά ανεπτυγμένο νησιωτικό σύμπλεγμα του Ιονίου </w:t>
            </w:r>
          </w:p>
        </w:tc>
      </w:tr>
      <w:tr w:rsidR="006C6E61" w:rsidRPr="00B0131A" w:rsidTr="001C394B">
        <w:trPr>
          <w:cnfStyle w:val="000000100000"/>
        </w:trPr>
        <w:tc>
          <w:tcPr>
            <w:cnfStyle w:val="001000000000"/>
            <w:tcW w:w="534" w:type="dxa"/>
          </w:tcPr>
          <w:p w:rsidR="006C6E61" w:rsidRPr="00B0131A" w:rsidRDefault="006C6E61" w:rsidP="001C394B">
            <w:pPr>
              <w:rPr>
                <w:rFonts w:asciiTheme="minorHAnsi" w:eastAsiaTheme="minorHAnsi" w:hAnsiTheme="minorHAnsi" w:cstheme="minorBidi"/>
                <w:b w:val="0"/>
                <w:bCs w:val="0"/>
                <w:sz w:val="18"/>
                <w:szCs w:val="18"/>
              </w:rPr>
            </w:pPr>
            <w:r w:rsidRPr="00B0131A">
              <w:rPr>
                <w:rFonts w:asciiTheme="minorHAnsi" w:eastAsiaTheme="minorHAnsi" w:hAnsiTheme="minorHAnsi" w:cstheme="minorBidi"/>
                <w:b w:val="0"/>
                <w:bCs w:val="0"/>
                <w:sz w:val="18"/>
                <w:szCs w:val="18"/>
              </w:rPr>
              <w:t>2</w:t>
            </w:r>
          </w:p>
        </w:tc>
        <w:tc>
          <w:tcPr>
            <w:tcW w:w="7988" w:type="dxa"/>
          </w:tcPr>
          <w:p w:rsidR="006C6E61" w:rsidRPr="00B0131A" w:rsidRDefault="006C6E61" w:rsidP="001C394B">
            <w:pPr>
              <w:jc w:val="both"/>
              <w:cnfStyle w:val="000000100000"/>
              <w:rPr>
                <w:rFonts w:asciiTheme="minorHAnsi" w:hAnsiTheme="minorHAnsi"/>
                <w:sz w:val="18"/>
                <w:szCs w:val="18"/>
              </w:rPr>
            </w:pPr>
            <w:r w:rsidRPr="00B0131A">
              <w:rPr>
                <w:rFonts w:asciiTheme="minorHAnsi" w:hAnsiTheme="minorHAnsi"/>
                <w:sz w:val="18"/>
                <w:szCs w:val="18"/>
              </w:rPr>
              <w:t>Γειτνίαση με σημαντικά αστικά κέντρα της δυτικής Ελλάδας (Πρέβεζα, Πάτρα και Ιωάννινα)</w:t>
            </w:r>
          </w:p>
          <w:p w:rsidR="006C6E61" w:rsidRPr="00B0131A" w:rsidRDefault="006C6E61" w:rsidP="001C394B">
            <w:pPr>
              <w:jc w:val="both"/>
              <w:cnfStyle w:val="000000100000"/>
              <w:rPr>
                <w:rFonts w:asciiTheme="minorHAnsi" w:hAnsiTheme="minorHAnsi"/>
                <w:sz w:val="18"/>
                <w:szCs w:val="18"/>
                <w:u w:val="single"/>
              </w:rPr>
            </w:pPr>
            <w:r w:rsidRPr="00B0131A">
              <w:rPr>
                <w:rFonts w:asciiTheme="minorHAnsi" w:hAnsiTheme="minorHAnsi"/>
                <w:sz w:val="18"/>
                <w:szCs w:val="18"/>
                <w:u w:val="single"/>
              </w:rPr>
              <w:t xml:space="preserve">Δείκτης Χρονοαπόστασης </w:t>
            </w:r>
          </w:p>
          <w:p w:rsidR="006C6E61" w:rsidRPr="00B0131A" w:rsidRDefault="006C6E61" w:rsidP="001C394B">
            <w:pPr>
              <w:jc w:val="both"/>
              <w:cnfStyle w:val="000000100000"/>
              <w:rPr>
                <w:rFonts w:asciiTheme="minorHAnsi" w:hAnsiTheme="minorHAnsi"/>
                <w:sz w:val="18"/>
                <w:szCs w:val="18"/>
              </w:rPr>
            </w:pPr>
            <w:r w:rsidRPr="00B0131A">
              <w:rPr>
                <w:rFonts w:asciiTheme="minorHAnsi" w:hAnsiTheme="minorHAnsi"/>
                <w:sz w:val="18"/>
                <w:szCs w:val="18"/>
              </w:rPr>
              <w:t>Λευκάδα – Πάτρα (2 ώρες και 26 λεπτά – 168 χλμ)</w:t>
            </w:r>
          </w:p>
          <w:p w:rsidR="006C6E61" w:rsidRPr="00B0131A" w:rsidRDefault="006C6E61" w:rsidP="001C394B">
            <w:pPr>
              <w:jc w:val="both"/>
              <w:cnfStyle w:val="000000100000"/>
              <w:rPr>
                <w:rFonts w:asciiTheme="minorHAnsi" w:hAnsiTheme="minorHAnsi"/>
                <w:sz w:val="18"/>
                <w:szCs w:val="18"/>
              </w:rPr>
            </w:pPr>
            <w:r w:rsidRPr="00B0131A">
              <w:rPr>
                <w:rFonts w:asciiTheme="minorHAnsi" w:hAnsiTheme="minorHAnsi"/>
                <w:sz w:val="18"/>
                <w:szCs w:val="18"/>
              </w:rPr>
              <w:t>Λευκάδα – Ιωάννινα (2 ώρες και 3 λεπτά – 132 χλμ)</w:t>
            </w:r>
          </w:p>
          <w:p w:rsidR="006C6E61" w:rsidRPr="00B0131A" w:rsidRDefault="006C6E61" w:rsidP="001C394B">
            <w:pPr>
              <w:jc w:val="both"/>
              <w:cnfStyle w:val="000000100000"/>
              <w:rPr>
                <w:rFonts w:asciiTheme="minorHAnsi" w:hAnsiTheme="minorHAnsi"/>
                <w:sz w:val="18"/>
                <w:szCs w:val="18"/>
              </w:rPr>
            </w:pPr>
            <w:r w:rsidRPr="00B0131A">
              <w:rPr>
                <w:rFonts w:asciiTheme="minorHAnsi" w:hAnsiTheme="minorHAnsi"/>
                <w:sz w:val="18"/>
                <w:szCs w:val="18"/>
              </w:rPr>
              <w:t>Λευκάδα – Πρέβεζα (34 λεπτά – 27,5 χλμ)</w:t>
            </w:r>
          </w:p>
        </w:tc>
      </w:tr>
      <w:tr w:rsidR="006C6E61" w:rsidRPr="00B0131A" w:rsidTr="001C394B">
        <w:trPr>
          <w:cnfStyle w:val="000000010000"/>
        </w:trPr>
        <w:tc>
          <w:tcPr>
            <w:cnfStyle w:val="001000000000"/>
            <w:tcW w:w="534" w:type="dxa"/>
          </w:tcPr>
          <w:p w:rsidR="006C6E61" w:rsidRPr="00B0131A" w:rsidRDefault="006C6E61" w:rsidP="001C394B">
            <w:pPr>
              <w:rPr>
                <w:rFonts w:asciiTheme="minorHAnsi" w:eastAsiaTheme="minorHAnsi" w:hAnsiTheme="minorHAnsi" w:cstheme="minorBidi"/>
                <w:b w:val="0"/>
                <w:bCs w:val="0"/>
                <w:sz w:val="18"/>
                <w:szCs w:val="18"/>
              </w:rPr>
            </w:pPr>
            <w:r w:rsidRPr="00B0131A">
              <w:rPr>
                <w:rFonts w:asciiTheme="minorHAnsi" w:eastAsiaTheme="minorHAnsi" w:hAnsiTheme="minorHAnsi" w:cstheme="minorBidi"/>
                <w:b w:val="0"/>
                <w:bCs w:val="0"/>
                <w:sz w:val="18"/>
                <w:szCs w:val="18"/>
              </w:rPr>
              <w:t>3</w:t>
            </w:r>
          </w:p>
        </w:tc>
        <w:tc>
          <w:tcPr>
            <w:tcW w:w="7988" w:type="dxa"/>
          </w:tcPr>
          <w:p w:rsidR="006C6E61" w:rsidRPr="00B0131A" w:rsidRDefault="006C6E61" w:rsidP="001C394B">
            <w:pPr>
              <w:jc w:val="both"/>
              <w:cnfStyle w:val="000000010000"/>
              <w:rPr>
                <w:rFonts w:asciiTheme="minorHAnsi" w:hAnsiTheme="minorHAnsi"/>
                <w:sz w:val="18"/>
                <w:szCs w:val="18"/>
              </w:rPr>
            </w:pPr>
            <w:r w:rsidRPr="00B0131A">
              <w:rPr>
                <w:rFonts w:asciiTheme="minorHAnsi" w:hAnsiTheme="minorHAnsi"/>
                <w:sz w:val="18"/>
                <w:szCs w:val="18"/>
              </w:rPr>
              <w:t xml:space="preserve">Συγκέντρωση πληθυσμού κυρίως στο παραλιακό τμήμα του Δήμου με αντίστοιχα υψηλές τιμές πληθυσμιακής πυκνότητας (μεγαλύτερες από της Περιφέρειας) </w:t>
            </w:r>
          </w:p>
          <w:p w:rsidR="006C6E61" w:rsidRPr="00B0131A" w:rsidRDefault="006C6E61" w:rsidP="001C394B">
            <w:pPr>
              <w:jc w:val="both"/>
              <w:cnfStyle w:val="000000010000"/>
              <w:rPr>
                <w:rFonts w:asciiTheme="minorHAnsi" w:hAnsiTheme="minorHAnsi"/>
                <w:sz w:val="18"/>
                <w:szCs w:val="18"/>
              </w:rPr>
            </w:pPr>
            <w:r w:rsidRPr="00B0131A">
              <w:rPr>
                <w:rFonts w:asciiTheme="minorHAnsi" w:hAnsiTheme="minorHAnsi"/>
                <w:sz w:val="18"/>
                <w:szCs w:val="18"/>
                <w:u w:val="single"/>
              </w:rPr>
              <w:t>Δείκτης συγκέντρωσης πληθυσμού:</w:t>
            </w:r>
            <w:r w:rsidRPr="00B0131A">
              <w:rPr>
                <w:rFonts w:asciiTheme="minorHAnsi" w:hAnsiTheme="minorHAnsi"/>
                <w:sz w:val="18"/>
                <w:szCs w:val="18"/>
              </w:rPr>
              <w:t xml:space="preserve"> 41,3% του πληθυσμού της ενότητας συγκεντρώνεται στη ΔΚ Λευκάδας (51,9% του πληθυσμού συγκεντρώνεται στις ΔΚ Λευκάδας, ΔΚ Νυδρίου και ΤΚ Κατούνης)</w:t>
            </w:r>
          </w:p>
          <w:p w:rsidR="006C6E61" w:rsidRPr="00B0131A" w:rsidRDefault="006C6E61" w:rsidP="001C394B">
            <w:pPr>
              <w:jc w:val="both"/>
              <w:cnfStyle w:val="000000010000"/>
              <w:rPr>
                <w:rFonts w:asciiTheme="minorHAnsi" w:hAnsiTheme="minorHAnsi"/>
                <w:sz w:val="18"/>
                <w:szCs w:val="18"/>
              </w:rPr>
            </w:pPr>
            <w:r w:rsidRPr="00B0131A">
              <w:rPr>
                <w:rFonts w:asciiTheme="minorHAnsi" w:hAnsiTheme="minorHAnsi"/>
                <w:sz w:val="18"/>
                <w:szCs w:val="18"/>
                <w:u w:val="single"/>
              </w:rPr>
              <w:t>Δείκτης πληθυσμιακής πυκνότητας:</w:t>
            </w:r>
            <w:r w:rsidRPr="00B0131A">
              <w:rPr>
                <w:rFonts w:asciiTheme="minorHAnsi" w:hAnsiTheme="minorHAnsi"/>
                <w:sz w:val="18"/>
                <w:szCs w:val="18"/>
              </w:rPr>
              <w:t xml:space="preserve"> 67,3 κάτοικοι/τ.χλμ για το σύνολο του Δήμου (ΔΚ Λευκάδας 968,3 κάτοικοι ανά τ.χλμ, ΔΚ Νυδρίου 522,7 κάτοικοι ανά τ.χλμ, ΤΚ Κατούνης 217,5 κάτοικοι ανά τ.χλμ και ΤΚ Απολπαίνης 155,7 κάτοικοι ανά τ.χλμ)</w:t>
            </w:r>
          </w:p>
        </w:tc>
      </w:tr>
      <w:tr w:rsidR="006C6E61" w:rsidRPr="00B0131A" w:rsidTr="001C394B">
        <w:trPr>
          <w:cnfStyle w:val="000000100000"/>
        </w:trPr>
        <w:tc>
          <w:tcPr>
            <w:cnfStyle w:val="001000000000"/>
            <w:tcW w:w="534" w:type="dxa"/>
          </w:tcPr>
          <w:p w:rsidR="006C6E61" w:rsidRPr="00B0131A" w:rsidRDefault="006C6E61" w:rsidP="001C394B">
            <w:pPr>
              <w:rPr>
                <w:rFonts w:asciiTheme="minorHAnsi" w:eastAsiaTheme="minorHAnsi" w:hAnsiTheme="minorHAnsi" w:cstheme="minorBidi"/>
                <w:b w:val="0"/>
                <w:bCs w:val="0"/>
                <w:sz w:val="18"/>
                <w:szCs w:val="18"/>
              </w:rPr>
            </w:pPr>
            <w:r w:rsidRPr="00B0131A">
              <w:rPr>
                <w:rFonts w:asciiTheme="minorHAnsi" w:eastAsiaTheme="minorHAnsi" w:hAnsiTheme="minorHAnsi" w:cstheme="minorBidi"/>
                <w:b w:val="0"/>
                <w:bCs w:val="0"/>
                <w:sz w:val="18"/>
                <w:szCs w:val="18"/>
              </w:rPr>
              <w:t>4</w:t>
            </w:r>
          </w:p>
        </w:tc>
        <w:tc>
          <w:tcPr>
            <w:tcW w:w="7988" w:type="dxa"/>
          </w:tcPr>
          <w:p w:rsidR="006C6E61" w:rsidRPr="00B0131A" w:rsidRDefault="006C6E61" w:rsidP="001C394B">
            <w:pPr>
              <w:jc w:val="both"/>
              <w:cnfStyle w:val="000000100000"/>
              <w:rPr>
                <w:rFonts w:asciiTheme="minorHAnsi" w:hAnsiTheme="minorHAnsi"/>
                <w:sz w:val="18"/>
                <w:szCs w:val="18"/>
              </w:rPr>
            </w:pPr>
            <w:r w:rsidRPr="00B0131A">
              <w:rPr>
                <w:rFonts w:asciiTheme="minorHAnsi" w:hAnsiTheme="minorHAnsi"/>
                <w:sz w:val="18"/>
                <w:szCs w:val="18"/>
              </w:rPr>
              <w:t xml:space="preserve">Στην ενδοχώρα του Δήμου Λευκάδας συναντάται πλούσιο φυσικό περιβάλλον και ορεινά χαρακτηριστικά </w:t>
            </w:r>
          </w:p>
        </w:tc>
      </w:tr>
      <w:tr w:rsidR="006C6E61" w:rsidRPr="00B0131A" w:rsidTr="001C394B">
        <w:trPr>
          <w:cnfStyle w:val="000000010000"/>
        </w:trPr>
        <w:tc>
          <w:tcPr>
            <w:cnfStyle w:val="001000000000"/>
            <w:tcW w:w="534" w:type="dxa"/>
          </w:tcPr>
          <w:p w:rsidR="006C6E61" w:rsidRPr="00B0131A" w:rsidRDefault="006C6E61" w:rsidP="001C394B">
            <w:pPr>
              <w:rPr>
                <w:rFonts w:asciiTheme="minorHAnsi" w:eastAsiaTheme="minorHAnsi" w:hAnsiTheme="minorHAnsi" w:cstheme="minorBidi"/>
                <w:b w:val="0"/>
                <w:bCs w:val="0"/>
                <w:sz w:val="18"/>
                <w:szCs w:val="18"/>
              </w:rPr>
            </w:pPr>
            <w:r w:rsidRPr="00B0131A">
              <w:rPr>
                <w:rFonts w:asciiTheme="minorHAnsi" w:eastAsiaTheme="minorHAnsi" w:hAnsiTheme="minorHAnsi" w:cstheme="minorBidi"/>
                <w:b w:val="0"/>
                <w:bCs w:val="0"/>
                <w:sz w:val="18"/>
                <w:szCs w:val="18"/>
              </w:rPr>
              <w:t>5</w:t>
            </w:r>
          </w:p>
        </w:tc>
        <w:tc>
          <w:tcPr>
            <w:tcW w:w="7988" w:type="dxa"/>
          </w:tcPr>
          <w:p w:rsidR="006C6E61" w:rsidRPr="00B0131A" w:rsidRDefault="006C6E61" w:rsidP="001C394B">
            <w:pPr>
              <w:jc w:val="both"/>
              <w:cnfStyle w:val="000000010000"/>
              <w:rPr>
                <w:rFonts w:asciiTheme="minorHAnsi" w:hAnsiTheme="minorHAnsi"/>
                <w:sz w:val="18"/>
                <w:szCs w:val="18"/>
              </w:rPr>
            </w:pPr>
            <w:r w:rsidRPr="00B0131A">
              <w:rPr>
                <w:rFonts w:asciiTheme="minorHAnsi" w:hAnsiTheme="minorHAnsi"/>
                <w:sz w:val="18"/>
                <w:szCs w:val="18"/>
              </w:rPr>
              <w:t>Σημειώνεται ποικιλομορφία αναγλύφου στην χωρική ενότητα (το ανατολικό τμήμα έχει χαμηλότερα υψόμετρα και σημαντικό παραλιακό μέτωπο, ενώ το κεντρικό και νοτιοδυτικό τμήμα μεγαλύτερα υψόμετρα και ορεινό πεδινό τμήμα στην Εγκλουβή)</w:t>
            </w:r>
          </w:p>
          <w:p w:rsidR="006C6E61" w:rsidRPr="00B0131A" w:rsidRDefault="006C6E61" w:rsidP="001C394B">
            <w:pPr>
              <w:jc w:val="both"/>
              <w:cnfStyle w:val="000000010000"/>
              <w:rPr>
                <w:rFonts w:asciiTheme="minorHAnsi" w:hAnsiTheme="minorHAnsi"/>
                <w:sz w:val="18"/>
                <w:szCs w:val="18"/>
                <w:u w:val="single"/>
              </w:rPr>
            </w:pPr>
            <w:r w:rsidRPr="00B0131A">
              <w:rPr>
                <w:rFonts w:asciiTheme="minorHAnsi" w:hAnsiTheme="minorHAnsi"/>
                <w:sz w:val="18"/>
                <w:szCs w:val="18"/>
                <w:u w:val="single"/>
              </w:rPr>
              <w:t>Μέγιστο υψόμετρο:</w:t>
            </w:r>
            <w:r w:rsidRPr="00B0131A">
              <w:rPr>
                <w:rFonts w:asciiTheme="minorHAnsi" w:hAnsiTheme="minorHAnsi"/>
                <w:sz w:val="18"/>
                <w:szCs w:val="18"/>
              </w:rPr>
              <w:t xml:space="preserve"> 1.158 μέτρα</w:t>
            </w:r>
          </w:p>
        </w:tc>
      </w:tr>
      <w:tr w:rsidR="006C6E61" w:rsidRPr="00B0131A" w:rsidTr="001C394B">
        <w:trPr>
          <w:cnfStyle w:val="000000100000"/>
        </w:trPr>
        <w:tc>
          <w:tcPr>
            <w:cnfStyle w:val="001000000000"/>
            <w:tcW w:w="534" w:type="dxa"/>
          </w:tcPr>
          <w:p w:rsidR="006C6E61" w:rsidRPr="00B0131A" w:rsidRDefault="006C6E61" w:rsidP="001C394B">
            <w:pPr>
              <w:rPr>
                <w:rFonts w:asciiTheme="minorHAnsi" w:hAnsiTheme="minorHAnsi"/>
                <w:b w:val="0"/>
                <w:sz w:val="18"/>
                <w:szCs w:val="18"/>
              </w:rPr>
            </w:pPr>
            <w:r w:rsidRPr="00B0131A">
              <w:rPr>
                <w:rFonts w:asciiTheme="minorHAnsi" w:hAnsiTheme="minorHAnsi"/>
                <w:b w:val="0"/>
                <w:sz w:val="18"/>
                <w:szCs w:val="18"/>
              </w:rPr>
              <w:t>6</w:t>
            </w:r>
          </w:p>
        </w:tc>
        <w:tc>
          <w:tcPr>
            <w:tcW w:w="7988" w:type="dxa"/>
          </w:tcPr>
          <w:p w:rsidR="006C6E61" w:rsidRPr="00B0131A" w:rsidRDefault="006C6E61" w:rsidP="001C394B">
            <w:pPr>
              <w:jc w:val="both"/>
              <w:cnfStyle w:val="000000100000"/>
              <w:rPr>
                <w:rFonts w:asciiTheme="minorHAnsi" w:hAnsiTheme="minorHAnsi"/>
                <w:sz w:val="18"/>
                <w:szCs w:val="18"/>
              </w:rPr>
            </w:pPr>
            <w:r w:rsidRPr="00B0131A">
              <w:rPr>
                <w:rFonts w:asciiTheme="minorHAnsi" w:hAnsiTheme="minorHAnsi"/>
                <w:sz w:val="18"/>
                <w:szCs w:val="18"/>
              </w:rPr>
              <w:t xml:space="preserve">Σημειώνεται η οικονομική εξειδίκευση του παραλιακού τμήματος της ενότητας στην τουριστική </w:t>
            </w:r>
            <w:r w:rsidRPr="00B0131A">
              <w:rPr>
                <w:rFonts w:asciiTheme="minorHAnsi" w:hAnsiTheme="minorHAnsi"/>
                <w:sz w:val="18"/>
                <w:szCs w:val="18"/>
              </w:rPr>
              <w:lastRenderedPageBreak/>
              <w:t>δραστηριότητα και αντίστοιχα η εξειδίκευση του ενδότερου τμήματος στην πρωτογενή παραγωγή</w:t>
            </w:r>
          </w:p>
          <w:p w:rsidR="006C6E61" w:rsidRPr="00B0131A" w:rsidRDefault="006C6E61" w:rsidP="001C394B">
            <w:pPr>
              <w:jc w:val="both"/>
              <w:cnfStyle w:val="000000100000"/>
              <w:rPr>
                <w:rFonts w:asciiTheme="minorHAnsi" w:hAnsiTheme="minorHAnsi"/>
                <w:sz w:val="18"/>
                <w:szCs w:val="18"/>
                <w:u w:val="single"/>
              </w:rPr>
            </w:pPr>
            <w:r w:rsidRPr="00B0131A">
              <w:rPr>
                <w:rFonts w:asciiTheme="minorHAnsi" w:hAnsiTheme="minorHAnsi"/>
                <w:sz w:val="18"/>
                <w:szCs w:val="18"/>
                <w:u w:val="single"/>
              </w:rPr>
              <w:t>Αριθμός απασχολουμένων 2011:</w:t>
            </w:r>
          </w:p>
          <w:p w:rsidR="006C6E61" w:rsidRPr="00B0131A" w:rsidRDefault="006C6E61" w:rsidP="001C394B">
            <w:pPr>
              <w:jc w:val="both"/>
              <w:cnfStyle w:val="000000100000"/>
              <w:rPr>
                <w:rFonts w:asciiTheme="minorHAnsi" w:hAnsiTheme="minorHAnsi"/>
                <w:sz w:val="18"/>
                <w:szCs w:val="18"/>
              </w:rPr>
            </w:pPr>
            <w:r w:rsidRPr="00B0131A">
              <w:rPr>
                <w:rFonts w:asciiTheme="minorHAnsi" w:hAnsiTheme="minorHAnsi"/>
                <w:sz w:val="18"/>
                <w:szCs w:val="18"/>
              </w:rPr>
              <w:t>Τουριστικός κλάδος (ξενοδοχεία και εστίαση) – 1.305 άτομα (16,6%)</w:t>
            </w:r>
          </w:p>
          <w:p w:rsidR="006C6E61" w:rsidRPr="00B0131A" w:rsidRDefault="006C6E61" w:rsidP="001C394B">
            <w:pPr>
              <w:jc w:val="both"/>
              <w:cnfStyle w:val="000000100000"/>
              <w:rPr>
                <w:rFonts w:asciiTheme="minorHAnsi" w:hAnsiTheme="minorHAnsi"/>
                <w:sz w:val="18"/>
                <w:szCs w:val="18"/>
              </w:rPr>
            </w:pPr>
            <w:r w:rsidRPr="00B0131A">
              <w:rPr>
                <w:rFonts w:asciiTheme="minorHAnsi" w:hAnsiTheme="minorHAnsi"/>
                <w:sz w:val="18"/>
                <w:szCs w:val="18"/>
              </w:rPr>
              <w:t xml:space="preserve">Πρωτογενής παραγωγή – 770 άτομα (9,8%) </w:t>
            </w:r>
          </w:p>
        </w:tc>
      </w:tr>
    </w:tbl>
    <w:p w:rsidR="006C6E61" w:rsidRDefault="006C6E61" w:rsidP="006C6E61">
      <w:pPr>
        <w:spacing w:line="360" w:lineRule="auto"/>
        <w:jc w:val="both"/>
        <w:rPr>
          <w:rFonts w:ascii="Calibri" w:hAnsi="Calibri" w:cs="Tahoma"/>
          <w:sz w:val="22"/>
          <w:szCs w:val="22"/>
        </w:rPr>
      </w:pPr>
    </w:p>
    <w:p w:rsidR="006C6E61" w:rsidRPr="00B0131A" w:rsidRDefault="006C6E61" w:rsidP="006C6E61">
      <w:pPr>
        <w:pStyle w:val="3"/>
        <w:spacing w:line="360" w:lineRule="auto"/>
        <w:rPr>
          <w:rFonts w:ascii="Calibri" w:eastAsia="Times New Roman" w:hAnsi="Calibri" w:cs="Tahoma"/>
          <w:bCs w:val="0"/>
          <w:color w:val="auto"/>
          <w:sz w:val="22"/>
          <w:szCs w:val="22"/>
          <w:u w:val="single"/>
        </w:rPr>
      </w:pPr>
      <w:bookmarkStart w:id="65" w:name="_Toc475379983"/>
      <w:bookmarkStart w:id="66" w:name="_Toc532568933"/>
      <w:r w:rsidRPr="00B0131A">
        <w:rPr>
          <w:rFonts w:ascii="Calibri" w:eastAsia="Times New Roman" w:hAnsi="Calibri" w:cs="Tahoma"/>
          <w:bCs w:val="0"/>
          <w:color w:val="auto"/>
          <w:sz w:val="22"/>
          <w:szCs w:val="22"/>
          <w:u w:val="single"/>
        </w:rPr>
        <w:t>Γενικά Συμπεράσματα</w:t>
      </w:r>
      <w:bookmarkEnd w:id="65"/>
      <w:bookmarkEnd w:id="66"/>
    </w:p>
    <w:p w:rsidR="006C6E61" w:rsidRDefault="006C6E61" w:rsidP="006C6E61">
      <w:pPr>
        <w:spacing w:line="360" w:lineRule="auto"/>
        <w:jc w:val="both"/>
        <w:rPr>
          <w:rFonts w:ascii="Calibri" w:hAnsi="Calibri" w:cs="Tahoma"/>
          <w:sz w:val="22"/>
          <w:szCs w:val="22"/>
        </w:rPr>
      </w:pPr>
      <w:r w:rsidRPr="00B0131A">
        <w:rPr>
          <w:rFonts w:ascii="Calibri" w:hAnsi="Calibri" w:cs="Tahoma"/>
          <w:sz w:val="22"/>
          <w:szCs w:val="22"/>
        </w:rPr>
        <w:t xml:space="preserve">Βάσει των παραπάνω, συνοψίζοντας τα γεωγραφικά χαρακτηριστικά που εμφανίζονται στην χωρική ενότητα του Δήμου Λευκάδας σημειώνεται ότι η ενότητα εντάσσεται στο τουριστικά ανεπτυγμένο νησιωτικό σύμπλεγμα του Ιονίου διαθέτοντας άμεση ωστόσο οδική σύνδεση με την ηπειρωτική χώρα, ενώ η απόσταση από σημαντικά αστικά κέντρα της δυτικής Ελλάδας είναι μικρή (Πρέβεζα, Πάτρα και Ιωάννινα). Επίσης η χωρική ενότητα σημειώνει ποικιλομορφία αναγλύφου (το σύνολο του Δήμου, καθότι νησιωτικός, έχει σημαντικό παραλιακό μέτωπο, το ανατολικό τμήμα έχει χαμηλότερα υψόμετρα, ενώ το κεντρικό και δυτικό τμήμα μεγαλύτερα υψόμετρα). Το παραλιακό τμήμα του Δήμου Λευκάδας εξειδικεύεται οικονομικά στην τουριστική δραστηριότητα, ενώ η ενδοχώρα εξειδικεύεται στην πρωτογενή παραγωγή. Μάλιστα στη σημαντική οικονομική δραστηριότητα του παραλιακού τμήματος οφείλεται και η συγκέντρωση του πληθυσμού σε αυτό. Ωστόσο οι παρατηρούμενες τιμές πληθυσμιακής πυκνότητας δεν είναι σημαντικά υψηλές (μικρότερες από της Περιφέρειας). Στο πλαίσιο αυτό είναι δυνατή η γενικότερη </w:t>
      </w:r>
      <w:r w:rsidRPr="00B0131A">
        <w:rPr>
          <w:rFonts w:ascii="Calibri" w:hAnsi="Calibri" w:cs="Tahoma"/>
          <w:b/>
          <w:sz w:val="22"/>
          <w:szCs w:val="22"/>
        </w:rPr>
        <w:t>προώθηση της οικονομικής δραστηριότητας</w:t>
      </w:r>
      <w:r w:rsidRPr="00B0131A">
        <w:rPr>
          <w:rFonts w:ascii="Calibri" w:hAnsi="Calibri" w:cs="Tahoma"/>
          <w:sz w:val="22"/>
          <w:szCs w:val="22"/>
        </w:rPr>
        <w:t xml:space="preserve"> της ενότητας και η </w:t>
      </w:r>
      <w:r w:rsidRPr="00B0131A">
        <w:rPr>
          <w:rFonts w:ascii="Calibri" w:hAnsi="Calibri" w:cs="Tahoma"/>
          <w:b/>
          <w:sz w:val="22"/>
          <w:szCs w:val="22"/>
        </w:rPr>
        <w:t>διάχυση της αναπτυξιακής δυναμικής</w:t>
      </w:r>
      <w:r w:rsidRPr="00B0131A">
        <w:rPr>
          <w:rFonts w:ascii="Calibri" w:hAnsi="Calibri" w:cs="Tahoma"/>
          <w:sz w:val="22"/>
          <w:szCs w:val="22"/>
        </w:rPr>
        <w:t xml:space="preserve">, μέσω δράσεων και ενεργειών </w:t>
      </w:r>
      <w:r w:rsidRPr="00B0131A">
        <w:rPr>
          <w:rFonts w:ascii="Calibri" w:hAnsi="Calibri" w:cs="Tahoma"/>
          <w:b/>
          <w:sz w:val="22"/>
          <w:szCs w:val="22"/>
        </w:rPr>
        <w:t>διασύνδεσης της αγροτικής παραγωγής του ενδότερου τμήματος με την παραλιακή τουριστική δραστηριότητα</w:t>
      </w:r>
      <w:r w:rsidRPr="00B0131A">
        <w:rPr>
          <w:rFonts w:ascii="Calibri" w:hAnsi="Calibri" w:cs="Tahoma"/>
          <w:sz w:val="22"/>
          <w:szCs w:val="22"/>
        </w:rPr>
        <w:t xml:space="preserve"> (π.χ. τροφοδότηση ξενοδοχείων με τοπικά προϊόντα, ανάπτυξη αγροτουρισμού στην ορεινή ενδοχώρα κλπ). Στην αναπτυξιακή πορεία του συνόλου της περιοχής δύναται να συμβάλει επίσης το πλούσιο φυσικό περιβάλλον της ενδοχώρας του Δήμου. Τα χαρακτηριστικά αυτά εμφανίζουν δυνατότητες αξιοποίησης και ταυτόχρονα τόνωσης της προσέλκυσης επισκεπτών, μέσω της εφαρμογής σχετικών πολιτικών και συγκεκριμένων </w:t>
      </w:r>
      <w:r w:rsidRPr="00B0131A">
        <w:rPr>
          <w:rFonts w:ascii="Calibri" w:hAnsi="Calibri" w:cs="Tahoma"/>
          <w:b/>
          <w:sz w:val="22"/>
          <w:szCs w:val="22"/>
        </w:rPr>
        <w:t>δράσεων/ενεργειών αξιοποίησης του φυσικού περιβάλλοντος</w:t>
      </w:r>
      <w:r w:rsidRPr="00B0131A">
        <w:rPr>
          <w:rFonts w:ascii="Calibri" w:hAnsi="Calibri" w:cs="Tahoma"/>
          <w:sz w:val="22"/>
          <w:szCs w:val="22"/>
        </w:rPr>
        <w:t xml:space="preserve"> και </w:t>
      </w:r>
      <w:r w:rsidRPr="00B0131A">
        <w:rPr>
          <w:rFonts w:ascii="Calibri" w:hAnsi="Calibri" w:cs="Tahoma"/>
          <w:b/>
          <w:sz w:val="22"/>
          <w:szCs w:val="22"/>
        </w:rPr>
        <w:t>ενίσχυσης της επισκεψιμότητας</w:t>
      </w:r>
      <w:r w:rsidRPr="00B0131A">
        <w:rPr>
          <w:rFonts w:ascii="Calibri" w:hAnsi="Calibri" w:cs="Tahoma"/>
          <w:sz w:val="22"/>
          <w:szCs w:val="22"/>
        </w:rPr>
        <w:t xml:space="preserve"> της περιοχής. Η εν λόγω αναπτυξιακή δυναμική δύναται να αντιστρέψει τις τάσεις εγκατάλειψης της ενδοχώρας του Δήμου Λευκάδας, δημιουργώντας τάσεις εισροής πληθυσμού και ενδεχομένως αποσυμφόρησης της παραλιακής ζώνης. </w:t>
      </w:r>
    </w:p>
    <w:p w:rsidR="006C6E61" w:rsidRDefault="006C6E61" w:rsidP="006C6E61">
      <w:pPr>
        <w:spacing w:before="120" w:after="120"/>
        <w:jc w:val="both"/>
        <w:rPr>
          <w:rFonts w:asciiTheme="majorHAnsi" w:hAnsiTheme="majorHAnsi"/>
          <w:b/>
          <w:bCs/>
          <w:color w:val="0F243E" w:themeColor="text2" w:themeShade="80"/>
        </w:rPr>
      </w:pPr>
    </w:p>
    <w:p w:rsidR="006C6E61" w:rsidRPr="00C339B7" w:rsidRDefault="006C6E61" w:rsidP="006C6E61">
      <w:pPr>
        <w:pStyle w:val="3"/>
        <w:rPr>
          <w:rFonts w:ascii="Arial Narrow" w:hAnsi="Arial Narrow"/>
          <w:color w:val="0F243E" w:themeColor="text2" w:themeShade="80"/>
        </w:rPr>
      </w:pPr>
      <w:bookmarkStart w:id="67" w:name="_Toc532568934"/>
      <w:r w:rsidRPr="00C339B7">
        <w:rPr>
          <w:rFonts w:ascii="Arial Narrow" w:hAnsi="Arial Narrow"/>
          <w:color w:val="0F243E" w:themeColor="text2" w:themeShade="80"/>
        </w:rPr>
        <w:t>2.2.2 Πληθυσμιακά χαρακτηριστικά</w:t>
      </w:r>
      <w:bookmarkEnd w:id="67"/>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sz w:val="22"/>
          <w:szCs w:val="22"/>
        </w:rPr>
      </w:pPr>
      <w:r>
        <w:rPr>
          <w:rFonts w:ascii="Calibri" w:hAnsi="Calibri" w:cs="Calibri"/>
          <w:sz w:val="22"/>
          <w:szCs w:val="22"/>
        </w:rPr>
        <w:t>Τα εξαγόμενα συμπεράσματα της ενότητας των πληθυσμιακών χαρακτηριστικών της περιοχής του Δήμου Λευκάδας παρουσιάζονται στον επόμενο Πίνακα.</w:t>
      </w:r>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b/>
          <w:sz w:val="20"/>
          <w:szCs w:val="20"/>
        </w:rPr>
      </w:pPr>
      <w:r>
        <w:rPr>
          <w:rFonts w:ascii="Calibri" w:hAnsi="Calibri" w:cs="Calibri"/>
          <w:b/>
          <w:sz w:val="20"/>
          <w:szCs w:val="20"/>
        </w:rPr>
        <w:t>Πίνα</w:t>
      </w:r>
      <w:r w:rsidRPr="00E133AB">
        <w:rPr>
          <w:rFonts w:ascii="Calibri" w:hAnsi="Calibri" w:cs="Calibri"/>
          <w:b/>
          <w:sz w:val="20"/>
          <w:szCs w:val="20"/>
        </w:rPr>
        <w:t xml:space="preserve">κας </w:t>
      </w:r>
      <w:r>
        <w:rPr>
          <w:rFonts w:ascii="Calibri" w:hAnsi="Calibri" w:cs="Calibri"/>
          <w:b/>
          <w:sz w:val="20"/>
          <w:szCs w:val="20"/>
        </w:rPr>
        <w:t>33</w:t>
      </w:r>
      <w:r w:rsidRPr="00E133AB">
        <w:rPr>
          <w:rFonts w:ascii="Calibri" w:hAnsi="Calibri" w:cs="Calibri"/>
          <w:b/>
          <w:sz w:val="20"/>
          <w:szCs w:val="20"/>
        </w:rPr>
        <w:t xml:space="preserve">: </w:t>
      </w:r>
      <w:r>
        <w:rPr>
          <w:rFonts w:ascii="Calibri" w:hAnsi="Calibri" w:cs="Calibri"/>
          <w:b/>
          <w:sz w:val="20"/>
          <w:szCs w:val="20"/>
        </w:rPr>
        <w:t>Συμπεράσματα</w:t>
      </w:r>
      <w:r w:rsidRPr="00E133AB">
        <w:rPr>
          <w:rFonts w:ascii="Calibri" w:hAnsi="Calibri" w:cs="Calibri"/>
          <w:b/>
          <w:sz w:val="20"/>
          <w:szCs w:val="20"/>
        </w:rPr>
        <w:t xml:space="preserve"> ενότητας </w:t>
      </w:r>
      <w:r>
        <w:rPr>
          <w:rFonts w:ascii="Calibri" w:hAnsi="Calibri" w:cs="Calibri"/>
          <w:b/>
          <w:sz w:val="20"/>
          <w:szCs w:val="20"/>
        </w:rPr>
        <w:t>πληθυσμιακών</w:t>
      </w:r>
      <w:r w:rsidRPr="00E133AB">
        <w:rPr>
          <w:rFonts w:ascii="Calibri" w:hAnsi="Calibri" w:cs="Calibri"/>
          <w:b/>
          <w:sz w:val="20"/>
          <w:szCs w:val="20"/>
        </w:rPr>
        <w:t xml:space="preserve"> χαρακτηριστικών Δήμου </w:t>
      </w:r>
      <w:r>
        <w:rPr>
          <w:rFonts w:ascii="Calibri" w:hAnsi="Calibri" w:cs="Calibri"/>
          <w:b/>
          <w:sz w:val="20"/>
          <w:szCs w:val="20"/>
        </w:rPr>
        <w:t>Λευκάδας</w:t>
      </w:r>
    </w:p>
    <w:tbl>
      <w:tblPr>
        <w:tblStyle w:val="-5"/>
        <w:tblW w:w="0" w:type="auto"/>
        <w:tblLook w:val="04A0"/>
      </w:tblPr>
      <w:tblGrid>
        <w:gridCol w:w="534"/>
        <w:gridCol w:w="7988"/>
      </w:tblGrid>
      <w:tr w:rsidR="006C6E61" w:rsidRPr="00372318" w:rsidTr="001C394B">
        <w:trPr>
          <w:cnfStyle w:val="100000000000"/>
        </w:trPr>
        <w:tc>
          <w:tcPr>
            <w:cnfStyle w:val="001000000000"/>
            <w:tcW w:w="8522" w:type="dxa"/>
            <w:gridSpan w:val="2"/>
          </w:tcPr>
          <w:p w:rsidR="006C6E61" w:rsidRPr="00372318" w:rsidRDefault="006C6E61" w:rsidP="001C394B">
            <w:pPr>
              <w:rPr>
                <w:rFonts w:asciiTheme="minorHAnsi" w:hAnsiTheme="minorHAnsi"/>
              </w:rPr>
            </w:pPr>
            <w:r w:rsidRPr="00372318">
              <w:rPr>
                <w:rFonts w:asciiTheme="minorHAnsi" w:hAnsiTheme="minorHAnsi"/>
              </w:rPr>
              <w:t>Βασικά Πληθυσμιακά Χαρακτηριστικά</w:t>
            </w:r>
          </w:p>
        </w:tc>
      </w:tr>
      <w:tr w:rsidR="006C6E61" w:rsidRPr="00372318" w:rsidTr="001C394B">
        <w:trPr>
          <w:cnfStyle w:val="000000100000"/>
        </w:trPr>
        <w:tc>
          <w:tcPr>
            <w:cnfStyle w:val="001000000000"/>
            <w:tcW w:w="8522" w:type="dxa"/>
            <w:gridSpan w:val="2"/>
          </w:tcPr>
          <w:p w:rsidR="006C6E61" w:rsidRPr="00372318" w:rsidRDefault="006C6E61" w:rsidP="001C394B">
            <w:pPr>
              <w:rPr>
                <w:rFonts w:asciiTheme="minorHAnsi" w:hAnsiTheme="minorHAnsi"/>
                <w:sz w:val="18"/>
                <w:szCs w:val="18"/>
              </w:rPr>
            </w:pPr>
            <w:r w:rsidRPr="00372318">
              <w:rPr>
                <w:rFonts w:asciiTheme="minorHAnsi" w:hAnsiTheme="minorHAnsi"/>
                <w:sz w:val="18"/>
                <w:szCs w:val="18"/>
              </w:rPr>
              <w:t>Γενικά Συμπεράσματα – Πλεονεκτήματα και Κρίσιμα Ζητήματα</w:t>
            </w:r>
          </w:p>
        </w:tc>
      </w:tr>
      <w:tr w:rsidR="006C6E61" w:rsidRPr="00372318" w:rsidTr="001C394B">
        <w:trPr>
          <w:cnfStyle w:val="000000010000"/>
        </w:trPr>
        <w:tc>
          <w:tcPr>
            <w:cnfStyle w:val="001000000000"/>
            <w:tcW w:w="534" w:type="dxa"/>
          </w:tcPr>
          <w:p w:rsidR="006C6E61" w:rsidRPr="00372318" w:rsidRDefault="006C6E61" w:rsidP="001C394B">
            <w:pPr>
              <w:rPr>
                <w:rFonts w:asciiTheme="minorHAnsi" w:eastAsiaTheme="minorHAnsi" w:hAnsiTheme="minorHAnsi" w:cstheme="minorBidi"/>
                <w:b w:val="0"/>
                <w:bCs w:val="0"/>
                <w:sz w:val="18"/>
                <w:szCs w:val="18"/>
              </w:rPr>
            </w:pPr>
            <w:r w:rsidRPr="00372318">
              <w:rPr>
                <w:rFonts w:asciiTheme="minorHAnsi" w:eastAsiaTheme="minorHAnsi" w:hAnsiTheme="minorHAnsi" w:cstheme="minorBidi"/>
                <w:b w:val="0"/>
                <w:bCs w:val="0"/>
                <w:sz w:val="18"/>
                <w:szCs w:val="18"/>
              </w:rPr>
              <w:t>1</w:t>
            </w:r>
          </w:p>
        </w:tc>
        <w:tc>
          <w:tcPr>
            <w:tcW w:w="7988" w:type="dxa"/>
          </w:tcPr>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rPr>
              <w:t>Πληθυσμιακή αύξηση την περίοδο 2001-2011 – Ο Δήμος Λευκάδας σημείωσε αύξηση πληθυσμού</w:t>
            </w:r>
          </w:p>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u w:val="single"/>
              </w:rPr>
              <w:t>Δείκτης απόλυτου αριθμού αύξησης/μείωσης πληθυσμού:</w:t>
            </w:r>
            <w:r w:rsidRPr="00372318">
              <w:rPr>
                <w:rFonts w:asciiTheme="minorHAnsi" w:hAnsiTheme="minorHAnsi"/>
                <w:sz w:val="18"/>
                <w:szCs w:val="18"/>
              </w:rPr>
              <w:t xml:space="preserve"> Σύνολο ενότητας αύξηση κατά 560 άτομα</w:t>
            </w:r>
          </w:p>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u w:val="single"/>
              </w:rPr>
              <w:t>Δείκτης πληθυσμιακής εξέλιξης:</w:t>
            </w:r>
            <w:r w:rsidRPr="00372318">
              <w:rPr>
                <w:rFonts w:asciiTheme="minorHAnsi" w:hAnsiTheme="minorHAnsi"/>
                <w:sz w:val="18"/>
                <w:szCs w:val="18"/>
              </w:rPr>
              <w:t xml:space="preserve"> Σύνολο ενότητας αύξηση κατά 2,5%</w:t>
            </w:r>
          </w:p>
        </w:tc>
      </w:tr>
      <w:tr w:rsidR="006C6E61" w:rsidRPr="00372318" w:rsidTr="001C394B">
        <w:trPr>
          <w:cnfStyle w:val="000000100000"/>
        </w:trPr>
        <w:tc>
          <w:tcPr>
            <w:cnfStyle w:val="001000000000"/>
            <w:tcW w:w="534" w:type="dxa"/>
          </w:tcPr>
          <w:p w:rsidR="006C6E61" w:rsidRPr="00372318" w:rsidRDefault="006C6E61" w:rsidP="001C394B">
            <w:pPr>
              <w:rPr>
                <w:rFonts w:asciiTheme="minorHAnsi" w:hAnsiTheme="minorHAnsi"/>
                <w:b w:val="0"/>
                <w:bCs w:val="0"/>
                <w:sz w:val="18"/>
                <w:szCs w:val="18"/>
              </w:rPr>
            </w:pPr>
            <w:r w:rsidRPr="00372318">
              <w:rPr>
                <w:rFonts w:asciiTheme="minorHAnsi" w:hAnsiTheme="minorHAnsi"/>
                <w:b w:val="0"/>
                <w:bCs w:val="0"/>
                <w:sz w:val="18"/>
                <w:szCs w:val="18"/>
              </w:rPr>
              <w:t>2</w:t>
            </w:r>
          </w:p>
        </w:tc>
        <w:tc>
          <w:tcPr>
            <w:tcW w:w="7988" w:type="dxa"/>
          </w:tcPr>
          <w:p w:rsidR="006C6E61" w:rsidRPr="00372318" w:rsidRDefault="006C6E61" w:rsidP="001C394B">
            <w:pPr>
              <w:jc w:val="both"/>
              <w:cnfStyle w:val="000000100000"/>
              <w:rPr>
                <w:rFonts w:asciiTheme="minorHAnsi" w:hAnsiTheme="minorHAnsi"/>
                <w:sz w:val="18"/>
                <w:szCs w:val="18"/>
              </w:rPr>
            </w:pPr>
            <w:r w:rsidRPr="00372318">
              <w:rPr>
                <w:rFonts w:asciiTheme="minorHAnsi" w:hAnsiTheme="minorHAnsi"/>
                <w:sz w:val="18"/>
                <w:szCs w:val="18"/>
              </w:rPr>
              <w:t>Συγκέντρωση του πληθυσμού της ενότητας στο βόρειο και ανατολικό παραλιακό τμήμα</w:t>
            </w:r>
          </w:p>
          <w:p w:rsidR="006C6E61" w:rsidRPr="00372318" w:rsidRDefault="006C6E61" w:rsidP="001C394B">
            <w:pPr>
              <w:jc w:val="both"/>
              <w:cnfStyle w:val="000000100000"/>
              <w:rPr>
                <w:rFonts w:asciiTheme="minorHAnsi" w:hAnsiTheme="minorHAnsi"/>
                <w:sz w:val="18"/>
                <w:szCs w:val="18"/>
              </w:rPr>
            </w:pPr>
            <w:r w:rsidRPr="00372318">
              <w:rPr>
                <w:rFonts w:asciiTheme="minorHAnsi" w:hAnsiTheme="minorHAnsi"/>
                <w:sz w:val="18"/>
                <w:szCs w:val="18"/>
                <w:u w:val="single"/>
              </w:rPr>
              <w:t>Δείκτης συγκέντρωσης πληθυσμού:</w:t>
            </w:r>
            <w:r w:rsidRPr="00372318">
              <w:rPr>
                <w:rFonts w:asciiTheme="minorHAnsi" w:hAnsiTheme="minorHAnsi"/>
                <w:sz w:val="18"/>
                <w:szCs w:val="18"/>
              </w:rPr>
              <w:t xml:space="preserve"> 51,9% του πληθυσμού της ενότητας συγκεντρώνεται στις ΔΚ Λευκάδας, ΔΚ Νυδρίου και ΤΚ Κατούνης</w:t>
            </w:r>
          </w:p>
        </w:tc>
      </w:tr>
      <w:tr w:rsidR="006C6E61" w:rsidRPr="00372318" w:rsidTr="001C394B">
        <w:trPr>
          <w:cnfStyle w:val="000000010000"/>
        </w:trPr>
        <w:tc>
          <w:tcPr>
            <w:cnfStyle w:val="001000000000"/>
            <w:tcW w:w="534" w:type="dxa"/>
          </w:tcPr>
          <w:p w:rsidR="006C6E61" w:rsidRPr="00372318" w:rsidRDefault="006C6E61" w:rsidP="001C394B">
            <w:pPr>
              <w:rPr>
                <w:rFonts w:asciiTheme="minorHAnsi" w:hAnsiTheme="minorHAnsi"/>
                <w:b w:val="0"/>
                <w:bCs w:val="0"/>
                <w:sz w:val="18"/>
                <w:szCs w:val="18"/>
              </w:rPr>
            </w:pPr>
            <w:r w:rsidRPr="00372318">
              <w:rPr>
                <w:rFonts w:asciiTheme="minorHAnsi" w:hAnsiTheme="minorHAnsi"/>
                <w:b w:val="0"/>
                <w:bCs w:val="0"/>
                <w:sz w:val="18"/>
                <w:szCs w:val="18"/>
              </w:rPr>
              <w:t>3</w:t>
            </w:r>
          </w:p>
        </w:tc>
        <w:tc>
          <w:tcPr>
            <w:tcW w:w="7988" w:type="dxa"/>
          </w:tcPr>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rPr>
              <w:t>Η συνέχεια των παρατηρούμενων τάσεων αναμένεται να οδηγήσει σε περαιτέρω εγκατάλειψη της ενδοχώρας της ενότητας και μετεγκατάσταση του πληθυσμού στο παραλιακό τμήμα της</w:t>
            </w:r>
          </w:p>
        </w:tc>
      </w:tr>
      <w:tr w:rsidR="006C6E61" w:rsidRPr="00372318" w:rsidTr="001C394B">
        <w:trPr>
          <w:cnfStyle w:val="000000100000"/>
        </w:trPr>
        <w:tc>
          <w:tcPr>
            <w:cnfStyle w:val="001000000000"/>
            <w:tcW w:w="534" w:type="dxa"/>
          </w:tcPr>
          <w:p w:rsidR="006C6E61" w:rsidRPr="00372318" w:rsidRDefault="006C6E61" w:rsidP="001C394B">
            <w:pPr>
              <w:rPr>
                <w:rFonts w:asciiTheme="minorHAnsi" w:eastAsiaTheme="minorHAnsi" w:hAnsiTheme="minorHAnsi" w:cstheme="minorBidi"/>
                <w:b w:val="0"/>
                <w:bCs w:val="0"/>
                <w:sz w:val="18"/>
                <w:szCs w:val="18"/>
              </w:rPr>
            </w:pPr>
            <w:r w:rsidRPr="00372318">
              <w:rPr>
                <w:rFonts w:asciiTheme="minorHAnsi" w:eastAsiaTheme="minorHAnsi" w:hAnsiTheme="minorHAnsi" w:cstheme="minorBidi"/>
                <w:b w:val="0"/>
                <w:bCs w:val="0"/>
                <w:sz w:val="18"/>
                <w:szCs w:val="18"/>
              </w:rPr>
              <w:t>4</w:t>
            </w:r>
          </w:p>
        </w:tc>
        <w:tc>
          <w:tcPr>
            <w:tcW w:w="7988" w:type="dxa"/>
          </w:tcPr>
          <w:p w:rsidR="006C6E61" w:rsidRPr="00372318" w:rsidRDefault="006C6E61" w:rsidP="001C394B">
            <w:pPr>
              <w:jc w:val="both"/>
              <w:cnfStyle w:val="000000100000"/>
              <w:rPr>
                <w:rFonts w:asciiTheme="minorHAnsi" w:hAnsiTheme="minorHAnsi"/>
                <w:sz w:val="18"/>
                <w:szCs w:val="18"/>
              </w:rPr>
            </w:pPr>
            <w:r w:rsidRPr="00372318">
              <w:rPr>
                <w:rFonts w:asciiTheme="minorHAnsi" w:hAnsiTheme="minorHAnsi"/>
                <w:sz w:val="18"/>
                <w:szCs w:val="18"/>
              </w:rPr>
              <w:t>Την περίοδο 2001-2011 παρουσιάζεται άνοδος του μορφωτικού επιπέδου του πληθυσμού της ενότητας (από 32,9% το 2001 σε 43,1% το 2011)</w:t>
            </w:r>
          </w:p>
          <w:p w:rsidR="006C6E61" w:rsidRPr="00372318" w:rsidRDefault="006C6E61" w:rsidP="001C394B">
            <w:pPr>
              <w:jc w:val="both"/>
              <w:cnfStyle w:val="000000100000"/>
              <w:rPr>
                <w:rFonts w:asciiTheme="minorHAnsi" w:hAnsiTheme="minorHAnsi"/>
                <w:sz w:val="18"/>
                <w:szCs w:val="18"/>
              </w:rPr>
            </w:pPr>
            <w:r w:rsidRPr="00372318">
              <w:rPr>
                <w:rFonts w:asciiTheme="minorHAnsi" w:hAnsiTheme="minorHAnsi"/>
                <w:sz w:val="18"/>
                <w:szCs w:val="18"/>
                <w:u w:val="single"/>
              </w:rPr>
              <w:t>Αριθμός ατόμων με μέση εκπαίδευση και άνω:</w:t>
            </w:r>
            <w:r w:rsidRPr="00372318">
              <w:rPr>
                <w:rFonts w:asciiTheme="minorHAnsi" w:hAnsiTheme="minorHAnsi"/>
                <w:sz w:val="18"/>
                <w:szCs w:val="18"/>
              </w:rPr>
              <w:t xml:space="preserve"> Δήμος Λευκάδας: 8.527 άτομα το 2011 </w:t>
            </w:r>
          </w:p>
          <w:p w:rsidR="006C6E61" w:rsidRPr="00372318" w:rsidRDefault="006C6E61" w:rsidP="001C394B">
            <w:pPr>
              <w:jc w:val="both"/>
              <w:cnfStyle w:val="000000100000"/>
              <w:rPr>
                <w:rFonts w:asciiTheme="minorHAnsi" w:hAnsiTheme="minorHAnsi"/>
                <w:sz w:val="18"/>
                <w:szCs w:val="18"/>
              </w:rPr>
            </w:pPr>
            <w:r w:rsidRPr="00372318">
              <w:rPr>
                <w:rFonts w:asciiTheme="minorHAnsi" w:hAnsiTheme="minorHAnsi"/>
                <w:sz w:val="18"/>
                <w:szCs w:val="18"/>
                <w:u w:val="single"/>
              </w:rPr>
              <w:t>Ποσοστό ατόμων με μέση εκπαίδευση και άνω:</w:t>
            </w:r>
            <w:r w:rsidRPr="00372318">
              <w:rPr>
                <w:rFonts w:asciiTheme="minorHAnsi" w:hAnsiTheme="minorHAnsi"/>
                <w:sz w:val="18"/>
                <w:szCs w:val="18"/>
              </w:rPr>
              <w:t xml:space="preserve"> Δήμος Λευκάδας: 43,1% του πληθυσμού το 2011</w:t>
            </w:r>
          </w:p>
        </w:tc>
      </w:tr>
      <w:tr w:rsidR="006C6E61" w:rsidRPr="00372318" w:rsidTr="001C394B">
        <w:trPr>
          <w:cnfStyle w:val="000000010000"/>
        </w:trPr>
        <w:tc>
          <w:tcPr>
            <w:cnfStyle w:val="001000000000"/>
            <w:tcW w:w="534" w:type="dxa"/>
          </w:tcPr>
          <w:p w:rsidR="006C6E61" w:rsidRPr="00372318" w:rsidRDefault="006C6E61" w:rsidP="001C394B">
            <w:pPr>
              <w:rPr>
                <w:rFonts w:asciiTheme="minorHAnsi" w:eastAsiaTheme="minorHAnsi" w:hAnsiTheme="minorHAnsi" w:cstheme="minorBidi"/>
                <w:b w:val="0"/>
                <w:bCs w:val="0"/>
                <w:sz w:val="18"/>
                <w:szCs w:val="18"/>
              </w:rPr>
            </w:pPr>
            <w:r w:rsidRPr="00372318">
              <w:rPr>
                <w:rFonts w:asciiTheme="minorHAnsi" w:eastAsiaTheme="minorHAnsi" w:hAnsiTheme="minorHAnsi" w:cstheme="minorBidi"/>
                <w:b w:val="0"/>
                <w:bCs w:val="0"/>
                <w:sz w:val="18"/>
                <w:szCs w:val="18"/>
              </w:rPr>
              <w:t>6</w:t>
            </w:r>
          </w:p>
        </w:tc>
        <w:tc>
          <w:tcPr>
            <w:tcW w:w="7988" w:type="dxa"/>
          </w:tcPr>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rPr>
              <w:t>Το μορφωτικό επίπεδο εμφανίζεται ανώτερο του χωρικού επιπέδου της Περιφέρειας.</w:t>
            </w:r>
          </w:p>
        </w:tc>
      </w:tr>
    </w:tbl>
    <w:p w:rsidR="006C6E61" w:rsidRDefault="006C6E61" w:rsidP="006C6E61"/>
    <w:p w:rsidR="006C6E61" w:rsidRDefault="006C6E61" w:rsidP="006C6E61"/>
    <w:p w:rsidR="006C6E61" w:rsidRPr="00372318" w:rsidRDefault="006C6E61" w:rsidP="006C6E61">
      <w:pPr>
        <w:spacing w:line="360" w:lineRule="auto"/>
        <w:jc w:val="both"/>
        <w:rPr>
          <w:rFonts w:ascii="Calibri" w:hAnsi="Calibri" w:cs="Tahoma"/>
          <w:b/>
          <w:sz w:val="22"/>
          <w:szCs w:val="22"/>
          <w:u w:val="single"/>
        </w:rPr>
      </w:pPr>
      <w:r w:rsidRPr="00372318">
        <w:rPr>
          <w:rFonts w:ascii="Calibri" w:hAnsi="Calibri" w:cs="Tahoma"/>
          <w:b/>
          <w:sz w:val="22"/>
          <w:szCs w:val="22"/>
          <w:u w:val="single"/>
        </w:rPr>
        <w:t>Γενικά Συμπεράσματα</w:t>
      </w:r>
    </w:p>
    <w:p w:rsidR="006C6E61" w:rsidRDefault="006C6E61" w:rsidP="006C6E61">
      <w:pPr>
        <w:spacing w:line="360" w:lineRule="auto"/>
        <w:jc w:val="both"/>
        <w:rPr>
          <w:rFonts w:ascii="Calibri" w:hAnsi="Calibri" w:cs="Tahoma"/>
          <w:sz w:val="22"/>
          <w:szCs w:val="22"/>
        </w:rPr>
      </w:pPr>
      <w:r w:rsidRPr="00372318">
        <w:rPr>
          <w:rFonts w:ascii="Calibri" w:hAnsi="Calibri" w:cs="Tahoma"/>
          <w:sz w:val="22"/>
          <w:szCs w:val="22"/>
        </w:rPr>
        <w:t xml:space="preserve">Ο Δήμος Λευκάδας, βάσει των τελευταίων δύο απογραφών 2001 και 2011, σημείωσε σημαντική αύξηση πληθυσμού κατά 2,5%. Διαφαίνεται ότι τα τελευταία χρόνια σημειώνονται τάσεις προσέλκυσης κατοίκων στη νησιωτική ενότητα της Λευκάδας, η οποία ωστόσο αφορά τις παραλιακές της περιοχές και όχι την ενδοχώρα.  Αντιθέτως, η ενδοχώρα διαχρονικά παρουσιάζει τάσεις φυγής του πληθυσμού της, οι οποίες αναμένεται να οδηγήσουν σε περαιτέρω εγκατάλειψη. Εν μέρει οι τάσεις αυτές έχουν οδηγήσει και στη σημαντικότατη γήρανση του πληθυσμού της, αφού οι κάτοικοι που φεύγουν είναι κυρίως οι νεότεροι. Η μετακίνηση αυτή οφείλεται αφενός σε οικονομικούς λόγους και εύρεση εργασίας αλλά επίσης στην αποφυγή των αντιμετωπιζόμενων δυσκολιών της καθημερινής ζωής των ορεινότερων περιοχών (π.χ. αυξημένο κόστος ζωής, μετακινήσεων κλπ). Με δεδομένα τα παραπάνω, συμπεραίνεται ότι απαιτείται ο σχεδιασμός και η εφαρμογή </w:t>
      </w:r>
      <w:r w:rsidRPr="00372318">
        <w:rPr>
          <w:rFonts w:ascii="Calibri" w:hAnsi="Calibri" w:cs="Tahoma"/>
          <w:b/>
          <w:sz w:val="22"/>
          <w:szCs w:val="22"/>
        </w:rPr>
        <w:t xml:space="preserve">πολιτικών αντιστροφής των τάσεων εγκατάλειψης της ενδοχώρας, ενεργειών διάχυσης της ανάπτυξης και οικονομική ανάπτυξη της περιοχής μεγαλύτερου υψομέτρου. </w:t>
      </w:r>
      <w:r w:rsidRPr="00372318">
        <w:rPr>
          <w:rFonts w:ascii="Calibri" w:hAnsi="Calibri" w:cs="Tahoma"/>
          <w:sz w:val="22"/>
          <w:szCs w:val="22"/>
        </w:rPr>
        <w:t>Επίσης, σημαντικές είναι και δράσεις παροχής βοήθειας με τη μορφή επιπλέον</w:t>
      </w:r>
      <w:r w:rsidRPr="00372318">
        <w:rPr>
          <w:rFonts w:ascii="Calibri" w:hAnsi="Calibri" w:cs="Tahoma"/>
          <w:b/>
          <w:sz w:val="22"/>
          <w:szCs w:val="22"/>
        </w:rPr>
        <w:t xml:space="preserve"> κινήτρων εγκατάστασης και οικονομικής δραστηριοποίησης </w:t>
      </w:r>
      <w:r w:rsidRPr="00372318">
        <w:rPr>
          <w:rFonts w:ascii="Calibri" w:hAnsi="Calibri" w:cs="Tahoma"/>
          <w:sz w:val="22"/>
          <w:szCs w:val="22"/>
        </w:rPr>
        <w:t>στην περιοχή.</w:t>
      </w:r>
      <w:r w:rsidRPr="00372318">
        <w:rPr>
          <w:rFonts w:ascii="Calibri" w:hAnsi="Calibri" w:cs="Tahoma"/>
          <w:b/>
          <w:sz w:val="22"/>
          <w:szCs w:val="22"/>
        </w:rPr>
        <w:t xml:space="preserve"> </w:t>
      </w:r>
      <w:r w:rsidRPr="00372318">
        <w:rPr>
          <w:rFonts w:ascii="Calibri" w:hAnsi="Calibri" w:cs="Tahoma"/>
          <w:sz w:val="22"/>
          <w:szCs w:val="22"/>
        </w:rPr>
        <w:t xml:space="preserve">Εκτός αυτού, το μορφωτικό επίπεδο των κατοίκων του Δήμου εμφανίζεται να είναι υψηλό και διαχρονικά αυξανόμενο την περίοδο 2001-2011 (το ποσοστό των αποφοίτων μέσης εκπαίδευσης και άνω αυξήθηκε από 32,9% σε 43,1%), παρουσιάζοντας θετική διαφορά σε σχέση με την  Περιφέρεια (41,5%). Στην ενίσχυσή του, η οποία εμμέσως θα βοηθήσει στην ενίσχυση των ικανοτήτων του ανθρωπίνου δυναμικού και σε καλύτερες προοπτικές εύρεσης εργασίας, θα μπορούσε να συμβάλει καθοριστικά ο σχεδιασμός και η εφαρμογή </w:t>
      </w:r>
      <w:r w:rsidRPr="00372318">
        <w:rPr>
          <w:rFonts w:ascii="Calibri" w:hAnsi="Calibri" w:cs="Tahoma"/>
          <w:b/>
          <w:sz w:val="22"/>
          <w:szCs w:val="22"/>
        </w:rPr>
        <w:t xml:space="preserve">προγραμμάτων </w:t>
      </w:r>
      <w:r w:rsidRPr="00372318">
        <w:rPr>
          <w:rFonts w:ascii="Calibri" w:hAnsi="Calibri" w:cs="Tahoma"/>
          <w:b/>
          <w:sz w:val="22"/>
          <w:szCs w:val="22"/>
        </w:rPr>
        <w:lastRenderedPageBreak/>
        <w:t>κατάρτισης και διαβίου μάθησης</w:t>
      </w:r>
      <w:r w:rsidRPr="00372318">
        <w:rPr>
          <w:rFonts w:ascii="Calibri" w:hAnsi="Calibri" w:cs="Tahoma"/>
          <w:sz w:val="22"/>
          <w:szCs w:val="22"/>
        </w:rPr>
        <w:t>, τα οποία ωστόσο (για να έχουν πετύχουν βέλτιστο βαθμό αποδοτικότητας και ωφέλειας για την περιοχή και τους κατοίκους της) θα πρέπει να είναι στοχευμένα και προσαρμοσμένα στις ανάγκες της τοπικής οικονομίας και της αγοράς εργασίας (π.χ. τουριστική επιχειρηματικότητα, πρωτογενής παραγωγή κλπ).</w:t>
      </w:r>
    </w:p>
    <w:p w:rsidR="006C6E61" w:rsidRDefault="006C6E61" w:rsidP="006C6E61"/>
    <w:p w:rsidR="006C6E61" w:rsidRPr="00C339B7" w:rsidRDefault="006C6E61" w:rsidP="006C6E61">
      <w:pPr>
        <w:pStyle w:val="3"/>
        <w:rPr>
          <w:rFonts w:ascii="Arial Narrow" w:hAnsi="Arial Narrow"/>
          <w:color w:val="0F243E" w:themeColor="text2" w:themeShade="80"/>
        </w:rPr>
      </w:pPr>
      <w:bookmarkStart w:id="68" w:name="_Toc532568935"/>
      <w:r w:rsidRPr="00C339B7">
        <w:rPr>
          <w:rFonts w:ascii="Arial Narrow" w:hAnsi="Arial Narrow"/>
          <w:color w:val="0F243E" w:themeColor="text2" w:themeShade="80"/>
        </w:rPr>
        <w:t>2.2.3 Κοινωνικά χαρακτηριστικά</w:t>
      </w:r>
      <w:bookmarkEnd w:id="68"/>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sz w:val="22"/>
          <w:szCs w:val="22"/>
        </w:rPr>
      </w:pPr>
      <w:r>
        <w:rPr>
          <w:rFonts w:ascii="Calibri" w:hAnsi="Calibri" w:cs="Calibri"/>
          <w:sz w:val="22"/>
          <w:szCs w:val="22"/>
        </w:rPr>
        <w:t>Τα εξαγόμενα συμπεράσματα της ενότητας των κοινωνικών χαρακτηριστικών της περιοχής του Δήμου Λευκάδας παρουσιάζονται στον επόμενο Πίνακα.</w:t>
      </w:r>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b/>
          <w:sz w:val="20"/>
          <w:szCs w:val="20"/>
        </w:rPr>
      </w:pPr>
      <w:r>
        <w:rPr>
          <w:rFonts w:ascii="Calibri" w:hAnsi="Calibri" w:cs="Calibri"/>
          <w:b/>
          <w:sz w:val="20"/>
          <w:szCs w:val="20"/>
        </w:rPr>
        <w:t>Πίνα</w:t>
      </w:r>
      <w:r w:rsidRPr="00E133AB">
        <w:rPr>
          <w:rFonts w:ascii="Calibri" w:hAnsi="Calibri" w:cs="Calibri"/>
          <w:b/>
          <w:sz w:val="20"/>
          <w:szCs w:val="20"/>
        </w:rPr>
        <w:t xml:space="preserve">κας </w:t>
      </w:r>
      <w:r>
        <w:rPr>
          <w:rFonts w:ascii="Calibri" w:hAnsi="Calibri" w:cs="Calibri"/>
          <w:b/>
          <w:sz w:val="20"/>
          <w:szCs w:val="20"/>
        </w:rPr>
        <w:t>34</w:t>
      </w:r>
      <w:r w:rsidRPr="00E133AB">
        <w:rPr>
          <w:rFonts w:ascii="Calibri" w:hAnsi="Calibri" w:cs="Calibri"/>
          <w:b/>
          <w:sz w:val="20"/>
          <w:szCs w:val="20"/>
        </w:rPr>
        <w:t xml:space="preserve">: Αναπτυξιακά κενά ενότητας </w:t>
      </w:r>
      <w:r>
        <w:rPr>
          <w:rFonts w:ascii="Calibri" w:hAnsi="Calibri" w:cs="Calibri"/>
          <w:b/>
          <w:sz w:val="20"/>
          <w:szCs w:val="20"/>
        </w:rPr>
        <w:t>κοινωνικών</w:t>
      </w:r>
      <w:r w:rsidRPr="00E133AB">
        <w:rPr>
          <w:rFonts w:ascii="Calibri" w:hAnsi="Calibri" w:cs="Calibri"/>
          <w:b/>
          <w:sz w:val="20"/>
          <w:szCs w:val="20"/>
        </w:rPr>
        <w:t xml:space="preserve"> χαρακτηριστικών Δήμου </w:t>
      </w:r>
      <w:r>
        <w:rPr>
          <w:rFonts w:ascii="Calibri" w:hAnsi="Calibri" w:cs="Calibri"/>
          <w:b/>
          <w:sz w:val="20"/>
          <w:szCs w:val="20"/>
        </w:rPr>
        <w:t>Λευκάδας</w:t>
      </w:r>
    </w:p>
    <w:tbl>
      <w:tblPr>
        <w:tblStyle w:val="-5"/>
        <w:tblW w:w="0" w:type="auto"/>
        <w:tblLook w:val="04A0"/>
      </w:tblPr>
      <w:tblGrid>
        <w:gridCol w:w="534"/>
        <w:gridCol w:w="7988"/>
      </w:tblGrid>
      <w:tr w:rsidR="006C6E61" w:rsidRPr="00372318" w:rsidTr="001C394B">
        <w:trPr>
          <w:cnfStyle w:val="100000000000"/>
        </w:trPr>
        <w:tc>
          <w:tcPr>
            <w:cnfStyle w:val="001000000000"/>
            <w:tcW w:w="8522" w:type="dxa"/>
            <w:gridSpan w:val="2"/>
          </w:tcPr>
          <w:p w:rsidR="006C6E61" w:rsidRPr="00372318" w:rsidRDefault="006C6E61" w:rsidP="001C394B">
            <w:pPr>
              <w:rPr>
                <w:rFonts w:asciiTheme="minorHAnsi" w:hAnsiTheme="minorHAnsi"/>
              </w:rPr>
            </w:pPr>
            <w:r w:rsidRPr="00372318">
              <w:rPr>
                <w:rFonts w:asciiTheme="minorHAnsi" w:hAnsiTheme="minorHAnsi"/>
              </w:rPr>
              <w:t>Βασικά Κοινωνικά Χαρακτηριστικά</w:t>
            </w:r>
          </w:p>
        </w:tc>
      </w:tr>
      <w:tr w:rsidR="006C6E61" w:rsidRPr="00372318" w:rsidTr="001C394B">
        <w:trPr>
          <w:cnfStyle w:val="000000100000"/>
        </w:trPr>
        <w:tc>
          <w:tcPr>
            <w:cnfStyle w:val="001000000000"/>
            <w:tcW w:w="8522" w:type="dxa"/>
            <w:gridSpan w:val="2"/>
          </w:tcPr>
          <w:p w:rsidR="006C6E61" w:rsidRPr="00372318" w:rsidRDefault="006C6E61" w:rsidP="001C394B">
            <w:pPr>
              <w:rPr>
                <w:rFonts w:asciiTheme="minorHAnsi" w:hAnsiTheme="minorHAnsi"/>
                <w:sz w:val="18"/>
                <w:szCs w:val="18"/>
              </w:rPr>
            </w:pPr>
            <w:r w:rsidRPr="00372318">
              <w:rPr>
                <w:rFonts w:asciiTheme="minorHAnsi" w:hAnsiTheme="minorHAnsi"/>
                <w:sz w:val="18"/>
                <w:szCs w:val="18"/>
              </w:rPr>
              <w:t>Γενικά Συμπεράσματα – Πλεονεκτήματα και Κρίσιμα Ζητήματα</w:t>
            </w:r>
          </w:p>
        </w:tc>
      </w:tr>
      <w:tr w:rsidR="006C6E61" w:rsidRPr="00372318" w:rsidTr="001C394B">
        <w:trPr>
          <w:cnfStyle w:val="000000010000"/>
        </w:trPr>
        <w:tc>
          <w:tcPr>
            <w:cnfStyle w:val="001000000000"/>
            <w:tcW w:w="534" w:type="dxa"/>
          </w:tcPr>
          <w:p w:rsidR="006C6E61" w:rsidRPr="00372318" w:rsidRDefault="006C6E61" w:rsidP="001C394B">
            <w:pPr>
              <w:rPr>
                <w:rFonts w:asciiTheme="minorHAnsi" w:eastAsiaTheme="minorHAnsi" w:hAnsiTheme="minorHAnsi" w:cstheme="minorBidi"/>
                <w:b w:val="0"/>
                <w:bCs w:val="0"/>
                <w:sz w:val="18"/>
                <w:szCs w:val="18"/>
              </w:rPr>
            </w:pPr>
            <w:r w:rsidRPr="00372318">
              <w:rPr>
                <w:rFonts w:asciiTheme="minorHAnsi" w:eastAsiaTheme="minorHAnsi" w:hAnsiTheme="minorHAnsi" w:cstheme="minorBidi"/>
                <w:b w:val="0"/>
                <w:bCs w:val="0"/>
                <w:sz w:val="18"/>
                <w:szCs w:val="18"/>
              </w:rPr>
              <w:t>1</w:t>
            </w:r>
          </w:p>
        </w:tc>
        <w:tc>
          <w:tcPr>
            <w:tcW w:w="7988" w:type="dxa"/>
          </w:tcPr>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rPr>
              <w:t>Πλούσιο ιστορικό-πολιτιστικό προφίλ της περιοχής αναφοράς</w:t>
            </w:r>
          </w:p>
        </w:tc>
      </w:tr>
      <w:tr w:rsidR="006C6E61" w:rsidRPr="00372318" w:rsidTr="001C394B">
        <w:trPr>
          <w:cnfStyle w:val="000000100000"/>
        </w:trPr>
        <w:tc>
          <w:tcPr>
            <w:cnfStyle w:val="001000000000"/>
            <w:tcW w:w="534" w:type="dxa"/>
          </w:tcPr>
          <w:p w:rsidR="006C6E61" w:rsidRPr="00372318" w:rsidRDefault="006C6E61" w:rsidP="001C394B">
            <w:pPr>
              <w:rPr>
                <w:rFonts w:asciiTheme="minorHAnsi" w:hAnsiTheme="minorHAnsi"/>
                <w:b w:val="0"/>
                <w:bCs w:val="0"/>
                <w:sz w:val="18"/>
                <w:szCs w:val="18"/>
              </w:rPr>
            </w:pPr>
            <w:r w:rsidRPr="00372318">
              <w:rPr>
                <w:rFonts w:asciiTheme="minorHAnsi" w:hAnsiTheme="minorHAnsi"/>
                <w:b w:val="0"/>
                <w:bCs w:val="0"/>
                <w:sz w:val="18"/>
                <w:szCs w:val="18"/>
              </w:rPr>
              <w:t>2</w:t>
            </w:r>
          </w:p>
        </w:tc>
        <w:tc>
          <w:tcPr>
            <w:tcW w:w="7988" w:type="dxa"/>
          </w:tcPr>
          <w:p w:rsidR="006C6E61" w:rsidRPr="00372318" w:rsidRDefault="006C6E61" w:rsidP="001C394B">
            <w:pPr>
              <w:jc w:val="both"/>
              <w:cnfStyle w:val="000000100000"/>
              <w:rPr>
                <w:rFonts w:asciiTheme="minorHAnsi" w:hAnsiTheme="minorHAnsi"/>
                <w:sz w:val="18"/>
                <w:szCs w:val="18"/>
              </w:rPr>
            </w:pPr>
            <w:r w:rsidRPr="00372318">
              <w:rPr>
                <w:rFonts w:asciiTheme="minorHAnsi" w:hAnsiTheme="minorHAnsi"/>
                <w:sz w:val="18"/>
                <w:szCs w:val="18"/>
              </w:rPr>
              <w:t>Πλούσιο πολιτιστικό απόθεμα (μνημεία-εκκλησίες π.χ. Ιερά Μονή Φανερωμένης, Χαραμόγλεια Ειδική Λευκαδίτικη Βιβλιοθήκη, μουσείο Μεταβυζαντινής Τέχνης, Δημόσια Βιβλιοθήκη Λευκάδας κλπ)</w:t>
            </w:r>
          </w:p>
        </w:tc>
      </w:tr>
      <w:tr w:rsidR="006C6E61" w:rsidRPr="00372318" w:rsidTr="001C394B">
        <w:trPr>
          <w:cnfStyle w:val="000000010000"/>
        </w:trPr>
        <w:tc>
          <w:tcPr>
            <w:cnfStyle w:val="001000000000"/>
            <w:tcW w:w="534" w:type="dxa"/>
          </w:tcPr>
          <w:p w:rsidR="006C6E61" w:rsidRPr="00372318" w:rsidRDefault="006C6E61" w:rsidP="001C394B">
            <w:pPr>
              <w:rPr>
                <w:rFonts w:asciiTheme="minorHAnsi" w:hAnsiTheme="minorHAnsi"/>
                <w:b w:val="0"/>
                <w:bCs w:val="0"/>
                <w:sz w:val="18"/>
                <w:szCs w:val="18"/>
              </w:rPr>
            </w:pPr>
            <w:r w:rsidRPr="00372318">
              <w:rPr>
                <w:rFonts w:asciiTheme="minorHAnsi" w:hAnsiTheme="minorHAnsi"/>
                <w:b w:val="0"/>
                <w:bCs w:val="0"/>
                <w:sz w:val="18"/>
                <w:szCs w:val="18"/>
              </w:rPr>
              <w:t>3</w:t>
            </w:r>
          </w:p>
        </w:tc>
        <w:tc>
          <w:tcPr>
            <w:tcW w:w="7988" w:type="dxa"/>
          </w:tcPr>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rPr>
              <w:t>Στην περιοχή συναντούνται σημαντικά μουσεία (π.χ. αρχαιολογικό μουσείο Λευκάδας, αρχαιολογικός χώρος Νήρικος)</w:t>
            </w:r>
          </w:p>
        </w:tc>
      </w:tr>
      <w:tr w:rsidR="006C6E61" w:rsidRPr="00372318" w:rsidTr="001C394B">
        <w:trPr>
          <w:cnfStyle w:val="000000100000"/>
        </w:trPr>
        <w:tc>
          <w:tcPr>
            <w:cnfStyle w:val="001000000000"/>
            <w:tcW w:w="534" w:type="dxa"/>
          </w:tcPr>
          <w:p w:rsidR="006C6E61" w:rsidRPr="00372318" w:rsidRDefault="006C6E61" w:rsidP="001C394B">
            <w:pPr>
              <w:rPr>
                <w:rFonts w:asciiTheme="minorHAnsi" w:eastAsiaTheme="minorHAnsi" w:hAnsiTheme="minorHAnsi" w:cstheme="minorBidi"/>
                <w:b w:val="0"/>
                <w:bCs w:val="0"/>
                <w:sz w:val="18"/>
                <w:szCs w:val="18"/>
              </w:rPr>
            </w:pPr>
            <w:r w:rsidRPr="00372318">
              <w:rPr>
                <w:rFonts w:asciiTheme="minorHAnsi" w:eastAsiaTheme="minorHAnsi" w:hAnsiTheme="minorHAnsi" w:cstheme="minorBidi"/>
                <w:b w:val="0"/>
                <w:bCs w:val="0"/>
                <w:sz w:val="18"/>
                <w:szCs w:val="18"/>
              </w:rPr>
              <w:t>4</w:t>
            </w:r>
          </w:p>
        </w:tc>
        <w:tc>
          <w:tcPr>
            <w:tcW w:w="7988" w:type="dxa"/>
          </w:tcPr>
          <w:p w:rsidR="006C6E61" w:rsidRPr="00372318" w:rsidRDefault="006C6E61" w:rsidP="001C394B">
            <w:pPr>
              <w:jc w:val="both"/>
              <w:cnfStyle w:val="000000100000"/>
              <w:rPr>
                <w:rFonts w:asciiTheme="minorHAnsi" w:hAnsiTheme="minorHAnsi"/>
                <w:sz w:val="18"/>
                <w:szCs w:val="18"/>
              </w:rPr>
            </w:pPr>
            <w:r w:rsidRPr="00372318">
              <w:rPr>
                <w:rFonts w:asciiTheme="minorHAnsi" w:hAnsiTheme="minorHAnsi"/>
                <w:sz w:val="18"/>
                <w:szCs w:val="18"/>
              </w:rPr>
              <w:t>Σημαντικά έθιμα για την ευρύτερη περιοχή αποτελούν οι εκδηλώσεις «Γιορτές Λόγου και Τέχνης», το «Διεθνές Φεστιβάλ Φολκλόρ Λευκάδας» κλπ</w:t>
            </w:r>
          </w:p>
        </w:tc>
      </w:tr>
      <w:tr w:rsidR="006C6E61" w:rsidRPr="00372318" w:rsidTr="001C394B">
        <w:trPr>
          <w:cnfStyle w:val="000000010000"/>
        </w:trPr>
        <w:tc>
          <w:tcPr>
            <w:cnfStyle w:val="001000000000"/>
            <w:tcW w:w="534" w:type="dxa"/>
          </w:tcPr>
          <w:p w:rsidR="006C6E61" w:rsidRPr="00372318" w:rsidRDefault="006C6E61" w:rsidP="001C394B">
            <w:pPr>
              <w:rPr>
                <w:rFonts w:asciiTheme="minorHAnsi" w:eastAsiaTheme="minorHAnsi" w:hAnsiTheme="minorHAnsi" w:cstheme="minorBidi"/>
                <w:b w:val="0"/>
                <w:bCs w:val="0"/>
                <w:sz w:val="18"/>
                <w:szCs w:val="18"/>
              </w:rPr>
            </w:pPr>
            <w:r w:rsidRPr="00372318">
              <w:rPr>
                <w:rFonts w:asciiTheme="minorHAnsi" w:eastAsiaTheme="minorHAnsi" w:hAnsiTheme="minorHAnsi" w:cstheme="minorBidi"/>
                <w:b w:val="0"/>
                <w:bCs w:val="0"/>
                <w:sz w:val="18"/>
                <w:szCs w:val="18"/>
              </w:rPr>
              <w:t>5</w:t>
            </w:r>
          </w:p>
        </w:tc>
        <w:tc>
          <w:tcPr>
            <w:tcW w:w="7988" w:type="dxa"/>
          </w:tcPr>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rPr>
              <w:t>Οι υποδομές εκπαίδευσης και υγείας κρίνονται σε γενικές γραμμές επαρκείς – Η περιοχή εξυπηρετείται από Περιφερειακά Ιατρεία/Κέντρα Υγείας αλλά και το νοσοκομείο Λευκάδας</w:t>
            </w:r>
          </w:p>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u w:val="single"/>
              </w:rPr>
              <w:t>Αριθμός εκπαιδευτικών υποδομών:</w:t>
            </w:r>
            <w:r w:rsidRPr="00372318">
              <w:rPr>
                <w:rFonts w:asciiTheme="minorHAnsi" w:hAnsiTheme="minorHAnsi"/>
                <w:sz w:val="18"/>
                <w:szCs w:val="18"/>
              </w:rPr>
              <w:t xml:space="preserve"> Δήμος Λευκάδας: 47 σχολεία (αριθμός μαθητών δευτεροβάθμιας εκπαίδευσης  για την σχολική περίοδο 2011-2012 ήταν 1.341 άτομα)</w:t>
            </w:r>
          </w:p>
          <w:p w:rsidR="006C6E61" w:rsidRPr="00372318" w:rsidRDefault="006C6E61" w:rsidP="001C394B">
            <w:pPr>
              <w:jc w:val="both"/>
              <w:cnfStyle w:val="000000010000"/>
              <w:rPr>
                <w:rFonts w:asciiTheme="minorHAnsi" w:hAnsiTheme="minorHAnsi"/>
                <w:sz w:val="18"/>
                <w:szCs w:val="18"/>
              </w:rPr>
            </w:pPr>
            <w:r w:rsidRPr="00372318">
              <w:rPr>
                <w:rFonts w:asciiTheme="minorHAnsi" w:hAnsiTheme="minorHAnsi"/>
                <w:sz w:val="18"/>
                <w:szCs w:val="18"/>
                <w:u w:val="single"/>
              </w:rPr>
              <w:t>Αριθμός υποδομών υγείας:</w:t>
            </w:r>
            <w:r w:rsidRPr="00372318">
              <w:rPr>
                <w:rFonts w:asciiTheme="minorHAnsi" w:hAnsiTheme="minorHAnsi"/>
                <w:sz w:val="18"/>
                <w:szCs w:val="18"/>
              </w:rPr>
              <w:t xml:space="preserve"> Δήμος Λευκάδας: 1 Νοσοκομείο, 1 Κέντρα Υγείας και 8 Περ.Ιατρεία (ωφελούμενος πληθυσμός συνολικά περί τα 40.000 άτομα ετησίως – 17.000 το ΚΥ Βασιλικής)</w:t>
            </w:r>
          </w:p>
        </w:tc>
      </w:tr>
      <w:tr w:rsidR="006C6E61" w:rsidRPr="00372318" w:rsidTr="001C394B">
        <w:trPr>
          <w:cnfStyle w:val="000000100000"/>
        </w:trPr>
        <w:tc>
          <w:tcPr>
            <w:cnfStyle w:val="001000000000"/>
            <w:tcW w:w="534" w:type="dxa"/>
          </w:tcPr>
          <w:p w:rsidR="006C6E61" w:rsidRPr="00372318" w:rsidRDefault="006C6E61" w:rsidP="001C394B">
            <w:pPr>
              <w:rPr>
                <w:rFonts w:asciiTheme="minorHAnsi" w:hAnsiTheme="minorHAnsi"/>
                <w:b w:val="0"/>
                <w:bCs w:val="0"/>
                <w:sz w:val="18"/>
                <w:szCs w:val="18"/>
              </w:rPr>
            </w:pPr>
            <w:r w:rsidRPr="00372318">
              <w:rPr>
                <w:rFonts w:asciiTheme="minorHAnsi" w:hAnsiTheme="minorHAnsi"/>
                <w:b w:val="0"/>
                <w:bCs w:val="0"/>
                <w:sz w:val="18"/>
                <w:szCs w:val="18"/>
              </w:rPr>
              <w:t>6</w:t>
            </w:r>
          </w:p>
        </w:tc>
        <w:tc>
          <w:tcPr>
            <w:tcW w:w="7988" w:type="dxa"/>
          </w:tcPr>
          <w:p w:rsidR="006C6E61" w:rsidRPr="00372318" w:rsidRDefault="006C6E61" w:rsidP="001C394B">
            <w:pPr>
              <w:jc w:val="both"/>
              <w:cnfStyle w:val="000000100000"/>
              <w:rPr>
                <w:rFonts w:asciiTheme="minorHAnsi" w:hAnsiTheme="minorHAnsi"/>
                <w:sz w:val="18"/>
                <w:szCs w:val="18"/>
              </w:rPr>
            </w:pPr>
            <w:r w:rsidRPr="00372318">
              <w:rPr>
                <w:rFonts w:asciiTheme="minorHAnsi" w:hAnsiTheme="minorHAnsi"/>
                <w:sz w:val="18"/>
                <w:szCs w:val="18"/>
              </w:rPr>
              <w:t>Στην περιοχή λειτουργούν σημαντικές κοινωνικές δομές (π.χ. δομές Βοήθεια στο Σπίτι, ΚΑΠΗ/ΚΗΦΗ)</w:t>
            </w:r>
          </w:p>
          <w:p w:rsidR="006C6E61" w:rsidRPr="00372318" w:rsidRDefault="006C6E61" w:rsidP="001C394B">
            <w:pPr>
              <w:jc w:val="both"/>
              <w:cnfStyle w:val="000000100000"/>
              <w:rPr>
                <w:rFonts w:asciiTheme="minorHAnsi" w:hAnsiTheme="minorHAnsi"/>
                <w:sz w:val="18"/>
                <w:szCs w:val="18"/>
              </w:rPr>
            </w:pPr>
            <w:r w:rsidRPr="00372318">
              <w:rPr>
                <w:rFonts w:asciiTheme="minorHAnsi" w:hAnsiTheme="minorHAnsi"/>
                <w:sz w:val="18"/>
                <w:szCs w:val="18"/>
                <w:u w:val="single"/>
              </w:rPr>
              <w:t>Αριθμός υποδομών κοινωνικής πρόνοιας:</w:t>
            </w:r>
            <w:r w:rsidRPr="00372318">
              <w:rPr>
                <w:rFonts w:asciiTheme="minorHAnsi" w:hAnsiTheme="minorHAnsi"/>
                <w:sz w:val="18"/>
                <w:szCs w:val="18"/>
              </w:rPr>
              <w:t xml:space="preserve"> Δήμος Λευκάδας: Ωφελούμενος πληθυσμός ΒΣΣ 720 άτομα</w:t>
            </w:r>
          </w:p>
        </w:tc>
      </w:tr>
    </w:tbl>
    <w:p w:rsidR="006C6E61" w:rsidRDefault="006C6E61" w:rsidP="006C6E61"/>
    <w:p w:rsidR="006C6E61" w:rsidRDefault="006C6E61" w:rsidP="006C6E61"/>
    <w:p w:rsidR="006C6E61" w:rsidRPr="00372318" w:rsidRDefault="006C6E61" w:rsidP="006C6E61">
      <w:pPr>
        <w:spacing w:line="360" w:lineRule="auto"/>
        <w:jc w:val="both"/>
        <w:rPr>
          <w:rFonts w:ascii="Calibri" w:hAnsi="Calibri" w:cs="Tahoma"/>
          <w:b/>
          <w:sz w:val="22"/>
          <w:szCs w:val="22"/>
          <w:u w:val="single"/>
        </w:rPr>
      </w:pPr>
      <w:r w:rsidRPr="00372318">
        <w:rPr>
          <w:rFonts w:ascii="Calibri" w:hAnsi="Calibri" w:cs="Tahoma"/>
          <w:b/>
          <w:sz w:val="22"/>
          <w:szCs w:val="22"/>
          <w:u w:val="single"/>
        </w:rPr>
        <w:t>Γενικά Συμπεράσματα</w:t>
      </w:r>
    </w:p>
    <w:p w:rsidR="006C6E61" w:rsidRDefault="006C6E61" w:rsidP="006C6E61">
      <w:pPr>
        <w:spacing w:line="360" w:lineRule="auto"/>
        <w:jc w:val="both"/>
        <w:rPr>
          <w:rFonts w:ascii="Calibri" w:hAnsi="Calibri" w:cs="Tahoma"/>
          <w:sz w:val="22"/>
          <w:szCs w:val="22"/>
        </w:rPr>
      </w:pPr>
      <w:r w:rsidRPr="00372318">
        <w:rPr>
          <w:rFonts w:ascii="Calibri" w:hAnsi="Calibri" w:cs="Tahoma"/>
          <w:sz w:val="22"/>
          <w:szCs w:val="22"/>
        </w:rPr>
        <w:t xml:space="preserve">Από τα παραπάνω συνεπάγεται ότι ο Δήμος Λευκάδας διαθέτει πλούσιο ιστορικό-πολιτιστικό προφίλ, αλλά και πλούσιο πολιτιστικό απόθεμα (μνημεία, εκκλησίες κλπ). Επίσης στην περιοχή συναντούνται σημαντικά μουσεία (π.χ. αρχαιολογικό μουσείο Λευκάδας, αρχαιολογικός χώρος Νήρικος), ενώ διοργανώνονται και σημαντικές εκδηλώσεις, όπως οι Γιορτές Λόγου και Τέχνης, το Διεθνές Φεστιβάλ Φολκλόρ Λευκάδας, το Βήμα Νέων Επιστημόνων, τον Πανελλήνιο Διαγωνισμό Ποίησης κλπ. Τα παραπάνω στοιχεία χρήζουν ενίσχυσης μέσω συγκεκριμένων ενεργειών, όπως η </w:t>
      </w:r>
      <w:r w:rsidRPr="00372318">
        <w:rPr>
          <w:rFonts w:ascii="Calibri" w:hAnsi="Calibri" w:cs="Tahoma"/>
          <w:b/>
          <w:sz w:val="22"/>
          <w:szCs w:val="22"/>
        </w:rPr>
        <w:t>προώθηση και προβολή της ιστορικής παράδοσης</w:t>
      </w:r>
      <w:r w:rsidRPr="00372318">
        <w:rPr>
          <w:rFonts w:ascii="Calibri" w:hAnsi="Calibri" w:cs="Tahoma"/>
          <w:sz w:val="22"/>
          <w:szCs w:val="22"/>
        </w:rPr>
        <w:t xml:space="preserve">, των εκδηλώσεων και η </w:t>
      </w:r>
      <w:r w:rsidRPr="00372318">
        <w:rPr>
          <w:rFonts w:ascii="Calibri" w:hAnsi="Calibri" w:cs="Tahoma"/>
          <w:b/>
          <w:sz w:val="22"/>
          <w:szCs w:val="22"/>
        </w:rPr>
        <w:t>ενίσχυση του ρόλου των συλλόγων</w:t>
      </w:r>
      <w:r w:rsidRPr="00372318">
        <w:rPr>
          <w:rFonts w:ascii="Calibri" w:hAnsi="Calibri" w:cs="Tahoma"/>
          <w:sz w:val="22"/>
          <w:szCs w:val="22"/>
        </w:rPr>
        <w:t xml:space="preserve"> της περιοχής, στα πλαίσια της </w:t>
      </w:r>
      <w:r w:rsidRPr="00372318">
        <w:rPr>
          <w:rFonts w:ascii="Calibri" w:hAnsi="Calibri" w:cs="Tahoma"/>
          <w:b/>
          <w:sz w:val="22"/>
          <w:szCs w:val="22"/>
        </w:rPr>
        <w:t>διαφύλαξης της πολιτισμικής παράδοσης της περιοχής</w:t>
      </w:r>
      <w:r w:rsidRPr="00372318">
        <w:rPr>
          <w:rFonts w:ascii="Calibri" w:hAnsi="Calibri" w:cs="Tahoma"/>
          <w:sz w:val="22"/>
          <w:szCs w:val="22"/>
        </w:rPr>
        <w:t xml:space="preserve">. Σημειώνεται επίσης ότι οι υποδομές εκπαίδευσης και υγείας κρίνονται σε γενικές γραμμές επαρκείς, ενώ λειτουργούν και άλλες σημαντικές κοινωνικές δομές (π.χ. δομές Βοήθεια στο </w:t>
      </w:r>
      <w:r w:rsidRPr="00372318">
        <w:rPr>
          <w:rFonts w:ascii="Calibri" w:hAnsi="Calibri" w:cs="Tahoma"/>
          <w:sz w:val="22"/>
          <w:szCs w:val="22"/>
        </w:rPr>
        <w:lastRenderedPageBreak/>
        <w:t xml:space="preserve">Σπίτι, ΚΑΠΗ/ΚΗΦΗ). Το σύνολο των παραπάνω υποδομών κοινωνικής στήριξης τόσο της νεολαίας όσο και των ηλικιωμένων ατόμων και των ΑΜΕΑ απαιτούν συνεχή στήριξη της εύρυθμης λειτουργίας τους για τη συνέχιση του σημαντικού ρόλου που επιτελούν. Στο πλαίσιο αυτό απαιτούνται ενέργειες όπως η </w:t>
      </w:r>
      <w:r w:rsidRPr="00372318">
        <w:rPr>
          <w:rFonts w:ascii="Calibri" w:hAnsi="Calibri" w:cs="Tahoma"/>
          <w:b/>
          <w:sz w:val="22"/>
          <w:szCs w:val="22"/>
        </w:rPr>
        <w:t>βελτίωση του εξοπλισμού και των εγκαταστάσεων</w:t>
      </w:r>
      <w:r w:rsidRPr="00372318">
        <w:rPr>
          <w:rFonts w:ascii="Calibri" w:hAnsi="Calibri" w:cs="Tahoma"/>
          <w:sz w:val="22"/>
          <w:szCs w:val="22"/>
        </w:rPr>
        <w:t xml:space="preserve">, η </w:t>
      </w:r>
      <w:r w:rsidRPr="00372318">
        <w:rPr>
          <w:rFonts w:ascii="Calibri" w:hAnsi="Calibri" w:cs="Tahoma"/>
          <w:b/>
          <w:sz w:val="22"/>
          <w:szCs w:val="22"/>
        </w:rPr>
        <w:t>υποστήριξη της στελέχωσης</w:t>
      </w:r>
      <w:r w:rsidRPr="00372318">
        <w:rPr>
          <w:rFonts w:ascii="Calibri" w:hAnsi="Calibri" w:cs="Tahoma"/>
          <w:sz w:val="22"/>
          <w:szCs w:val="22"/>
        </w:rPr>
        <w:t xml:space="preserve"> των δομών και η </w:t>
      </w:r>
      <w:r w:rsidRPr="00372318">
        <w:rPr>
          <w:rFonts w:ascii="Calibri" w:hAnsi="Calibri" w:cs="Tahoma"/>
          <w:b/>
          <w:sz w:val="22"/>
          <w:szCs w:val="22"/>
        </w:rPr>
        <w:t>βελτίωση της κάλυψης των αναγκών μετακίνησης</w:t>
      </w:r>
      <w:r w:rsidRPr="00372318">
        <w:rPr>
          <w:rFonts w:ascii="Calibri" w:hAnsi="Calibri" w:cs="Tahoma"/>
          <w:sz w:val="22"/>
          <w:szCs w:val="22"/>
        </w:rPr>
        <w:t xml:space="preserve"> και σύνδεσης του παραλιακού τμήματος με την ενδοχώρα. </w:t>
      </w:r>
    </w:p>
    <w:p w:rsidR="006C6E61" w:rsidRDefault="006C6E61" w:rsidP="006C6E61">
      <w:pPr>
        <w:pStyle w:val="2"/>
        <w:spacing w:line="360" w:lineRule="auto"/>
        <w:jc w:val="both"/>
        <w:rPr>
          <w:rFonts w:ascii="Calibri" w:hAnsi="Calibri" w:cs="Tahoma"/>
          <w:sz w:val="22"/>
          <w:szCs w:val="22"/>
        </w:rPr>
      </w:pPr>
    </w:p>
    <w:p w:rsidR="006C6E61" w:rsidRPr="00C339B7" w:rsidRDefault="006C6E61" w:rsidP="006C6E61">
      <w:pPr>
        <w:pStyle w:val="3"/>
        <w:rPr>
          <w:rFonts w:ascii="Arial Narrow" w:hAnsi="Arial Narrow"/>
          <w:color w:val="0F243E" w:themeColor="text2" w:themeShade="80"/>
        </w:rPr>
      </w:pPr>
      <w:bookmarkStart w:id="69" w:name="_Toc532568936"/>
      <w:r w:rsidRPr="00C339B7">
        <w:rPr>
          <w:rFonts w:ascii="Arial Narrow" w:hAnsi="Arial Narrow"/>
          <w:color w:val="0F243E" w:themeColor="text2" w:themeShade="80"/>
        </w:rPr>
        <w:t>2.2.4 Οικονομικά χαρακτηριστικά</w:t>
      </w:r>
      <w:bookmarkEnd w:id="69"/>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sz w:val="22"/>
          <w:szCs w:val="22"/>
        </w:rPr>
      </w:pPr>
      <w:r>
        <w:rPr>
          <w:rFonts w:ascii="Calibri" w:hAnsi="Calibri" w:cs="Calibri"/>
          <w:sz w:val="22"/>
          <w:szCs w:val="22"/>
        </w:rPr>
        <w:t>Τα εξαγόμενα συμπεράσματα της ενότητας των οικονομικών χαρακτηριστικών της περιοχής του Δήμου Λευκάδας παρουσιάζονται στον επόμενο Πίνακα.</w:t>
      </w:r>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b/>
          <w:sz w:val="20"/>
          <w:szCs w:val="20"/>
        </w:rPr>
      </w:pPr>
      <w:r>
        <w:rPr>
          <w:rFonts w:ascii="Calibri" w:hAnsi="Calibri" w:cs="Calibri"/>
          <w:b/>
          <w:sz w:val="20"/>
          <w:szCs w:val="20"/>
        </w:rPr>
        <w:t>Πίνα</w:t>
      </w:r>
      <w:r w:rsidRPr="00E133AB">
        <w:rPr>
          <w:rFonts w:ascii="Calibri" w:hAnsi="Calibri" w:cs="Calibri"/>
          <w:b/>
          <w:sz w:val="20"/>
          <w:szCs w:val="20"/>
        </w:rPr>
        <w:t xml:space="preserve">κας </w:t>
      </w:r>
      <w:r>
        <w:rPr>
          <w:rFonts w:ascii="Calibri" w:hAnsi="Calibri" w:cs="Calibri"/>
          <w:b/>
          <w:sz w:val="20"/>
          <w:szCs w:val="20"/>
        </w:rPr>
        <w:t>35</w:t>
      </w:r>
      <w:r w:rsidRPr="00E133AB">
        <w:rPr>
          <w:rFonts w:ascii="Calibri" w:hAnsi="Calibri" w:cs="Calibri"/>
          <w:b/>
          <w:sz w:val="20"/>
          <w:szCs w:val="20"/>
        </w:rPr>
        <w:t xml:space="preserve">: </w:t>
      </w:r>
      <w:r>
        <w:rPr>
          <w:rFonts w:ascii="Calibri" w:hAnsi="Calibri" w:cs="Calibri"/>
          <w:b/>
          <w:sz w:val="20"/>
          <w:szCs w:val="20"/>
        </w:rPr>
        <w:t>Συμπεράσματα</w:t>
      </w:r>
      <w:r w:rsidRPr="00E133AB">
        <w:rPr>
          <w:rFonts w:ascii="Calibri" w:hAnsi="Calibri" w:cs="Calibri"/>
          <w:b/>
          <w:sz w:val="20"/>
          <w:szCs w:val="20"/>
        </w:rPr>
        <w:t xml:space="preserve"> ενότητας </w:t>
      </w:r>
      <w:r>
        <w:rPr>
          <w:rFonts w:ascii="Calibri" w:hAnsi="Calibri" w:cs="Calibri"/>
          <w:b/>
          <w:sz w:val="20"/>
          <w:szCs w:val="20"/>
        </w:rPr>
        <w:t>οικονομικών</w:t>
      </w:r>
      <w:r w:rsidRPr="00E133AB">
        <w:rPr>
          <w:rFonts w:ascii="Calibri" w:hAnsi="Calibri" w:cs="Calibri"/>
          <w:b/>
          <w:sz w:val="20"/>
          <w:szCs w:val="20"/>
        </w:rPr>
        <w:t xml:space="preserve"> χαρακτηριστικών Δήμου </w:t>
      </w:r>
      <w:r>
        <w:rPr>
          <w:rFonts w:ascii="Calibri" w:hAnsi="Calibri" w:cs="Calibri"/>
          <w:b/>
          <w:sz w:val="20"/>
          <w:szCs w:val="20"/>
        </w:rPr>
        <w:t>Λευκάδας</w:t>
      </w:r>
    </w:p>
    <w:tbl>
      <w:tblPr>
        <w:tblStyle w:val="-5"/>
        <w:tblW w:w="0" w:type="auto"/>
        <w:tblLook w:val="04A0"/>
      </w:tblPr>
      <w:tblGrid>
        <w:gridCol w:w="534"/>
        <w:gridCol w:w="7988"/>
      </w:tblGrid>
      <w:tr w:rsidR="006C6E61" w:rsidRPr="00EC384A" w:rsidTr="001C394B">
        <w:trPr>
          <w:cnfStyle w:val="100000000000"/>
        </w:trPr>
        <w:tc>
          <w:tcPr>
            <w:cnfStyle w:val="001000000000"/>
            <w:tcW w:w="8522" w:type="dxa"/>
            <w:gridSpan w:val="2"/>
          </w:tcPr>
          <w:p w:rsidR="006C6E61" w:rsidRPr="00EC384A" w:rsidRDefault="006C6E61" w:rsidP="001C394B">
            <w:pPr>
              <w:rPr>
                <w:rFonts w:asciiTheme="minorHAnsi" w:hAnsiTheme="minorHAnsi"/>
                <w:sz w:val="18"/>
                <w:szCs w:val="18"/>
              </w:rPr>
            </w:pPr>
            <w:r w:rsidRPr="00EC384A">
              <w:rPr>
                <w:rFonts w:asciiTheme="minorHAnsi" w:hAnsiTheme="minorHAnsi"/>
                <w:sz w:val="18"/>
                <w:szCs w:val="18"/>
              </w:rPr>
              <w:t>Βασικά Οικονομικά Χαρακτηριστικά</w:t>
            </w:r>
          </w:p>
        </w:tc>
      </w:tr>
      <w:tr w:rsidR="006C6E61" w:rsidRPr="00EC384A" w:rsidTr="001C394B">
        <w:trPr>
          <w:cnfStyle w:val="000000100000"/>
        </w:trPr>
        <w:tc>
          <w:tcPr>
            <w:cnfStyle w:val="001000000000"/>
            <w:tcW w:w="8522" w:type="dxa"/>
            <w:gridSpan w:val="2"/>
          </w:tcPr>
          <w:p w:rsidR="006C6E61" w:rsidRPr="00EC384A" w:rsidRDefault="006C6E61" w:rsidP="001C394B">
            <w:pPr>
              <w:rPr>
                <w:rFonts w:asciiTheme="minorHAnsi" w:hAnsiTheme="minorHAnsi"/>
                <w:sz w:val="18"/>
                <w:szCs w:val="18"/>
              </w:rPr>
            </w:pPr>
            <w:r w:rsidRPr="00EC384A">
              <w:rPr>
                <w:rFonts w:asciiTheme="minorHAnsi" w:hAnsiTheme="minorHAnsi"/>
                <w:sz w:val="18"/>
                <w:szCs w:val="18"/>
              </w:rPr>
              <w:t>Γενικά Συμπεράσματα – Πλεονεκτήματα και Κρίσιμα Ζητήματα</w:t>
            </w:r>
          </w:p>
        </w:tc>
      </w:tr>
      <w:tr w:rsidR="006C6E61" w:rsidRPr="00EC384A" w:rsidTr="001C394B">
        <w:trPr>
          <w:cnfStyle w:val="000000010000"/>
        </w:trPr>
        <w:tc>
          <w:tcPr>
            <w:cnfStyle w:val="001000000000"/>
            <w:tcW w:w="534" w:type="dxa"/>
          </w:tcPr>
          <w:p w:rsidR="006C6E61" w:rsidRPr="00EC384A" w:rsidRDefault="006C6E61" w:rsidP="001C394B">
            <w:pPr>
              <w:rPr>
                <w:rFonts w:asciiTheme="minorHAnsi" w:eastAsiaTheme="minorHAnsi" w:hAnsiTheme="minorHAnsi" w:cstheme="minorBidi"/>
                <w:b w:val="0"/>
                <w:bCs w:val="0"/>
                <w:sz w:val="18"/>
                <w:szCs w:val="18"/>
              </w:rPr>
            </w:pPr>
            <w:r w:rsidRPr="00EC384A">
              <w:rPr>
                <w:rFonts w:asciiTheme="minorHAnsi" w:eastAsiaTheme="minorHAnsi" w:hAnsiTheme="minorHAnsi" w:cstheme="minorBidi"/>
                <w:b w:val="0"/>
                <w:bCs w:val="0"/>
                <w:sz w:val="18"/>
                <w:szCs w:val="18"/>
              </w:rPr>
              <w:t>1</w:t>
            </w:r>
          </w:p>
        </w:tc>
        <w:tc>
          <w:tcPr>
            <w:tcW w:w="7988" w:type="dxa"/>
          </w:tcPr>
          <w:p w:rsidR="006C6E61" w:rsidRPr="00EC384A" w:rsidRDefault="006C6E61" w:rsidP="001C394B">
            <w:pPr>
              <w:jc w:val="both"/>
              <w:cnfStyle w:val="000000010000"/>
              <w:rPr>
                <w:rFonts w:asciiTheme="minorHAnsi" w:hAnsiTheme="minorHAnsi"/>
                <w:sz w:val="18"/>
                <w:szCs w:val="18"/>
              </w:rPr>
            </w:pPr>
            <w:r w:rsidRPr="00EC384A">
              <w:rPr>
                <w:rFonts w:asciiTheme="minorHAnsi" w:hAnsiTheme="minorHAnsi"/>
                <w:sz w:val="18"/>
                <w:szCs w:val="18"/>
              </w:rPr>
              <w:t>Η δραστηριότητα στον πρωτογενή τομέα (γεωργία, κτηνοτροφία, αλιεία, ιχθυοκαλλιέργεια) αποτελεί δευτερεύουσα δραστηριότητα του Δήμου (9,8% της απασχόλησης – 770 άτομα) και συναντάται κυρίως στην ενδοχώρα - Λαμβάνει τη μορφή της αμπελουργίας και της ελαιουργίας, της παραγωγής οσπρίων, κρέατος, γάλακτος και τυριών αλλά και ψαριών</w:t>
            </w:r>
          </w:p>
        </w:tc>
      </w:tr>
      <w:tr w:rsidR="006C6E61" w:rsidRPr="00EC384A" w:rsidTr="001C394B">
        <w:trPr>
          <w:cnfStyle w:val="000000100000"/>
        </w:trPr>
        <w:tc>
          <w:tcPr>
            <w:cnfStyle w:val="001000000000"/>
            <w:tcW w:w="534" w:type="dxa"/>
          </w:tcPr>
          <w:p w:rsidR="006C6E61" w:rsidRPr="00EC384A" w:rsidRDefault="006C6E61" w:rsidP="001C394B">
            <w:pPr>
              <w:rPr>
                <w:rFonts w:asciiTheme="minorHAnsi" w:hAnsiTheme="minorHAnsi"/>
                <w:b w:val="0"/>
                <w:bCs w:val="0"/>
                <w:sz w:val="18"/>
                <w:szCs w:val="18"/>
              </w:rPr>
            </w:pPr>
            <w:r w:rsidRPr="00EC384A">
              <w:rPr>
                <w:rFonts w:asciiTheme="minorHAnsi" w:hAnsiTheme="minorHAnsi"/>
                <w:b w:val="0"/>
                <w:bCs w:val="0"/>
                <w:sz w:val="18"/>
                <w:szCs w:val="18"/>
              </w:rPr>
              <w:t>2</w:t>
            </w:r>
          </w:p>
        </w:tc>
        <w:tc>
          <w:tcPr>
            <w:tcW w:w="7988" w:type="dxa"/>
          </w:tcPr>
          <w:p w:rsidR="006C6E61" w:rsidRPr="00EC384A" w:rsidRDefault="006C6E61" w:rsidP="001C394B">
            <w:pPr>
              <w:jc w:val="both"/>
              <w:cnfStyle w:val="000000100000"/>
              <w:rPr>
                <w:rFonts w:asciiTheme="minorHAnsi" w:hAnsiTheme="minorHAnsi"/>
                <w:sz w:val="18"/>
                <w:szCs w:val="18"/>
              </w:rPr>
            </w:pPr>
            <w:r w:rsidRPr="00EC384A">
              <w:rPr>
                <w:rFonts w:asciiTheme="minorHAnsi" w:hAnsiTheme="minorHAnsi"/>
                <w:sz w:val="18"/>
                <w:szCs w:val="18"/>
              </w:rPr>
              <w:t>Ο δευτερογενής τομέας παρουσιάζει μικρή δυναμική αν και είναι δεύτερος σε όρους απασχόλησης (18,4% των απασχολουμένων – 1.446 άτομα - και 21,8% των επιχειρήσεων), συναντάται κυρίως στην πόλη της Λευκάδας και αφορά τη μεταποίηση αγροτικών προϊόντων (π.χ. οινοποιία, ελαιουργία, αλλαντικά), τα οικοδομικά υλικά, την εκμετάλλευση ορυκτών και την παραγωγή τουριστικών ειδών – Σημειώνεται σταδιακή αύξουσα πορεία με αύξηση των δραστηριοποιούμενων επιχειρήσεων</w:t>
            </w:r>
          </w:p>
        </w:tc>
      </w:tr>
      <w:tr w:rsidR="006C6E61" w:rsidRPr="00EC384A" w:rsidTr="001C394B">
        <w:trPr>
          <w:cnfStyle w:val="000000010000"/>
        </w:trPr>
        <w:tc>
          <w:tcPr>
            <w:cnfStyle w:val="001000000000"/>
            <w:tcW w:w="534" w:type="dxa"/>
          </w:tcPr>
          <w:p w:rsidR="006C6E61" w:rsidRPr="00EC384A" w:rsidRDefault="006C6E61" w:rsidP="001C394B">
            <w:pPr>
              <w:rPr>
                <w:rFonts w:asciiTheme="minorHAnsi" w:hAnsiTheme="minorHAnsi"/>
                <w:b w:val="0"/>
                <w:bCs w:val="0"/>
                <w:sz w:val="18"/>
                <w:szCs w:val="18"/>
              </w:rPr>
            </w:pPr>
            <w:r w:rsidRPr="00EC384A">
              <w:rPr>
                <w:rFonts w:asciiTheme="minorHAnsi" w:hAnsiTheme="minorHAnsi"/>
                <w:b w:val="0"/>
                <w:bCs w:val="0"/>
                <w:sz w:val="18"/>
                <w:szCs w:val="18"/>
              </w:rPr>
              <w:t>3</w:t>
            </w:r>
          </w:p>
        </w:tc>
        <w:tc>
          <w:tcPr>
            <w:tcW w:w="7988" w:type="dxa"/>
          </w:tcPr>
          <w:p w:rsidR="006C6E61" w:rsidRPr="00EC384A" w:rsidRDefault="006C6E61" w:rsidP="001C394B">
            <w:pPr>
              <w:jc w:val="both"/>
              <w:cnfStyle w:val="000000010000"/>
              <w:rPr>
                <w:rFonts w:asciiTheme="minorHAnsi" w:hAnsiTheme="minorHAnsi"/>
                <w:sz w:val="18"/>
                <w:szCs w:val="18"/>
              </w:rPr>
            </w:pPr>
            <w:r w:rsidRPr="00EC384A">
              <w:rPr>
                <w:rFonts w:asciiTheme="minorHAnsi" w:hAnsiTheme="minorHAnsi"/>
                <w:sz w:val="18"/>
                <w:szCs w:val="18"/>
              </w:rPr>
              <w:t>Ο τριτογενής τομέας αποτελεί τον τομέα οικονομικής εξειδίκευσης της περιοχής (71,8% των απασχολουμένων - 5.533 άτομα - και 76,4% των επιχειρήσεων)</w:t>
            </w:r>
            <w:r w:rsidRPr="00EC384A">
              <w:rPr>
                <w:rFonts w:asciiTheme="minorHAnsi" w:hAnsiTheme="minorHAnsi"/>
              </w:rPr>
              <w:t xml:space="preserve"> </w:t>
            </w:r>
            <w:r w:rsidRPr="00EC384A">
              <w:rPr>
                <w:rFonts w:asciiTheme="minorHAnsi" w:hAnsiTheme="minorHAnsi"/>
                <w:sz w:val="18"/>
                <w:szCs w:val="18"/>
              </w:rPr>
              <w:t>με σημαντικό τμήμα της δραστηριότητας να οφείλεται στον τουριστικό κλάδο. Υψηλή συγκέντρωση εμπορικών επιχειρήσεων σημειώνεται πρωτίστως στην πόλη της Λευκάδας και δευτερευόντως στο Νυδρί ενώ αντίστοιχα επιχειρήσεις  που δραστηριοποιούνται σε υπηρεσίες γύρω από τον τουρισμό συναντούνται στο Νυδρί, τη Βασιλική και τη Νικιάνα</w:t>
            </w:r>
          </w:p>
        </w:tc>
      </w:tr>
      <w:tr w:rsidR="006C6E61" w:rsidRPr="00EC384A" w:rsidTr="001C394B">
        <w:trPr>
          <w:cnfStyle w:val="000000100000"/>
        </w:trPr>
        <w:tc>
          <w:tcPr>
            <w:cnfStyle w:val="001000000000"/>
            <w:tcW w:w="534" w:type="dxa"/>
          </w:tcPr>
          <w:p w:rsidR="006C6E61" w:rsidRPr="00EC384A" w:rsidRDefault="006C6E61" w:rsidP="001C394B">
            <w:pPr>
              <w:rPr>
                <w:rFonts w:asciiTheme="minorHAnsi" w:hAnsiTheme="minorHAnsi"/>
                <w:b w:val="0"/>
                <w:sz w:val="18"/>
                <w:szCs w:val="18"/>
              </w:rPr>
            </w:pPr>
            <w:r w:rsidRPr="00EC384A">
              <w:rPr>
                <w:rFonts w:asciiTheme="minorHAnsi" w:hAnsiTheme="minorHAnsi"/>
                <w:b w:val="0"/>
                <w:sz w:val="18"/>
                <w:szCs w:val="18"/>
              </w:rPr>
              <w:t>4</w:t>
            </w:r>
          </w:p>
        </w:tc>
        <w:tc>
          <w:tcPr>
            <w:tcW w:w="7988" w:type="dxa"/>
          </w:tcPr>
          <w:p w:rsidR="006C6E61" w:rsidRPr="00EC384A" w:rsidRDefault="006C6E61" w:rsidP="001C394B">
            <w:pPr>
              <w:jc w:val="both"/>
              <w:cnfStyle w:val="000000100000"/>
              <w:rPr>
                <w:rFonts w:asciiTheme="minorHAnsi" w:hAnsiTheme="minorHAnsi"/>
                <w:sz w:val="18"/>
                <w:szCs w:val="18"/>
              </w:rPr>
            </w:pPr>
            <w:r w:rsidRPr="00EC384A">
              <w:rPr>
                <w:rFonts w:asciiTheme="minorHAnsi" w:hAnsiTheme="minorHAnsi"/>
                <w:sz w:val="18"/>
                <w:szCs w:val="18"/>
              </w:rPr>
              <w:t>Πιο συγκεκριμένα για τον τουριστικό κλάδο αναφέρεται ότι το 2015 η Λευκάδα διέθετε το 10,5% των ξενοδοχειακών μονάδων, το 6,0% των κλινών και</w:t>
            </w:r>
            <w:r w:rsidRPr="00EC384A">
              <w:rPr>
                <w:rFonts w:asciiTheme="minorHAnsi" w:hAnsiTheme="minorHAnsi"/>
              </w:rPr>
              <w:t xml:space="preserve"> </w:t>
            </w:r>
            <w:r w:rsidRPr="00EC384A">
              <w:rPr>
                <w:rFonts w:asciiTheme="minorHAnsi" w:hAnsiTheme="minorHAnsi"/>
                <w:sz w:val="18"/>
                <w:szCs w:val="18"/>
              </w:rPr>
              <w:t>το 3,6% των διανυκτερεύσεων της Περιφέρειας, ενώ σημειώθηκε μέση ετήσια πληρότητα καταλυμάτων 34,2% (60,0% η Περιφέρεια) - Σημειώνεται σταδιακή πτώση του τουρισμού της Λευκάδας εν αντιθέση με την Περιφέρεια.</w:t>
            </w:r>
          </w:p>
        </w:tc>
      </w:tr>
      <w:tr w:rsidR="006C6E61" w:rsidRPr="00EC384A" w:rsidTr="001C394B">
        <w:trPr>
          <w:cnfStyle w:val="000000010000"/>
        </w:trPr>
        <w:tc>
          <w:tcPr>
            <w:cnfStyle w:val="001000000000"/>
            <w:tcW w:w="534" w:type="dxa"/>
          </w:tcPr>
          <w:p w:rsidR="006C6E61" w:rsidRPr="00EC384A" w:rsidRDefault="006C6E61" w:rsidP="001C394B">
            <w:pPr>
              <w:rPr>
                <w:rFonts w:asciiTheme="minorHAnsi" w:eastAsiaTheme="minorHAnsi" w:hAnsiTheme="minorHAnsi" w:cstheme="minorBidi"/>
                <w:b w:val="0"/>
                <w:bCs w:val="0"/>
                <w:sz w:val="18"/>
                <w:szCs w:val="18"/>
              </w:rPr>
            </w:pPr>
            <w:r w:rsidRPr="00EC384A">
              <w:rPr>
                <w:rFonts w:asciiTheme="minorHAnsi" w:eastAsiaTheme="minorHAnsi" w:hAnsiTheme="minorHAnsi" w:cstheme="minorBidi"/>
                <w:b w:val="0"/>
                <w:bCs w:val="0"/>
                <w:sz w:val="18"/>
                <w:szCs w:val="18"/>
              </w:rPr>
              <w:t>5</w:t>
            </w:r>
          </w:p>
        </w:tc>
        <w:tc>
          <w:tcPr>
            <w:tcW w:w="7988" w:type="dxa"/>
          </w:tcPr>
          <w:p w:rsidR="006C6E61" w:rsidRPr="00EC384A" w:rsidRDefault="006C6E61" w:rsidP="001C394B">
            <w:pPr>
              <w:jc w:val="both"/>
              <w:cnfStyle w:val="000000010000"/>
              <w:rPr>
                <w:rFonts w:asciiTheme="minorHAnsi" w:hAnsiTheme="minorHAnsi"/>
                <w:sz w:val="18"/>
                <w:szCs w:val="18"/>
              </w:rPr>
            </w:pPr>
            <w:r w:rsidRPr="00EC384A">
              <w:rPr>
                <w:rFonts w:asciiTheme="minorHAnsi" w:hAnsiTheme="minorHAnsi"/>
                <w:sz w:val="18"/>
                <w:szCs w:val="18"/>
              </w:rPr>
              <w:t>Σημειώνονται δυνατότητες ανάπτυξης τόσο της πρωτογενούς παραγωγής (μέσω της διοχέτευσής της στο τουριστικό κύκλωμα και κάλυψης της τουριστικής ζήτησης) όσο και του δευτερογενούς τομέα (μέσω της απαιτούμενης μεταποίησης των παραγόμενων τοπικών προϊόντων και της πρόσδοσης σε αυτά προστιθέμενης αξίας)</w:t>
            </w:r>
          </w:p>
        </w:tc>
      </w:tr>
      <w:tr w:rsidR="006C6E61" w:rsidRPr="00EC384A" w:rsidTr="001C394B">
        <w:trPr>
          <w:cnfStyle w:val="000000100000"/>
        </w:trPr>
        <w:tc>
          <w:tcPr>
            <w:cnfStyle w:val="001000000000"/>
            <w:tcW w:w="534" w:type="dxa"/>
          </w:tcPr>
          <w:p w:rsidR="006C6E61" w:rsidRPr="00EC384A" w:rsidRDefault="006C6E61" w:rsidP="001C394B">
            <w:pPr>
              <w:rPr>
                <w:rFonts w:asciiTheme="minorHAnsi" w:eastAsiaTheme="minorHAnsi" w:hAnsiTheme="minorHAnsi" w:cstheme="minorBidi"/>
                <w:b w:val="0"/>
                <w:bCs w:val="0"/>
                <w:sz w:val="18"/>
                <w:szCs w:val="18"/>
              </w:rPr>
            </w:pPr>
            <w:r w:rsidRPr="00EC384A">
              <w:rPr>
                <w:rFonts w:asciiTheme="minorHAnsi" w:eastAsiaTheme="minorHAnsi" w:hAnsiTheme="minorHAnsi" w:cstheme="minorBidi"/>
                <w:b w:val="0"/>
                <w:bCs w:val="0"/>
                <w:sz w:val="18"/>
                <w:szCs w:val="18"/>
              </w:rPr>
              <w:t>6</w:t>
            </w:r>
          </w:p>
        </w:tc>
        <w:tc>
          <w:tcPr>
            <w:tcW w:w="7988" w:type="dxa"/>
          </w:tcPr>
          <w:p w:rsidR="006C6E61" w:rsidRPr="00EC384A" w:rsidRDefault="006C6E61" w:rsidP="001C394B">
            <w:pPr>
              <w:jc w:val="both"/>
              <w:cnfStyle w:val="000000100000"/>
              <w:rPr>
                <w:rFonts w:asciiTheme="minorHAnsi" w:hAnsiTheme="minorHAnsi"/>
                <w:sz w:val="18"/>
                <w:szCs w:val="18"/>
              </w:rPr>
            </w:pPr>
            <w:r w:rsidRPr="00EC384A">
              <w:rPr>
                <w:rFonts w:asciiTheme="minorHAnsi" w:hAnsiTheme="minorHAnsi"/>
                <w:sz w:val="18"/>
                <w:szCs w:val="18"/>
              </w:rPr>
              <w:t xml:space="preserve">Το ποσοστό του οικονομικά ενεργού πληθυσμού ανέρχεται στο 41,3% του πληθυσμού της χωρικής ενότητας (σύνολο 9.346 ατόμων) – Υψηλότερα ποσοστά σημειώνονται στις παραλιακές βορειοανατολικές ζώνες του Δήμου (ΔΚ Λευκάδας και ΤΚ Απολπαίνης, Καριωτών, Λαζαράτων, Κατούνης, Αλεξάνδρου) αλλά και στο νοτιοανατολικό τμήμα του (ΤΚ Βασιλικής και Πόρου) </w:t>
            </w:r>
          </w:p>
        </w:tc>
      </w:tr>
      <w:tr w:rsidR="006C6E61" w:rsidRPr="00EC384A" w:rsidTr="001C394B">
        <w:trPr>
          <w:cnfStyle w:val="000000010000"/>
        </w:trPr>
        <w:tc>
          <w:tcPr>
            <w:cnfStyle w:val="001000000000"/>
            <w:tcW w:w="534" w:type="dxa"/>
          </w:tcPr>
          <w:p w:rsidR="006C6E61" w:rsidRPr="00EC384A" w:rsidRDefault="006C6E61" w:rsidP="001C394B">
            <w:pPr>
              <w:rPr>
                <w:rFonts w:asciiTheme="minorHAnsi" w:hAnsiTheme="minorHAnsi"/>
                <w:b w:val="0"/>
                <w:bCs w:val="0"/>
                <w:sz w:val="18"/>
                <w:szCs w:val="18"/>
              </w:rPr>
            </w:pPr>
            <w:r w:rsidRPr="00EC384A">
              <w:rPr>
                <w:rFonts w:asciiTheme="minorHAnsi" w:hAnsiTheme="minorHAnsi"/>
                <w:b w:val="0"/>
                <w:bCs w:val="0"/>
                <w:sz w:val="18"/>
                <w:szCs w:val="18"/>
              </w:rPr>
              <w:t>7</w:t>
            </w:r>
          </w:p>
        </w:tc>
        <w:tc>
          <w:tcPr>
            <w:tcW w:w="7988" w:type="dxa"/>
          </w:tcPr>
          <w:p w:rsidR="006C6E61" w:rsidRPr="00EC384A" w:rsidRDefault="006C6E61" w:rsidP="001C394B">
            <w:pPr>
              <w:jc w:val="both"/>
              <w:cnfStyle w:val="000000010000"/>
              <w:rPr>
                <w:rFonts w:asciiTheme="minorHAnsi" w:hAnsiTheme="minorHAnsi"/>
                <w:sz w:val="18"/>
                <w:szCs w:val="18"/>
              </w:rPr>
            </w:pPr>
            <w:r w:rsidRPr="00EC384A">
              <w:rPr>
                <w:rFonts w:asciiTheme="minorHAnsi" w:hAnsiTheme="minorHAnsi"/>
                <w:sz w:val="18"/>
                <w:szCs w:val="18"/>
              </w:rPr>
              <w:t xml:space="preserve">Το επίπεδο της ανεργίας της περιοχής του Δήμου Λευκάδας βάσει ΕΛΣΤΑΤ ανέρχεται στο 15,9% (1.483 άτομα) για το έτος 2011 με το αντίστοιχο ποσοστό της Περιφέρειας στο 17,3%. Το 15,0% του οικονομικά ενεργού πληθυσμού του Δήμου (1.403 άτομα) είναι εγγεγραμμένο στα μητρώα του ΟΑΕΔ (Μάρτιος 2016), με το αντίστοιχο ποσοστό της ΠΙΝ να είναι 17,8%. </w:t>
            </w:r>
          </w:p>
        </w:tc>
      </w:tr>
      <w:tr w:rsidR="006C6E61" w:rsidRPr="00EC384A" w:rsidTr="001C394B">
        <w:trPr>
          <w:cnfStyle w:val="000000100000"/>
        </w:trPr>
        <w:tc>
          <w:tcPr>
            <w:cnfStyle w:val="001000000000"/>
            <w:tcW w:w="534" w:type="dxa"/>
          </w:tcPr>
          <w:p w:rsidR="006C6E61" w:rsidRPr="00EC384A" w:rsidRDefault="006C6E61" w:rsidP="001C394B">
            <w:pPr>
              <w:rPr>
                <w:rFonts w:asciiTheme="minorHAnsi" w:eastAsiaTheme="minorHAnsi" w:hAnsiTheme="minorHAnsi" w:cstheme="minorBidi"/>
                <w:b w:val="0"/>
                <w:bCs w:val="0"/>
                <w:sz w:val="18"/>
                <w:szCs w:val="18"/>
              </w:rPr>
            </w:pPr>
            <w:r w:rsidRPr="00EC384A">
              <w:rPr>
                <w:rFonts w:asciiTheme="minorHAnsi" w:eastAsiaTheme="minorHAnsi" w:hAnsiTheme="minorHAnsi" w:cstheme="minorBidi"/>
                <w:b w:val="0"/>
                <w:bCs w:val="0"/>
                <w:sz w:val="18"/>
                <w:szCs w:val="18"/>
              </w:rPr>
              <w:t>8</w:t>
            </w:r>
          </w:p>
        </w:tc>
        <w:tc>
          <w:tcPr>
            <w:tcW w:w="7988" w:type="dxa"/>
          </w:tcPr>
          <w:p w:rsidR="006C6E61" w:rsidRPr="00EC384A" w:rsidRDefault="006C6E61" w:rsidP="001C394B">
            <w:pPr>
              <w:jc w:val="both"/>
              <w:cnfStyle w:val="000000100000"/>
              <w:rPr>
                <w:rFonts w:asciiTheme="minorHAnsi" w:hAnsiTheme="minorHAnsi"/>
                <w:sz w:val="18"/>
                <w:szCs w:val="18"/>
              </w:rPr>
            </w:pPr>
            <w:r w:rsidRPr="00EC384A">
              <w:rPr>
                <w:rFonts w:asciiTheme="minorHAnsi" w:hAnsiTheme="minorHAnsi"/>
                <w:sz w:val="18"/>
                <w:szCs w:val="18"/>
              </w:rPr>
              <w:t>Το ποσοστό μακροχρόνιας ανεργίας για την περιοχή κρίνεται υψηλό (34,8% των συνολικά εγγεγραμμένων ανέργων στα μητρώα του ΟΑΕΔ – 488 άτομα). Παρουσιάζει το δεύτερο μεγαλύτερο ποσοστό μεταξύ των Δήμων της ΠΙΝ, ενώ το αντίστοιχο ποσοστό της τελευταίας είναι 23,8%.</w:t>
            </w:r>
          </w:p>
        </w:tc>
      </w:tr>
    </w:tbl>
    <w:p w:rsidR="006C6E61" w:rsidRDefault="006C6E61" w:rsidP="006C6E61">
      <w:pPr>
        <w:spacing w:line="360" w:lineRule="auto"/>
        <w:rPr>
          <w:rFonts w:ascii="Calibri" w:hAnsi="Calibri" w:cs="Calibri"/>
          <w:sz w:val="22"/>
          <w:szCs w:val="22"/>
          <w:u w:val="single"/>
        </w:rPr>
      </w:pPr>
    </w:p>
    <w:p w:rsidR="006C6E61" w:rsidRPr="00EC384A" w:rsidRDefault="006C6E61" w:rsidP="006C6E61">
      <w:pPr>
        <w:spacing w:line="360" w:lineRule="auto"/>
        <w:jc w:val="both"/>
        <w:rPr>
          <w:rFonts w:ascii="Calibri" w:hAnsi="Calibri" w:cs="Tahoma"/>
          <w:b/>
          <w:sz w:val="22"/>
          <w:szCs w:val="22"/>
          <w:u w:val="single"/>
        </w:rPr>
      </w:pPr>
      <w:r w:rsidRPr="00EC384A">
        <w:rPr>
          <w:rFonts w:ascii="Calibri" w:hAnsi="Calibri" w:cs="Tahoma"/>
          <w:b/>
          <w:sz w:val="22"/>
          <w:szCs w:val="22"/>
          <w:u w:val="single"/>
        </w:rPr>
        <w:lastRenderedPageBreak/>
        <w:t>Γενικά Συμπεράσματα</w:t>
      </w:r>
    </w:p>
    <w:p w:rsidR="006C6E61" w:rsidRPr="00EC384A" w:rsidRDefault="006C6E61" w:rsidP="006C6E61">
      <w:pPr>
        <w:spacing w:line="360" w:lineRule="auto"/>
        <w:jc w:val="both"/>
        <w:rPr>
          <w:rFonts w:ascii="Calibri" w:hAnsi="Calibri" w:cs="Tahoma"/>
          <w:sz w:val="22"/>
          <w:szCs w:val="22"/>
        </w:rPr>
      </w:pPr>
      <w:r w:rsidRPr="00EC384A">
        <w:rPr>
          <w:rFonts w:ascii="Calibri" w:hAnsi="Calibri" w:cs="Tahoma"/>
          <w:sz w:val="22"/>
          <w:szCs w:val="22"/>
        </w:rPr>
        <w:t xml:space="preserve">Σε γενικές γραμμές συμπεραίνεται ότι η δραστηριότητα στον τριτογενή τομέα αποτελεί την κύρια δραστηριότητα του Δήμου Λευκάδας (71,8% της απασχόλησης). Ο δευτερογενής τομέας παρουσιάζει μικρή δυναμική (18,4% των απασχολούμενων στο Δήμο Λευκάδας), ενώ τέλος ο πρωτογενής τομέας στο Δήμο συγκεντρώνει το 9,8% των απασχολουμένων. Σε αυτό το σημείο είναι κρίσιμο να σημειωθεί ότι υπάρχουν σημαντικές δυνατότητες ανάπτυξης τόσο της πρωτογενούς παραγωγής (μέσω της διοχέτευσής της στο τουριστικό κύκλωμα) όσο και του δευτρεογενούς τομέα (μέσω της προώθησης της τυποποίησης των τοπικά παραγόμενων προιόντων). Δεδομένης της σημασίας ύπαρξης όλων των τομέων σε μια οικονομία έτσι ώστε να είναι ανταγωνιστική και προσαρμόσιμη σε περιόδους ύφεσης, πρέπει να δοθεί ιδιαίτερη σημασία στην εφαρμογή ενεργειών και πολιτικών </w:t>
      </w:r>
      <w:r w:rsidRPr="00EC384A">
        <w:rPr>
          <w:rFonts w:ascii="Calibri" w:hAnsi="Calibri" w:cs="Tahoma"/>
          <w:b/>
          <w:sz w:val="22"/>
          <w:szCs w:val="22"/>
        </w:rPr>
        <w:t>ενίσχυσης του πρωτογενή τομέα</w:t>
      </w:r>
      <w:r w:rsidRPr="00EC384A">
        <w:rPr>
          <w:rFonts w:ascii="Calibri" w:hAnsi="Calibri" w:cs="Tahoma"/>
          <w:sz w:val="22"/>
          <w:szCs w:val="22"/>
        </w:rPr>
        <w:t xml:space="preserve">, ταυτόχρονα με την </w:t>
      </w:r>
      <w:r w:rsidRPr="00EC384A">
        <w:rPr>
          <w:rFonts w:ascii="Calibri" w:hAnsi="Calibri" w:cs="Tahoma"/>
          <w:b/>
          <w:sz w:val="22"/>
          <w:szCs w:val="22"/>
        </w:rPr>
        <w:t>παροχή κινήτρων επιχειρηματικής δραστηριοποίησης</w:t>
      </w:r>
      <w:r w:rsidRPr="00EC384A">
        <w:rPr>
          <w:rFonts w:ascii="Calibri" w:hAnsi="Calibri" w:cs="Tahoma"/>
          <w:sz w:val="22"/>
          <w:szCs w:val="22"/>
        </w:rPr>
        <w:t xml:space="preserve"> και στους υπόλοιπους τομείς οικονομικής δραστηριότητας (π.χ. μεταποίηση και τουριστικός κλάδος), στα πλαίσια της περαιτέρω οικονομικής ανάπτυξης της περιοχής και της διάχυσης της τουριστικής ανάπτυξης στην ενδοχώρα του Δήμου Λευκάδας. </w:t>
      </w:r>
    </w:p>
    <w:p w:rsidR="006C6E61" w:rsidRDefault="006C6E61" w:rsidP="006C6E61">
      <w:pPr>
        <w:spacing w:line="360" w:lineRule="auto"/>
        <w:jc w:val="both"/>
        <w:rPr>
          <w:rFonts w:ascii="Calibri" w:hAnsi="Calibri" w:cs="Tahoma"/>
          <w:sz w:val="22"/>
          <w:szCs w:val="22"/>
        </w:rPr>
      </w:pPr>
    </w:p>
    <w:p w:rsidR="006C6E61" w:rsidRDefault="006C6E61" w:rsidP="006C6E61">
      <w:pPr>
        <w:spacing w:line="360" w:lineRule="auto"/>
        <w:jc w:val="both"/>
        <w:rPr>
          <w:rFonts w:ascii="Calibri" w:hAnsi="Calibri" w:cs="Tahoma"/>
          <w:sz w:val="22"/>
          <w:szCs w:val="22"/>
        </w:rPr>
      </w:pPr>
      <w:r w:rsidRPr="00EC384A">
        <w:rPr>
          <w:rFonts w:ascii="Calibri" w:hAnsi="Calibri" w:cs="Tahoma"/>
          <w:sz w:val="22"/>
          <w:szCs w:val="22"/>
        </w:rPr>
        <w:t xml:space="preserve">Σε αυτό το σημείο είναι επίσης σημαντικό να αναφερθεί ότι το επίπεδο του οικονομικά ενεργού πληθυσμού του Δήμου Λευκάδας ανέρχεται στο 41,3%, ενώ το επίπεδο ανεργίας κρίνεται μεσαίο (15,9%) και το 15,0% του συνολικού οικονομικά ενεργού πληθυσμού είναι εγγεγραμμένο στα μητρώα του ΟΑΕΔ. Οι μακροχρόνια άνεργοι σύμφωνα με τα στοιχεία του ΟΑΕΔ ανέρχονται στο 34,8% για το Δήμο Λευκάδας. Στα πλαίσια αντιμετώπισης της ανεργίας απαιτούνται πολιτικές σχετικά με την </w:t>
      </w:r>
      <w:r w:rsidRPr="00EC384A">
        <w:rPr>
          <w:rFonts w:ascii="Calibri" w:hAnsi="Calibri" w:cs="Tahoma"/>
          <w:b/>
          <w:sz w:val="22"/>
          <w:szCs w:val="22"/>
        </w:rPr>
        <w:t>κατάρτιση των ανέργων</w:t>
      </w:r>
      <w:r w:rsidRPr="00EC384A">
        <w:rPr>
          <w:rFonts w:ascii="Calibri" w:hAnsi="Calibri" w:cs="Tahoma"/>
          <w:sz w:val="22"/>
          <w:szCs w:val="22"/>
        </w:rPr>
        <w:t xml:space="preserve">, τη </w:t>
      </w:r>
      <w:r w:rsidRPr="00EC384A">
        <w:rPr>
          <w:rFonts w:ascii="Calibri" w:hAnsi="Calibri" w:cs="Tahoma"/>
          <w:b/>
          <w:sz w:val="22"/>
          <w:szCs w:val="22"/>
        </w:rPr>
        <w:t>διαβίου μάθηση</w:t>
      </w:r>
      <w:r w:rsidRPr="00EC384A">
        <w:rPr>
          <w:rFonts w:ascii="Calibri" w:hAnsi="Calibri" w:cs="Tahoma"/>
          <w:sz w:val="22"/>
          <w:szCs w:val="22"/>
        </w:rPr>
        <w:t xml:space="preserve"> των κατοίκων, τη </w:t>
      </w:r>
      <w:r w:rsidRPr="00EC384A">
        <w:rPr>
          <w:rFonts w:ascii="Calibri" w:hAnsi="Calibri" w:cs="Tahoma"/>
          <w:b/>
          <w:sz w:val="22"/>
          <w:szCs w:val="22"/>
        </w:rPr>
        <w:t>δημιουργία δομών υποστήριξης</w:t>
      </w:r>
      <w:r w:rsidRPr="00EC384A">
        <w:rPr>
          <w:rFonts w:ascii="Calibri" w:hAnsi="Calibri" w:cs="Tahoma"/>
          <w:sz w:val="22"/>
          <w:szCs w:val="22"/>
        </w:rPr>
        <w:t xml:space="preserve"> και εύρεσης εργασίας, την </w:t>
      </w:r>
      <w:r w:rsidRPr="00EC384A">
        <w:rPr>
          <w:rFonts w:ascii="Calibri" w:hAnsi="Calibri" w:cs="Tahoma"/>
          <w:b/>
          <w:sz w:val="22"/>
          <w:szCs w:val="22"/>
        </w:rPr>
        <w:t>ενίσχυση της επιχειρηματικής κουλτούρας</w:t>
      </w:r>
      <w:r w:rsidRPr="00EC384A">
        <w:rPr>
          <w:rFonts w:ascii="Calibri" w:hAnsi="Calibri" w:cs="Tahoma"/>
          <w:sz w:val="22"/>
          <w:szCs w:val="22"/>
        </w:rPr>
        <w:t xml:space="preserve"> κλπ. </w:t>
      </w:r>
    </w:p>
    <w:p w:rsidR="006C6E61" w:rsidRDefault="006C6E61" w:rsidP="006C6E61"/>
    <w:p w:rsidR="006C6E61" w:rsidRDefault="006C6E61" w:rsidP="006C6E61"/>
    <w:p w:rsidR="006C6E61" w:rsidRDefault="006C6E61" w:rsidP="006C6E61"/>
    <w:p w:rsidR="006C6E61" w:rsidRPr="00146407" w:rsidRDefault="006C6E61" w:rsidP="006C6E61"/>
    <w:p w:rsidR="006C6E61" w:rsidRPr="00C339B7" w:rsidRDefault="006C6E61" w:rsidP="006C6E61">
      <w:pPr>
        <w:pStyle w:val="3"/>
        <w:rPr>
          <w:rFonts w:ascii="Arial Narrow" w:hAnsi="Arial Narrow"/>
          <w:color w:val="0F243E" w:themeColor="text2" w:themeShade="80"/>
        </w:rPr>
      </w:pPr>
      <w:bookmarkStart w:id="70" w:name="_Toc532568937"/>
      <w:r w:rsidRPr="00C339B7">
        <w:rPr>
          <w:rFonts w:ascii="Arial Narrow" w:hAnsi="Arial Narrow"/>
          <w:color w:val="0F243E" w:themeColor="text2" w:themeShade="80"/>
        </w:rPr>
        <w:t>2.2.5 Περιβαλλοντικά χαρακτηριστικά</w:t>
      </w:r>
      <w:bookmarkEnd w:id="70"/>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sz w:val="22"/>
          <w:szCs w:val="22"/>
        </w:rPr>
      </w:pPr>
      <w:r>
        <w:rPr>
          <w:rFonts w:ascii="Calibri" w:hAnsi="Calibri" w:cs="Calibri"/>
          <w:sz w:val="22"/>
          <w:szCs w:val="22"/>
        </w:rPr>
        <w:t>Τα εξαγόμενα συμπεράσματα της ενότητας των περιβαλλοντικών χαρακτηριστικών της περιοχής του Δήμου Λευκάδας παρουσιάζονται στον επόμενο Πίνακα.</w:t>
      </w:r>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b/>
          <w:sz w:val="20"/>
          <w:szCs w:val="20"/>
        </w:rPr>
      </w:pPr>
      <w:r>
        <w:rPr>
          <w:rFonts w:ascii="Calibri" w:hAnsi="Calibri" w:cs="Calibri"/>
          <w:b/>
          <w:sz w:val="20"/>
          <w:szCs w:val="20"/>
        </w:rPr>
        <w:t>Πίνα</w:t>
      </w:r>
      <w:r w:rsidRPr="00E133AB">
        <w:rPr>
          <w:rFonts w:ascii="Calibri" w:hAnsi="Calibri" w:cs="Calibri"/>
          <w:b/>
          <w:sz w:val="20"/>
          <w:szCs w:val="20"/>
        </w:rPr>
        <w:t xml:space="preserve">κας </w:t>
      </w:r>
      <w:r>
        <w:rPr>
          <w:rFonts w:ascii="Calibri" w:hAnsi="Calibri" w:cs="Calibri"/>
          <w:b/>
          <w:sz w:val="20"/>
          <w:szCs w:val="20"/>
        </w:rPr>
        <w:t>36</w:t>
      </w:r>
      <w:r w:rsidRPr="00E133AB">
        <w:rPr>
          <w:rFonts w:ascii="Calibri" w:hAnsi="Calibri" w:cs="Calibri"/>
          <w:b/>
          <w:sz w:val="20"/>
          <w:szCs w:val="20"/>
        </w:rPr>
        <w:t xml:space="preserve">: Αναπτυξιακά κενά ενότητας </w:t>
      </w:r>
      <w:r>
        <w:rPr>
          <w:rFonts w:ascii="Calibri" w:hAnsi="Calibri" w:cs="Calibri"/>
          <w:b/>
          <w:sz w:val="20"/>
          <w:szCs w:val="20"/>
        </w:rPr>
        <w:t>περιβαλλοντικών</w:t>
      </w:r>
      <w:r w:rsidRPr="00E133AB">
        <w:rPr>
          <w:rFonts w:ascii="Calibri" w:hAnsi="Calibri" w:cs="Calibri"/>
          <w:b/>
          <w:sz w:val="20"/>
          <w:szCs w:val="20"/>
        </w:rPr>
        <w:t xml:space="preserve"> χαρακτηριστικών Δήμου </w:t>
      </w:r>
      <w:r>
        <w:rPr>
          <w:rFonts w:ascii="Calibri" w:hAnsi="Calibri" w:cs="Calibri"/>
          <w:b/>
          <w:sz w:val="20"/>
          <w:szCs w:val="20"/>
        </w:rPr>
        <w:t>Λευκάδας</w:t>
      </w:r>
    </w:p>
    <w:tbl>
      <w:tblPr>
        <w:tblStyle w:val="-5"/>
        <w:tblW w:w="0" w:type="auto"/>
        <w:tblLook w:val="04A0"/>
      </w:tblPr>
      <w:tblGrid>
        <w:gridCol w:w="534"/>
        <w:gridCol w:w="7988"/>
      </w:tblGrid>
      <w:tr w:rsidR="006C6E61" w:rsidRPr="004A3CE8" w:rsidTr="001C394B">
        <w:trPr>
          <w:cnfStyle w:val="100000000000"/>
        </w:trPr>
        <w:tc>
          <w:tcPr>
            <w:cnfStyle w:val="001000000000"/>
            <w:tcW w:w="8522" w:type="dxa"/>
            <w:gridSpan w:val="2"/>
          </w:tcPr>
          <w:p w:rsidR="006C6E61" w:rsidRPr="004A3CE8" w:rsidRDefault="006C6E61" w:rsidP="001C394B">
            <w:pPr>
              <w:rPr>
                <w:rFonts w:asciiTheme="minorHAnsi" w:hAnsiTheme="minorHAnsi"/>
              </w:rPr>
            </w:pPr>
            <w:r w:rsidRPr="004A3CE8">
              <w:rPr>
                <w:rFonts w:asciiTheme="minorHAnsi" w:hAnsiTheme="minorHAnsi"/>
              </w:rPr>
              <w:lastRenderedPageBreak/>
              <w:t>Βασικά Περιβαλλοντικά Χαρακτηριστικά</w:t>
            </w:r>
          </w:p>
        </w:tc>
      </w:tr>
      <w:tr w:rsidR="006C6E61" w:rsidRPr="004A3CE8" w:rsidTr="001C394B">
        <w:trPr>
          <w:cnfStyle w:val="000000100000"/>
        </w:trPr>
        <w:tc>
          <w:tcPr>
            <w:cnfStyle w:val="001000000000"/>
            <w:tcW w:w="8522" w:type="dxa"/>
            <w:gridSpan w:val="2"/>
          </w:tcPr>
          <w:p w:rsidR="006C6E61" w:rsidRPr="004A3CE8" w:rsidRDefault="006C6E61" w:rsidP="001C394B">
            <w:pPr>
              <w:rPr>
                <w:rFonts w:asciiTheme="minorHAnsi" w:hAnsiTheme="minorHAnsi"/>
                <w:sz w:val="18"/>
                <w:szCs w:val="18"/>
              </w:rPr>
            </w:pPr>
            <w:r w:rsidRPr="004A3CE8">
              <w:rPr>
                <w:rFonts w:asciiTheme="minorHAnsi" w:hAnsiTheme="minorHAnsi"/>
                <w:sz w:val="18"/>
                <w:szCs w:val="18"/>
              </w:rPr>
              <w:t>Γενικά Συμπεράσματα – Πλεονεκτήματα και Κρίσιμα Ζητήματα</w:t>
            </w:r>
          </w:p>
        </w:tc>
      </w:tr>
      <w:tr w:rsidR="006C6E61" w:rsidRPr="004A3CE8" w:rsidTr="001C394B">
        <w:trPr>
          <w:cnfStyle w:val="000000010000"/>
        </w:trPr>
        <w:tc>
          <w:tcPr>
            <w:cnfStyle w:val="001000000000"/>
            <w:tcW w:w="534" w:type="dxa"/>
          </w:tcPr>
          <w:p w:rsidR="006C6E61" w:rsidRPr="004A3CE8" w:rsidRDefault="006C6E61" w:rsidP="001C394B">
            <w:pPr>
              <w:rPr>
                <w:rFonts w:asciiTheme="minorHAnsi" w:hAnsiTheme="minorHAnsi"/>
                <w:b w:val="0"/>
                <w:bCs w:val="0"/>
                <w:sz w:val="18"/>
                <w:szCs w:val="18"/>
              </w:rPr>
            </w:pPr>
            <w:r w:rsidRPr="004A3CE8">
              <w:rPr>
                <w:rFonts w:asciiTheme="minorHAnsi" w:hAnsiTheme="minorHAnsi"/>
                <w:b w:val="0"/>
                <w:bCs w:val="0"/>
                <w:sz w:val="18"/>
                <w:szCs w:val="18"/>
              </w:rPr>
              <w:t>1</w:t>
            </w:r>
          </w:p>
        </w:tc>
        <w:tc>
          <w:tcPr>
            <w:tcW w:w="7988" w:type="dxa"/>
          </w:tcPr>
          <w:p w:rsidR="006C6E61" w:rsidRPr="004A3CE8" w:rsidRDefault="006C6E61" w:rsidP="001C394B">
            <w:pPr>
              <w:jc w:val="both"/>
              <w:cnfStyle w:val="000000010000"/>
              <w:rPr>
                <w:rFonts w:asciiTheme="minorHAnsi" w:hAnsiTheme="minorHAnsi"/>
                <w:sz w:val="18"/>
                <w:szCs w:val="18"/>
              </w:rPr>
            </w:pPr>
            <w:r w:rsidRPr="004A3CE8">
              <w:rPr>
                <w:rFonts w:asciiTheme="minorHAnsi" w:hAnsiTheme="minorHAnsi"/>
                <w:sz w:val="18"/>
                <w:szCs w:val="18"/>
              </w:rPr>
              <w:t>Το σύνολο της χωρικής ενότητας του Δήμου Λευκάδας περιλαμβάνει στα όρια της περιοχές με ιδιαίτερο φυσικό ενδιαφέρον</w:t>
            </w:r>
          </w:p>
          <w:p w:rsidR="006C6E61" w:rsidRPr="004A3CE8" w:rsidRDefault="006C6E61" w:rsidP="001C394B">
            <w:pPr>
              <w:jc w:val="both"/>
              <w:cnfStyle w:val="000000010000"/>
              <w:rPr>
                <w:rFonts w:asciiTheme="minorHAnsi" w:hAnsiTheme="minorHAnsi"/>
                <w:sz w:val="18"/>
                <w:szCs w:val="18"/>
              </w:rPr>
            </w:pPr>
            <w:r w:rsidRPr="004A3CE8">
              <w:rPr>
                <w:rFonts w:asciiTheme="minorHAnsi" w:hAnsiTheme="minorHAnsi"/>
                <w:sz w:val="18"/>
                <w:szCs w:val="18"/>
                <w:u w:val="single"/>
              </w:rPr>
              <w:t xml:space="preserve">Περιοχές </w:t>
            </w:r>
            <w:r w:rsidRPr="004A3CE8">
              <w:rPr>
                <w:rFonts w:asciiTheme="minorHAnsi" w:hAnsiTheme="minorHAnsi"/>
                <w:sz w:val="18"/>
                <w:szCs w:val="18"/>
                <w:u w:val="single"/>
                <w:lang w:val="en-US"/>
              </w:rPr>
              <w:t>Natura</w:t>
            </w:r>
            <w:r w:rsidRPr="004A3CE8">
              <w:rPr>
                <w:rFonts w:asciiTheme="minorHAnsi" w:hAnsiTheme="minorHAnsi"/>
                <w:sz w:val="18"/>
                <w:szCs w:val="18"/>
                <w:u w:val="single"/>
              </w:rPr>
              <w:t>:</w:t>
            </w:r>
            <w:r w:rsidRPr="004A3CE8">
              <w:rPr>
                <w:rFonts w:asciiTheme="minorHAnsi" w:hAnsiTheme="minorHAnsi"/>
                <w:sz w:val="18"/>
                <w:szCs w:val="18"/>
              </w:rPr>
              <w:t xml:space="preserve"> περιλαμβάνει 3 περιοχές του Δικτύου </w:t>
            </w:r>
            <w:r w:rsidRPr="004A3CE8">
              <w:rPr>
                <w:rFonts w:asciiTheme="minorHAnsi" w:hAnsiTheme="minorHAnsi"/>
                <w:sz w:val="18"/>
                <w:szCs w:val="18"/>
                <w:lang w:val="en-US"/>
              </w:rPr>
              <w:t>Natura</w:t>
            </w:r>
            <w:r w:rsidRPr="004A3CE8">
              <w:rPr>
                <w:rFonts w:asciiTheme="minorHAnsi" w:hAnsiTheme="minorHAnsi"/>
                <w:sz w:val="18"/>
                <w:szCs w:val="18"/>
              </w:rPr>
              <w:t xml:space="preserve"> 2000 (Λιμνοθάλασσες Στενών Λευκάδας &amp; Αλυκές Λευκάδας, Περιοχή Χορτάτων και Εσωτερικό Αρχιπέλαγος Ιονίου) - Συνολική έκταση 91.732,3 εκταρίων </w:t>
            </w:r>
          </w:p>
          <w:p w:rsidR="006C6E61" w:rsidRPr="004A3CE8" w:rsidRDefault="006C6E61" w:rsidP="001C394B">
            <w:pPr>
              <w:jc w:val="both"/>
              <w:cnfStyle w:val="000000010000"/>
              <w:rPr>
                <w:rFonts w:asciiTheme="minorHAnsi" w:hAnsiTheme="minorHAnsi"/>
                <w:sz w:val="18"/>
                <w:szCs w:val="18"/>
              </w:rPr>
            </w:pPr>
            <w:r w:rsidRPr="004A3CE8">
              <w:rPr>
                <w:rFonts w:asciiTheme="minorHAnsi" w:hAnsiTheme="minorHAnsi"/>
                <w:sz w:val="18"/>
                <w:szCs w:val="18"/>
                <w:u w:val="single"/>
              </w:rPr>
              <w:t>Καταφύγια Άγριας Ζωής:</w:t>
            </w:r>
            <w:r w:rsidRPr="004A3CE8">
              <w:rPr>
                <w:rFonts w:asciiTheme="minorHAnsi" w:hAnsiTheme="minorHAnsi"/>
                <w:sz w:val="18"/>
                <w:szCs w:val="18"/>
              </w:rPr>
              <w:t xml:space="preserve"> Η περιοχή περιλαμβάνει ένα Καταφύγιο Άγριας Ζωής (Δ.Δ Καρυάς, Εξάνθειας, Αγ.Ηλία, Νικολή Δήμου Καρυάς, Σφακιωτών, Απολλωνίων και Ελλομένου)</w:t>
            </w:r>
          </w:p>
          <w:p w:rsidR="006C6E61" w:rsidRPr="004A3CE8" w:rsidRDefault="006C6E61" w:rsidP="001C394B">
            <w:pPr>
              <w:jc w:val="both"/>
              <w:cnfStyle w:val="000000010000"/>
              <w:rPr>
                <w:rFonts w:asciiTheme="minorHAnsi" w:hAnsiTheme="minorHAnsi"/>
                <w:sz w:val="18"/>
                <w:szCs w:val="18"/>
              </w:rPr>
            </w:pPr>
            <w:r w:rsidRPr="004A3CE8">
              <w:rPr>
                <w:rFonts w:asciiTheme="minorHAnsi" w:hAnsiTheme="minorHAnsi"/>
                <w:sz w:val="18"/>
                <w:szCs w:val="18"/>
                <w:u w:val="single"/>
              </w:rPr>
              <w:t>Νησιωτικοί Υγρότοποι:</w:t>
            </w:r>
            <w:r w:rsidRPr="004A3CE8">
              <w:rPr>
                <w:rFonts w:asciiTheme="minorHAnsi" w:hAnsiTheme="minorHAnsi"/>
                <w:sz w:val="18"/>
                <w:szCs w:val="18"/>
              </w:rPr>
              <w:t xml:space="preserve"> Η περιοχή περιλαμβάνει 8 περιοχές Νησιωτικών Υγροτόπων (Αλυκή Αλεξάνδρου, Λιμνοδεξαμενή Καρυάς, Εκβολή ρέματος Δημοσάρη, Έλος κοιλάδας Κομηλίου, Εκβολή ρύακα Κακό Λαγγάδι, Όρμος Βλυχού, Λίμνη Μαραντοχωρίου και Εκβολή ρέματος Χειμάρρου) – Συνολική έκταση 113,12 εκτάρια</w:t>
            </w:r>
          </w:p>
        </w:tc>
      </w:tr>
      <w:tr w:rsidR="006C6E61" w:rsidRPr="004A3CE8" w:rsidTr="001C394B">
        <w:trPr>
          <w:cnfStyle w:val="000000100000"/>
        </w:trPr>
        <w:tc>
          <w:tcPr>
            <w:cnfStyle w:val="001000000000"/>
            <w:tcW w:w="534" w:type="dxa"/>
          </w:tcPr>
          <w:p w:rsidR="006C6E61" w:rsidRPr="004A3CE8" w:rsidRDefault="006C6E61" w:rsidP="001C394B">
            <w:pPr>
              <w:rPr>
                <w:rFonts w:asciiTheme="minorHAnsi" w:eastAsiaTheme="minorHAnsi" w:hAnsiTheme="minorHAnsi" w:cstheme="minorBidi"/>
                <w:b w:val="0"/>
                <w:bCs w:val="0"/>
                <w:sz w:val="18"/>
                <w:szCs w:val="18"/>
              </w:rPr>
            </w:pPr>
            <w:r w:rsidRPr="004A3CE8">
              <w:rPr>
                <w:rFonts w:asciiTheme="minorHAnsi" w:eastAsiaTheme="minorHAnsi" w:hAnsiTheme="minorHAnsi" w:cstheme="minorBidi"/>
                <w:b w:val="0"/>
                <w:bCs w:val="0"/>
                <w:sz w:val="18"/>
                <w:szCs w:val="18"/>
              </w:rPr>
              <w:t>2</w:t>
            </w:r>
          </w:p>
        </w:tc>
        <w:tc>
          <w:tcPr>
            <w:tcW w:w="7988" w:type="dxa"/>
          </w:tcPr>
          <w:p w:rsidR="006C6E61" w:rsidRPr="004A3CE8" w:rsidRDefault="006C6E61" w:rsidP="001C394B">
            <w:pPr>
              <w:jc w:val="both"/>
              <w:cnfStyle w:val="000000100000"/>
              <w:rPr>
                <w:rFonts w:asciiTheme="minorHAnsi" w:hAnsiTheme="minorHAnsi"/>
                <w:sz w:val="18"/>
                <w:szCs w:val="18"/>
              </w:rPr>
            </w:pPr>
            <w:r w:rsidRPr="004A3CE8">
              <w:rPr>
                <w:rFonts w:asciiTheme="minorHAnsi" w:hAnsiTheme="minorHAnsi"/>
                <w:sz w:val="18"/>
                <w:szCs w:val="18"/>
              </w:rPr>
              <w:t>Η απόθεση των απορριμμάτων του Δήμου γίνεται σε ΧΥΤΑ της ευρύτερης περιοχής (π.χ. ΧΥΤΑ Παλαίρου, ΧΥΤΑ Καρβουναρίου Θεσπρωτίας και ΧΥΤΑ Ηπείρου) – Υπάρχει σχεδιασμός για την χωροθέτηση Χώρων Υγειονομικής Ταφής Υπολειμμάτων αλλά και για τη δημιουργία Μονάδας Προεπεξεργασίας, Ανακύκλωσης, Κομποστοποίησης</w:t>
            </w:r>
          </w:p>
        </w:tc>
      </w:tr>
      <w:tr w:rsidR="006C6E61" w:rsidRPr="004A3CE8" w:rsidTr="001C394B">
        <w:trPr>
          <w:cnfStyle w:val="000000010000"/>
        </w:trPr>
        <w:tc>
          <w:tcPr>
            <w:cnfStyle w:val="001000000000"/>
            <w:tcW w:w="534" w:type="dxa"/>
          </w:tcPr>
          <w:p w:rsidR="006C6E61" w:rsidRPr="004A3CE8" w:rsidRDefault="006C6E61" w:rsidP="001C394B">
            <w:pPr>
              <w:rPr>
                <w:rFonts w:asciiTheme="minorHAnsi" w:eastAsiaTheme="minorHAnsi" w:hAnsiTheme="minorHAnsi" w:cstheme="minorBidi"/>
                <w:b w:val="0"/>
                <w:bCs w:val="0"/>
                <w:sz w:val="18"/>
                <w:szCs w:val="18"/>
              </w:rPr>
            </w:pPr>
            <w:r w:rsidRPr="004A3CE8">
              <w:rPr>
                <w:rFonts w:asciiTheme="minorHAnsi" w:eastAsiaTheme="minorHAnsi" w:hAnsiTheme="minorHAnsi" w:cstheme="minorBidi"/>
                <w:b w:val="0"/>
                <w:bCs w:val="0"/>
                <w:sz w:val="18"/>
                <w:szCs w:val="18"/>
              </w:rPr>
              <w:t>3</w:t>
            </w:r>
          </w:p>
        </w:tc>
        <w:tc>
          <w:tcPr>
            <w:tcW w:w="7988" w:type="dxa"/>
          </w:tcPr>
          <w:p w:rsidR="006C6E61" w:rsidRPr="004A3CE8" w:rsidRDefault="006C6E61" w:rsidP="001C394B">
            <w:pPr>
              <w:jc w:val="both"/>
              <w:cnfStyle w:val="000000010000"/>
              <w:rPr>
                <w:rFonts w:asciiTheme="minorHAnsi" w:hAnsiTheme="minorHAnsi"/>
                <w:sz w:val="18"/>
                <w:szCs w:val="18"/>
              </w:rPr>
            </w:pPr>
            <w:r w:rsidRPr="004A3CE8">
              <w:rPr>
                <w:rFonts w:asciiTheme="minorHAnsi" w:hAnsiTheme="minorHAnsi"/>
                <w:sz w:val="18"/>
                <w:szCs w:val="18"/>
              </w:rPr>
              <w:t>Λειτουργούν οι ΒΙΟΚΑ Λευκάδας, Βασιλικής και Αγίου Νικήτα – Παρά την αύξηση των μονάδων σημειώνονται σε ορισμένες περιπτώσεις (π.χ. ρύπανση από ελαιοτριβεία στη Βασιλική, κατάληξη λυμάτων στη Γύρα), ζητήματα υποβάθμισης και ρύπανσης από τις τουριστικές εγκαταστάσεις, τα ελαιουργεία, τα λιπάσματα και φυτοφάρμακα κ.α.</w:t>
            </w:r>
          </w:p>
        </w:tc>
      </w:tr>
      <w:tr w:rsidR="006C6E61" w:rsidRPr="004A3CE8" w:rsidTr="001C394B">
        <w:trPr>
          <w:cnfStyle w:val="000000100000"/>
        </w:trPr>
        <w:tc>
          <w:tcPr>
            <w:cnfStyle w:val="001000000000"/>
            <w:tcW w:w="534" w:type="dxa"/>
          </w:tcPr>
          <w:p w:rsidR="006C6E61" w:rsidRPr="004A3CE8" w:rsidRDefault="006C6E61" w:rsidP="001C394B">
            <w:pPr>
              <w:rPr>
                <w:rFonts w:asciiTheme="minorHAnsi" w:hAnsiTheme="minorHAnsi"/>
                <w:b w:val="0"/>
                <w:bCs w:val="0"/>
                <w:sz w:val="18"/>
                <w:szCs w:val="18"/>
              </w:rPr>
            </w:pPr>
            <w:r w:rsidRPr="004A3CE8">
              <w:rPr>
                <w:rFonts w:asciiTheme="minorHAnsi" w:hAnsiTheme="minorHAnsi"/>
                <w:b w:val="0"/>
                <w:bCs w:val="0"/>
                <w:sz w:val="18"/>
                <w:szCs w:val="18"/>
              </w:rPr>
              <w:t>4</w:t>
            </w:r>
          </w:p>
        </w:tc>
        <w:tc>
          <w:tcPr>
            <w:tcW w:w="7988" w:type="dxa"/>
          </w:tcPr>
          <w:p w:rsidR="006C6E61" w:rsidRPr="004A3CE8" w:rsidRDefault="006C6E61" w:rsidP="001C394B">
            <w:pPr>
              <w:jc w:val="both"/>
              <w:cnfStyle w:val="000000100000"/>
              <w:rPr>
                <w:rFonts w:asciiTheme="minorHAnsi" w:hAnsiTheme="minorHAnsi"/>
                <w:sz w:val="18"/>
                <w:szCs w:val="18"/>
              </w:rPr>
            </w:pPr>
            <w:r w:rsidRPr="004A3CE8">
              <w:rPr>
                <w:rFonts w:asciiTheme="minorHAnsi" w:hAnsiTheme="minorHAnsi"/>
                <w:sz w:val="18"/>
                <w:szCs w:val="18"/>
              </w:rPr>
              <w:t>Η περιοχή του Δήμου παρουσιάζει σοβαρή ανεπάρκεια στην υδατική προσφορά (ιδιαίτερα κατά τη θερινή τουριστική περίοδο) με τις ανάγκες να καλύπτονται από γεωτρήσεις και τη γειτονική περιοχή του Λούρου (πηγές Αγίου Γεωργίου Φιλιππιάδας) – Το δίκτυο ύδρευσης παρουσιάζει σημαντικές απώλειες, προβλήματα βλαβών λόγω φθοράς και ανάγκη προώθησης έργων βελτίωσης (π.χ. ενίσχυση παρεχόμενης ποσότητας υδάτων, εγκατάσταση συστήματος τηλεμετρίας, ανόρυξη νέων γεωτρήσεων, έργα υδρομάστευσης κλπ)</w:t>
            </w:r>
          </w:p>
        </w:tc>
      </w:tr>
    </w:tbl>
    <w:p w:rsidR="006C6E61" w:rsidRDefault="006C6E61" w:rsidP="006C6E61"/>
    <w:p w:rsidR="006C6E61" w:rsidRDefault="006C6E61" w:rsidP="006C6E61">
      <w:pPr>
        <w:spacing w:line="360" w:lineRule="auto"/>
        <w:jc w:val="both"/>
        <w:rPr>
          <w:rFonts w:ascii="Calibri" w:hAnsi="Calibri" w:cs="Calibri"/>
          <w:sz w:val="22"/>
          <w:szCs w:val="22"/>
          <w:u w:val="single"/>
        </w:rPr>
      </w:pPr>
    </w:p>
    <w:p w:rsidR="006C6E61" w:rsidRPr="004A3CE8" w:rsidRDefault="006C6E61" w:rsidP="006C6E61">
      <w:pPr>
        <w:spacing w:line="360" w:lineRule="auto"/>
        <w:jc w:val="both"/>
        <w:outlineLvl w:val="3"/>
        <w:rPr>
          <w:rFonts w:ascii="Calibri" w:hAnsi="Calibri" w:cs="Tahoma"/>
          <w:b/>
          <w:sz w:val="22"/>
          <w:szCs w:val="22"/>
          <w:u w:val="single"/>
        </w:rPr>
      </w:pPr>
      <w:r w:rsidRPr="004A3CE8">
        <w:rPr>
          <w:rFonts w:ascii="Calibri" w:hAnsi="Calibri" w:cs="Tahoma"/>
          <w:b/>
          <w:sz w:val="22"/>
          <w:szCs w:val="22"/>
          <w:u w:val="single"/>
        </w:rPr>
        <w:t>Γενικά Συμπεράσματα</w:t>
      </w:r>
    </w:p>
    <w:p w:rsidR="006C6E61" w:rsidRDefault="006C6E61" w:rsidP="006C6E61">
      <w:pPr>
        <w:spacing w:line="360" w:lineRule="auto"/>
        <w:jc w:val="both"/>
        <w:outlineLvl w:val="3"/>
        <w:rPr>
          <w:rFonts w:ascii="Calibri" w:hAnsi="Calibri" w:cs="Tahoma"/>
          <w:sz w:val="22"/>
          <w:szCs w:val="22"/>
        </w:rPr>
      </w:pPr>
      <w:r w:rsidRPr="004A3CE8">
        <w:rPr>
          <w:rFonts w:ascii="Calibri" w:hAnsi="Calibri" w:cs="Tahoma"/>
          <w:sz w:val="22"/>
          <w:szCs w:val="22"/>
        </w:rPr>
        <w:t>Το σύνολο της ενότητας περιλαμβάνει στα όρια της περιοχές με ιδιαίτερο φυσικό ενδιαφέρον, το οποίο αποτελεί σημαντικό φυσικό πόρο προς αξιοποίηση. Πιο συγκεκριμένα στην περιοχή συναντούνται τρεις προστατευόμενες περιοχές Natura (Όρος Λιμνοθάλασσες Στενών Λευκάδας, περιοχή Χορτάτων και εσωτερικό αρχιπελάγους Ιονίου), ενώ συναντούνται επίσης οκτώ νησιωτικοί υγρότοποι και ένα Καταφύγιο Άγριας Ζωής (Δ.Δ Καρυάς, Εξάνθειας, Αγ.Ηλία, Νικολή Δήμου Καρυάς, Σφακιωτών, Απολλωνίων και Ελλομένου). Το φυσικό περιβάλλον της περιοχής δέχεται πιέσεις και επιβάρυνση κυρίςω λόγω της ασκούμενης τουριστικής δραστηριότητας και δευτερευόντως από τη γεωργική και κτηνοτροφική δραστηριότητα και άρα τη χρήση λιπασμάτων και την απόθεση αποβλήτων. Σε κάθε περίπτωση κρίνεται αναγκαία η λήψη μέτρων</w:t>
      </w:r>
      <w:r w:rsidRPr="004A3CE8">
        <w:rPr>
          <w:rFonts w:ascii="Calibri" w:hAnsi="Calibri" w:cs="Tahoma"/>
          <w:b/>
          <w:sz w:val="22"/>
          <w:szCs w:val="22"/>
        </w:rPr>
        <w:t xml:space="preserve"> αντιμετώπισης της περιβαλλοντικής επιβάρυνσης από την τουριστική δραστηριότητα </w:t>
      </w:r>
      <w:r w:rsidRPr="004A3CE8">
        <w:rPr>
          <w:rFonts w:ascii="Calibri" w:hAnsi="Calibri" w:cs="Tahoma"/>
          <w:sz w:val="22"/>
          <w:szCs w:val="22"/>
        </w:rPr>
        <w:t xml:space="preserve">(π.χ. οργάνωση και αντιμετώπιση συγκρούσεων χρήσεων γης, οργάνωση τουριστικής δραστηριότητας, συνεχής παρακολούθηση περιβαλλοντικών δεικτών κλπ), αλλά και ο </w:t>
      </w:r>
      <w:r w:rsidRPr="004A3CE8">
        <w:rPr>
          <w:rFonts w:ascii="Calibri" w:hAnsi="Calibri" w:cs="Tahoma"/>
          <w:b/>
          <w:sz w:val="22"/>
          <w:szCs w:val="22"/>
        </w:rPr>
        <w:t>περιορισμός της επιβάρυνσης από την γεωργική και κτηνοτρο</w:t>
      </w:r>
      <w:r w:rsidR="00146886">
        <w:rPr>
          <w:rFonts w:ascii="Calibri" w:hAnsi="Calibri" w:cs="Tahoma"/>
          <w:b/>
          <w:sz w:val="22"/>
          <w:szCs w:val="22"/>
        </w:rPr>
        <w:t>3</w:t>
      </w:r>
      <w:r w:rsidRPr="004A3CE8">
        <w:rPr>
          <w:rFonts w:ascii="Calibri" w:hAnsi="Calibri" w:cs="Tahoma"/>
          <w:b/>
          <w:sz w:val="22"/>
          <w:szCs w:val="22"/>
        </w:rPr>
        <w:t>φική δραστηριότητα</w:t>
      </w:r>
      <w:r w:rsidRPr="004A3CE8">
        <w:rPr>
          <w:rFonts w:ascii="Calibri" w:hAnsi="Calibri" w:cs="Tahoma"/>
          <w:sz w:val="22"/>
          <w:szCs w:val="22"/>
        </w:rPr>
        <w:t xml:space="preserve"> (π.χ. ενημέρωση αγροτών, προώθηση βιολογικής καλλιέργειας, οργάνωση κτηνοτροφικών μονάδων). Επίσης σημαντική κρίνεται η </w:t>
      </w:r>
      <w:r w:rsidRPr="004A3CE8">
        <w:rPr>
          <w:rFonts w:ascii="Calibri" w:hAnsi="Calibri" w:cs="Tahoma"/>
          <w:b/>
          <w:sz w:val="22"/>
          <w:szCs w:val="22"/>
        </w:rPr>
        <w:t>δημιουργία περιβαλλοντικών υποδομών</w:t>
      </w:r>
      <w:r w:rsidRPr="004A3CE8">
        <w:rPr>
          <w:rFonts w:ascii="Calibri" w:hAnsi="Calibri" w:cs="Tahoma"/>
          <w:sz w:val="22"/>
          <w:szCs w:val="22"/>
        </w:rPr>
        <w:t xml:space="preserve"> (π.χ. χωροθέτηση ΧΥΤΥ), η</w:t>
      </w:r>
      <w:r w:rsidRPr="004A3CE8">
        <w:rPr>
          <w:rFonts w:ascii="Calibri" w:hAnsi="Calibri" w:cs="Tahoma"/>
          <w:b/>
          <w:sz w:val="22"/>
          <w:szCs w:val="22"/>
        </w:rPr>
        <w:t xml:space="preserve"> κατασκευή έργων ύδρευσης</w:t>
      </w:r>
      <w:r w:rsidRPr="004A3CE8">
        <w:rPr>
          <w:rFonts w:ascii="Calibri" w:hAnsi="Calibri" w:cs="Tahoma"/>
          <w:sz w:val="22"/>
          <w:szCs w:val="22"/>
        </w:rPr>
        <w:t xml:space="preserve"> (π.χ. ανόρυξη νέων γεωτρήσεων, υδρομάστευση στο </w:t>
      </w:r>
      <w:r w:rsidRPr="004A3CE8">
        <w:rPr>
          <w:rFonts w:ascii="Calibri" w:hAnsi="Calibri" w:cs="Tahoma"/>
          <w:sz w:val="22"/>
          <w:szCs w:val="22"/>
        </w:rPr>
        <w:lastRenderedPageBreak/>
        <w:t xml:space="preserve">Αηδονάκι, συντήρηση δικτύου κλπ), αλλά και η </w:t>
      </w:r>
      <w:r w:rsidRPr="004A3CE8">
        <w:rPr>
          <w:rFonts w:ascii="Calibri" w:hAnsi="Calibri" w:cs="Tahoma"/>
          <w:b/>
          <w:sz w:val="22"/>
          <w:szCs w:val="22"/>
        </w:rPr>
        <w:t>εφαρμογή του τοπικού σχεδίου διαχείρισης απορριμμάτων</w:t>
      </w:r>
      <w:r w:rsidRPr="004A3CE8">
        <w:rPr>
          <w:rFonts w:ascii="Calibri" w:hAnsi="Calibri" w:cs="Tahoma"/>
          <w:sz w:val="22"/>
          <w:szCs w:val="22"/>
        </w:rPr>
        <w:t xml:space="preserve">. </w:t>
      </w:r>
    </w:p>
    <w:p w:rsidR="006C6E61" w:rsidRPr="002F49F2" w:rsidRDefault="006C6E61" w:rsidP="006C6E61"/>
    <w:p w:rsidR="006C6E61" w:rsidRPr="00C339B7" w:rsidRDefault="006C6E61" w:rsidP="006C6E61">
      <w:pPr>
        <w:pStyle w:val="3"/>
        <w:rPr>
          <w:rFonts w:ascii="Arial Narrow" w:hAnsi="Arial Narrow"/>
          <w:color w:val="0F243E" w:themeColor="text2" w:themeShade="80"/>
        </w:rPr>
      </w:pPr>
      <w:bookmarkStart w:id="71" w:name="_Toc532568938"/>
      <w:r w:rsidRPr="00C339B7">
        <w:rPr>
          <w:rFonts w:ascii="Arial Narrow" w:hAnsi="Arial Narrow"/>
          <w:color w:val="0F243E" w:themeColor="text2" w:themeShade="80"/>
        </w:rPr>
        <w:t>2.2.6 Αναπτυξιακά χαρακτηριστικά</w:t>
      </w:r>
      <w:bookmarkEnd w:id="71"/>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sz w:val="22"/>
          <w:szCs w:val="22"/>
        </w:rPr>
      </w:pPr>
      <w:r>
        <w:rPr>
          <w:rFonts w:ascii="Calibri" w:hAnsi="Calibri" w:cs="Calibri"/>
          <w:sz w:val="22"/>
          <w:szCs w:val="22"/>
        </w:rPr>
        <w:t>Τα εξαγόμενα συμπεράσματα της ενότητας των αναπτυξιακών χαρακτηριστικών της περιοχής του Δήμου Λευκάδας παρουσιάζονται στον επόμενο Πίνακα.</w:t>
      </w:r>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b/>
          <w:sz w:val="20"/>
          <w:szCs w:val="20"/>
        </w:rPr>
      </w:pPr>
      <w:r>
        <w:rPr>
          <w:rFonts w:ascii="Calibri" w:hAnsi="Calibri" w:cs="Calibri"/>
          <w:b/>
          <w:sz w:val="20"/>
          <w:szCs w:val="20"/>
        </w:rPr>
        <w:t>Πίνα</w:t>
      </w:r>
      <w:r w:rsidRPr="00E133AB">
        <w:rPr>
          <w:rFonts w:ascii="Calibri" w:hAnsi="Calibri" w:cs="Calibri"/>
          <w:b/>
          <w:sz w:val="20"/>
          <w:szCs w:val="20"/>
        </w:rPr>
        <w:t xml:space="preserve">κας </w:t>
      </w:r>
      <w:r>
        <w:rPr>
          <w:rFonts w:ascii="Calibri" w:hAnsi="Calibri" w:cs="Calibri"/>
          <w:b/>
          <w:sz w:val="20"/>
          <w:szCs w:val="20"/>
        </w:rPr>
        <w:t>37</w:t>
      </w:r>
      <w:r w:rsidRPr="00E133AB">
        <w:rPr>
          <w:rFonts w:ascii="Calibri" w:hAnsi="Calibri" w:cs="Calibri"/>
          <w:b/>
          <w:sz w:val="20"/>
          <w:szCs w:val="20"/>
        </w:rPr>
        <w:t xml:space="preserve">: </w:t>
      </w:r>
      <w:r>
        <w:rPr>
          <w:rFonts w:ascii="Calibri" w:hAnsi="Calibri" w:cs="Calibri"/>
          <w:b/>
          <w:sz w:val="20"/>
          <w:szCs w:val="20"/>
        </w:rPr>
        <w:t>Συμπεράσματα</w:t>
      </w:r>
      <w:r w:rsidRPr="00E133AB">
        <w:rPr>
          <w:rFonts w:ascii="Calibri" w:hAnsi="Calibri" w:cs="Calibri"/>
          <w:b/>
          <w:sz w:val="20"/>
          <w:szCs w:val="20"/>
        </w:rPr>
        <w:t xml:space="preserve"> ενότητας </w:t>
      </w:r>
      <w:r>
        <w:rPr>
          <w:rFonts w:ascii="Calibri" w:hAnsi="Calibri" w:cs="Calibri"/>
          <w:b/>
          <w:sz w:val="20"/>
          <w:szCs w:val="20"/>
        </w:rPr>
        <w:t>αναπτυξιακών</w:t>
      </w:r>
      <w:r w:rsidRPr="00E133AB">
        <w:rPr>
          <w:rFonts w:ascii="Calibri" w:hAnsi="Calibri" w:cs="Calibri"/>
          <w:b/>
          <w:sz w:val="20"/>
          <w:szCs w:val="20"/>
        </w:rPr>
        <w:t xml:space="preserve"> χαρακτηριστικών Δήμου </w:t>
      </w:r>
      <w:r>
        <w:rPr>
          <w:rFonts w:ascii="Calibri" w:hAnsi="Calibri" w:cs="Calibri"/>
          <w:b/>
          <w:sz w:val="20"/>
          <w:szCs w:val="20"/>
        </w:rPr>
        <w:t>Λευκάδας</w:t>
      </w:r>
    </w:p>
    <w:tbl>
      <w:tblPr>
        <w:tblStyle w:val="-5"/>
        <w:tblW w:w="0" w:type="auto"/>
        <w:tblLook w:val="04A0"/>
      </w:tblPr>
      <w:tblGrid>
        <w:gridCol w:w="534"/>
        <w:gridCol w:w="7988"/>
      </w:tblGrid>
      <w:tr w:rsidR="006C6E61" w:rsidRPr="00115391" w:rsidTr="001C394B">
        <w:trPr>
          <w:cnfStyle w:val="100000000000"/>
        </w:trPr>
        <w:tc>
          <w:tcPr>
            <w:cnfStyle w:val="001000000000"/>
            <w:tcW w:w="8522" w:type="dxa"/>
            <w:gridSpan w:val="2"/>
          </w:tcPr>
          <w:p w:rsidR="006C6E61" w:rsidRPr="00115391" w:rsidRDefault="006C6E61" w:rsidP="001C394B">
            <w:pPr>
              <w:rPr>
                <w:rFonts w:asciiTheme="minorHAnsi" w:hAnsiTheme="minorHAnsi"/>
              </w:rPr>
            </w:pPr>
            <w:r w:rsidRPr="00115391">
              <w:rPr>
                <w:rFonts w:asciiTheme="minorHAnsi" w:hAnsiTheme="minorHAnsi"/>
              </w:rPr>
              <w:t>Βασικά Αναπτυξιακά Χαρακτηριστικά</w:t>
            </w:r>
          </w:p>
        </w:tc>
      </w:tr>
      <w:tr w:rsidR="006C6E61" w:rsidRPr="00115391" w:rsidTr="001C394B">
        <w:trPr>
          <w:cnfStyle w:val="000000100000"/>
        </w:trPr>
        <w:tc>
          <w:tcPr>
            <w:cnfStyle w:val="001000000000"/>
            <w:tcW w:w="8522" w:type="dxa"/>
            <w:gridSpan w:val="2"/>
          </w:tcPr>
          <w:p w:rsidR="006C6E61" w:rsidRPr="00115391" w:rsidRDefault="006C6E61" w:rsidP="001C394B">
            <w:pPr>
              <w:rPr>
                <w:rFonts w:asciiTheme="minorHAnsi" w:hAnsiTheme="minorHAnsi"/>
                <w:sz w:val="18"/>
                <w:szCs w:val="18"/>
              </w:rPr>
            </w:pPr>
            <w:r w:rsidRPr="00115391">
              <w:rPr>
                <w:rFonts w:asciiTheme="minorHAnsi" w:hAnsiTheme="minorHAnsi"/>
                <w:sz w:val="18"/>
                <w:szCs w:val="18"/>
              </w:rPr>
              <w:t>Γενικά Συμπεράσματα – Πλεονεκτήματα και Κρίσιμα Ζητήματα</w:t>
            </w:r>
          </w:p>
        </w:tc>
      </w:tr>
      <w:tr w:rsidR="006C6E61" w:rsidRPr="00115391" w:rsidTr="001C394B">
        <w:trPr>
          <w:cnfStyle w:val="000000010000"/>
        </w:trPr>
        <w:tc>
          <w:tcPr>
            <w:cnfStyle w:val="001000000000"/>
            <w:tcW w:w="534" w:type="dxa"/>
          </w:tcPr>
          <w:p w:rsidR="006C6E61" w:rsidRPr="00115391" w:rsidRDefault="006C6E61" w:rsidP="001C394B">
            <w:pPr>
              <w:rPr>
                <w:rFonts w:asciiTheme="minorHAnsi" w:eastAsiaTheme="minorHAnsi" w:hAnsiTheme="minorHAnsi" w:cstheme="minorBidi"/>
                <w:b w:val="0"/>
                <w:bCs w:val="0"/>
                <w:sz w:val="18"/>
                <w:szCs w:val="18"/>
              </w:rPr>
            </w:pPr>
            <w:r w:rsidRPr="00115391">
              <w:rPr>
                <w:rFonts w:asciiTheme="minorHAnsi" w:eastAsiaTheme="minorHAnsi" w:hAnsiTheme="minorHAnsi" w:cstheme="minorBidi"/>
                <w:b w:val="0"/>
                <w:bCs w:val="0"/>
                <w:sz w:val="18"/>
                <w:szCs w:val="18"/>
              </w:rPr>
              <w:t>1</w:t>
            </w:r>
          </w:p>
        </w:tc>
        <w:tc>
          <w:tcPr>
            <w:tcW w:w="7988" w:type="dxa"/>
          </w:tcPr>
          <w:p w:rsidR="006C6E61" w:rsidRPr="00115391" w:rsidRDefault="006C6E61" w:rsidP="001C394B">
            <w:pPr>
              <w:jc w:val="both"/>
              <w:cnfStyle w:val="000000010000"/>
              <w:rPr>
                <w:rFonts w:asciiTheme="minorHAnsi" w:hAnsiTheme="minorHAnsi"/>
                <w:sz w:val="18"/>
                <w:szCs w:val="18"/>
              </w:rPr>
            </w:pPr>
            <w:r w:rsidRPr="00115391">
              <w:rPr>
                <w:rFonts w:asciiTheme="minorHAnsi" w:hAnsiTheme="minorHAnsi"/>
                <w:sz w:val="18"/>
                <w:szCs w:val="18"/>
              </w:rPr>
              <w:t xml:space="preserve">Συγκέντρωση υψηλότερων εισοδημάτων στο βορειοανατολικό τμήμα (ΔΕ Λευκάδας) και στο ανατολικό τμήμα του Δήμου Λευκάδας (ΔΕ Ελλομένου), ενώ το μεγαλύτερο τμήμα της χωρικής ενότητας βρίσκεται πάνω από τα επίπεδα της Περιφέρειας </w:t>
            </w:r>
          </w:p>
          <w:p w:rsidR="006C6E61" w:rsidRPr="00115391" w:rsidRDefault="006C6E61" w:rsidP="001C394B">
            <w:pPr>
              <w:jc w:val="both"/>
              <w:cnfStyle w:val="000000010000"/>
              <w:rPr>
                <w:rFonts w:asciiTheme="minorHAnsi" w:hAnsiTheme="minorHAnsi"/>
                <w:sz w:val="18"/>
                <w:szCs w:val="18"/>
              </w:rPr>
            </w:pPr>
            <w:r w:rsidRPr="00115391">
              <w:rPr>
                <w:rFonts w:asciiTheme="minorHAnsi" w:hAnsiTheme="minorHAnsi"/>
                <w:sz w:val="18"/>
                <w:szCs w:val="18"/>
                <w:u w:val="single"/>
              </w:rPr>
              <w:t>Μέσο φορολογούμενο εισόδημα 2012:</w:t>
            </w:r>
            <w:r w:rsidRPr="00115391">
              <w:rPr>
                <w:rFonts w:asciiTheme="minorHAnsi" w:hAnsiTheme="minorHAnsi"/>
                <w:sz w:val="18"/>
                <w:szCs w:val="18"/>
              </w:rPr>
              <w:t xml:space="preserve"> Δήμος Λευκάδας από 11.800 έως 15.500 ευρώ, ΠΙΝ 13.894 ευρώ</w:t>
            </w:r>
          </w:p>
        </w:tc>
      </w:tr>
      <w:tr w:rsidR="006C6E61" w:rsidRPr="00115391" w:rsidTr="001C394B">
        <w:trPr>
          <w:cnfStyle w:val="000000100000"/>
        </w:trPr>
        <w:tc>
          <w:tcPr>
            <w:cnfStyle w:val="001000000000"/>
            <w:tcW w:w="534" w:type="dxa"/>
          </w:tcPr>
          <w:p w:rsidR="006C6E61" w:rsidRPr="00115391" w:rsidRDefault="006C6E61" w:rsidP="001C394B">
            <w:pPr>
              <w:rPr>
                <w:rFonts w:asciiTheme="minorHAnsi" w:hAnsiTheme="minorHAnsi"/>
                <w:b w:val="0"/>
                <w:sz w:val="18"/>
                <w:szCs w:val="18"/>
              </w:rPr>
            </w:pPr>
            <w:r w:rsidRPr="00115391">
              <w:rPr>
                <w:rFonts w:asciiTheme="minorHAnsi" w:hAnsiTheme="minorHAnsi"/>
                <w:b w:val="0"/>
                <w:sz w:val="18"/>
                <w:szCs w:val="18"/>
              </w:rPr>
              <w:t>2</w:t>
            </w:r>
          </w:p>
        </w:tc>
        <w:tc>
          <w:tcPr>
            <w:tcW w:w="7988" w:type="dxa"/>
          </w:tcPr>
          <w:p w:rsidR="006C6E61" w:rsidRPr="00115391" w:rsidRDefault="006C6E61" w:rsidP="001C394B">
            <w:pPr>
              <w:jc w:val="both"/>
              <w:cnfStyle w:val="000000100000"/>
              <w:rPr>
                <w:rFonts w:asciiTheme="minorHAnsi" w:hAnsiTheme="minorHAnsi"/>
                <w:sz w:val="18"/>
                <w:szCs w:val="18"/>
              </w:rPr>
            </w:pPr>
            <w:r w:rsidRPr="00115391">
              <w:rPr>
                <w:rFonts w:asciiTheme="minorHAnsi" w:hAnsiTheme="minorHAnsi"/>
                <w:sz w:val="18"/>
                <w:szCs w:val="18"/>
              </w:rPr>
              <w:t>Οι περιοχές που εμφανίστηκαν να έχουν τα μεγαλύτερα εισοδήματα και βρέθηκαν πάνω από τα επίπεδα της Περιφέρειας το έτος 2012, παρουσίασαν την περίοδο 2009-2012 μείωση του υπολογιζόμενου μέσου φορολογούμενου εισοδήματος</w:t>
            </w:r>
          </w:p>
          <w:p w:rsidR="006C6E61" w:rsidRPr="00115391" w:rsidRDefault="006C6E61" w:rsidP="001C394B">
            <w:pPr>
              <w:jc w:val="both"/>
              <w:cnfStyle w:val="000000100000"/>
              <w:rPr>
                <w:rFonts w:asciiTheme="minorHAnsi" w:hAnsiTheme="minorHAnsi"/>
                <w:sz w:val="18"/>
                <w:szCs w:val="18"/>
              </w:rPr>
            </w:pPr>
            <w:r w:rsidRPr="00115391">
              <w:rPr>
                <w:rFonts w:asciiTheme="minorHAnsi" w:hAnsiTheme="minorHAnsi"/>
                <w:sz w:val="18"/>
                <w:szCs w:val="18"/>
                <w:u w:val="single"/>
              </w:rPr>
              <w:t>Μεταβολή μέσου φορολογούμενου εισοδήματος 2009-2012:</w:t>
            </w:r>
            <w:r w:rsidRPr="00115391">
              <w:rPr>
                <w:rFonts w:asciiTheme="minorHAnsi" w:hAnsiTheme="minorHAnsi"/>
                <w:sz w:val="18"/>
                <w:szCs w:val="18"/>
              </w:rPr>
              <w:t xml:space="preserve"> Κάλαμος μείωση κατά 3,5% και Λευκάδα μείωση 0,9% - το Βαθύ παρουσίασε την μεγαλύτερη αύξηση μέσου εισοδηματικού επιπέδου (5,9%), με την Καρυά και τη Βασιλική να ακολουθούν (4,9% και 4,6% αντίστοιχα)</w:t>
            </w:r>
          </w:p>
        </w:tc>
      </w:tr>
      <w:tr w:rsidR="006C6E61" w:rsidRPr="00115391" w:rsidTr="001C394B">
        <w:trPr>
          <w:cnfStyle w:val="000000010000"/>
        </w:trPr>
        <w:tc>
          <w:tcPr>
            <w:cnfStyle w:val="001000000000"/>
            <w:tcW w:w="534" w:type="dxa"/>
          </w:tcPr>
          <w:p w:rsidR="006C6E61" w:rsidRPr="00115391" w:rsidRDefault="006C6E61" w:rsidP="001C394B">
            <w:pPr>
              <w:rPr>
                <w:rFonts w:asciiTheme="minorHAnsi" w:hAnsiTheme="minorHAnsi"/>
                <w:b w:val="0"/>
                <w:bCs w:val="0"/>
                <w:sz w:val="18"/>
                <w:szCs w:val="18"/>
              </w:rPr>
            </w:pPr>
            <w:r w:rsidRPr="00115391">
              <w:rPr>
                <w:rFonts w:asciiTheme="minorHAnsi" w:hAnsiTheme="minorHAnsi"/>
                <w:b w:val="0"/>
                <w:bCs w:val="0"/>
                <w:sz w:val="18"/>
                <w:szCs w:val="18"/>
              </w:rPr>
              <w:t>3</w:t>
            </w:r>
          </w:p>
        </w:tc>
        <w:tc>
          <w:tcPr>
            <w:tcW w:w="7988" w:type="dxa"/>
          </w:tcPr>
          <w:p w:rsidR="006C6E61" w:rsidRPr="00115391" w:rsidRDefault="006C6E61" w:rsidP="001C394B">
            <w:pPr>
              <w:jc w:val="both"/>
              <w:cnfStyle w:val="000000010000"/>
              <w:rPr>
                <w:rFonts w:asciiTheme="minorHAnsi" w:hAnsiTheme="minorHAnsi"/>
                <w:sz w:val="18"/>
                <w:szCs w:val="18"/>
              </w:rPr>
            </w:pPr>
            <w:r w:rsidRPr="00115391">
              <w:rPr>
                <w:rFonts w:asciiTheme="minorHAnsi" w:hAnsiTheme="minorHAnsi"/>
                <w:sz w:val="18"/>
                <w:szCs w:val="18"/>
              </w:rPr>
              <w:t xml:space="preserve">Με εξαίρεση την Βασιλική, οι υπόλοιπες περιοχές του Δήμου βρίσκονται πάνω από το όριο της φτώχειας </w:t>
            </w:r>
            <w:r w:rsidRPr="00115391">
              <w:rPr>
                <w:rFonts w:asciiTheme="minorHAnsi" w:hAnsiTheme="minorHAnsi"/>
                <w:sz w:val="18"/>
                <w:szCs w:val="18"/>
                <w:u w:val="single"/>
              </w:rPr>
              <w:t>Επίπεδο φτώχειας 2012:</w:t>
            </w:r>
            <w:r w:rsidRPr="00115391">
              <w:rPr>
                <w:rFonts w:asciiTheme="minorHAnsi" w:hAnsiTheme="minorHAnsi"/>
                <w:sz w:val="18"/>
                <w:szCs w:val="18"/>
              </w:rPr>
              <w:t xml:space="preserve"> Κάτω από το όριο βρίσκεται η Βασιλική (0,99)</w:t>
            </w:r>
          </w:p>
          <w:p w:rsidR="006C6E61" w:rsidRPr="00115391" w:rsidRDefault="006C6E61" w:rsidP="001C394B">
            <w:pPr>
              <w:jc w:val="both"/>
              <w:cnfStyle w:val="000000010000"/>
              <w:rPr>
                <w:rFonts w:asciiTheme="minorHAnsi" w:hAnsiTheme="minorHAnsi"/>
                <w:sz w:val="18"/>
                <w:szCs w:val="18"/>
              </w:rPr>
            </w:pPr>
            <w:r w:rsidRPr="00115391">
              <w:rPr>
                <w:rFonts w:asciiTheme="minorHAnsi" w:hAnsiTheme="minorHAnsi"/>
                <w:sz w:val="18"/>
                <w:szCs w:val="18"/>
              </w:rPr>
              <w:t>Κοντά στο όριο αλλά πάνω από αυτό είναι η Καρυά (1,07)</w:t>
            </w:r>
          </w:p>
          <w:p w:rsidR="006C6E61" w:rsidRPr="00115391" w:rsidRDefault="006C6E61" w:rsidP="001C394B">
            <w:pPr>
              <w:jc w:val="both"/>
              <w:cnfStyle w:val="000000010000"/>
              <w:rPr>
                <w:rFonts w:asciiTheme="minorHAnsi" w:hAnsiTheme="minorHAnsi"/>
                <w:sz w:val="18"/>
                <w:szCs w:val="18"/>
              </w:rPr>
            </w:pPr>
            <w:r w:rsidRPr="00115391">
              <w:rPr>
                <w:rFonts w:asciiTheme="minorHAnsi" w:hAnsiTheme="minorHAnsi"/>
                <w:sz w:val="18"/>
                <w:szCs w:val="18"/>
              </w:rPr>
              <w:t>Μεγάλη θετική διαφορά από τις υπόλοιπες περιοχές του Δήμου εμφανίζει το Νυδρί (2,54)</w:t>
            </w:r>
          </w:p>
        </w:tc>
      </w:tr>
    </w:tbl>
    <w:p w:rsidR="006C6E61" w:rsidRDefault="006C6E61" w:rsidP="006C6E61"/>
    <w:p w:rsidR="006C6E61" w:rsidRDefault="006C6E61" w:rsidP="006C6E61">
      <w:pPr>
        <w:spacing w:line="360" w:lineRule="auto"/>
        <w:jc w:val="both"/>
        <w:outlineLvl w:val="3"/>
        <w:rPr>
          <w:rFonts w:ascii="Calibri" w:hAnsi="Calibri" w:cs="Tahoma"/>
          <w:b/>
          <w:sz w:val="22"/>
          <w:szCs w:val="22"/>
          <w:u w:val="single"/>
        </w:rPr>
      </w:pPr>
    </w:p>
    <w:p w:rsidR="006C6E61" w:rsidRPr="00115391" w:rsidRDefault="006C6E61" w:rsidP="006C6E61">
      <w:pPr>
        <w:spacing w:line="360" w:lineRule="auto"/>
        <w:jc w:val="both"/>
        <w:outlineLvl w:val="3"/>
        <w:rPr>
          <w:rFonts w:ascii="Calibri" w:hAnsi="Calibri" w:cs="Tahoma"/>
          <w:b/>
          <w:sz w:val="22"/>
          <w:szCs w:val="22"/>
          <w:u w:val="single"/>
        </w:rPr>
      </w:pPr>
      <w:r w:rsidRPr="00115391">
        <w:rPr>
          <w:rFonts w:ascii="Calibri" w:hAnsi="Calibri" w:cs="Tahoma"/>
          <w:b/>
          <w:sz w:val="22"/>
          <w:szCs w:val="22"/>
          <w:u w:val="single"/>
        </w:rPr>
        <w:t>Γενικά Συμπεράσματα</w:t>
      </w:r>
    </w:p>
    <w:p w:rsidR="006C6E61" w:rsidRDefault="006C6E61" w:rsidP="006C6E61">
      <w:pPr>
        <w:spacing w:line="360" w:lineRule="auto"/>
        <w:jc w:val="both"/>
        <w:outlineLvl w:val="3"/>
        <w:rPr>
          <w:rFonts w:ascii="Calibri" w:hAnsi="Calibri" w:cs="Tahoma"/>
          <w:sz w:val="22"/>
          <w:szCs w:val="22"/>
        </w:rPr>
      </w:pPr>
      <w:r w:rsidRPr="00115391">
        <w:rPr>
          <w:rFonts w:ascii="Calibri" w:hAnsi="Calibri" w:cs="Tahoma"/>
          <w:sz w:val="22"/>
          <w:szCs w:val="22"/>
        </w:rPr>
        <w:t xml:space="preserve">Σε γενικές γραμμές παρατηρείται ότι ο Δήμος Λευκάδας εμφανίζει μεσαίο εισοδηματικό επίπεδο σε σχέση με τις υπόλοιπες περιοχές της Περιφέρειας, με εξαίρεση την περιοχή του Νυδρίου η οποία εμφανίζει το υψηλότερο εισοδηματικό επίπεδο της Περιφέρειας. Μάλιστα την περίοδο 2009-2012 ο Δήμος (με εξαίρεση τις περιοχές του Καλάμου και της πόλης της Λευκάδας) σημείωσε αύξηση εισοδηματικού επιπέδου της τάξης περίπου του 5%, αύξηση σαφώς μικρότερη από της Περιφέρειας (0,5%). Επίσης, με εξαίρεση την Βασιλική που βρίσκεται ελαφρώς κάτω από το όριο της φτώχειας, ο Δήμος βρίσκεται πάνω από το όριο αυτό και σε σχετικά ικανοποιητική απόσταση από αυτό. Σημαντική θετική απόσταση από αυτό σημειώνει το Νυδρί (τιμή δείκτη 2,54) και δευτερευόντως η πόλη της Λευκάδας (1,3). Σημειώνεται ότι για την σταθεροποίηση του εισοδήματος των κατοίκων της περιοχής, στο δυσμενές οικονομικό περιβάλλον που έχει διαμορφωθεί τα τελευταία χρόνια, και την επιστροφή του σε θετικούς ρυθμούς εξέλιξης απαιτείται ένα φάσμα πολιτικών και ενεργειών που σχετίζονται με τη </w:t>
      </w:r>
      <w:r w:rsidRPr="00115391">
        <w:rPr>
          <w:rFonts w:ascii="Calibri" w:hAnsi="Calibri" w:cs="Tahoma"/>
          <w:b/>
          <w:sz w:val="22"/>
          <w:szCs w:val="22"/>
        </w:rPr>
        <w:t>στήριξη της επιχειρηματικής δραστηριότητας</w:t>
      </w:r>
      <w:r w:rsidRPr="00115391">
        <w:rPr>
          <w:rFonts w:ascii="Calibri" w:hAnsi="Calibri" w:cs="Tahoma"/>
          <w:sz w:val="22"/>
          <w:szCs w:val="22"/>
        </w:rPr>
        <w:t xml:space="preserve">, την </w:t>
      </w:r>
      <w:r w:rsidRPr="00115391">
        <w:rPr>
          <w:rFonts w:ascii="Calibri" w:hAnsi="Calibri" w:cs="Tahoma"/>
          <w:b/>
          <w:sz w:val="22"/>
          <w:szCs w:val="22"/>
        </w:rPr>
        <w:t>ανάπτυξη νέων τομέων</w:t>
      </w:r>
      <w:r w:rsidRPr="00115391">
        <w:rPr>
          <w:rFonts w:ascii="Calibri" w:hAnsi="Calibri" w:cs="Tahoma"/>
          <w:sz w:val="22"/>
          <w:szCs w:val="22"/>
        </w:rPr>
        <w:t xml:space="preserve"> οικονομικής δραστηριοποίησης και την </w:t>
      </w:r>
      <w:r w:rsidRPr="00115391">
        <w:rPr>
          <w:rFonts w:ascii="Calibri" w:hAnsi="Calibri" w:cs="Tahoma"/>
          <w:b/>
          <w:sz w:val="22"/>
          <w:szCs w:val="22"/>
        </w:rPr>
        <w:t xml:space="preserve">ενίσχυση των </w:t>
      </w:r>
      <w:r w:rsidRPr="00115391">
        <w:rPr>
          <w:rFonts w:ascii="Calibri" w:hAnsi="Calibri" w:cs="Tahoma"/>
          <w:b/>
          <w:sz w:val="22"/>
          <w:szCs w:val="22"/>
        </w:rPr>
        <w:lastRenderedPageBreak/>
        <w:t xml:space="preserve">παραδοσιακών κλάδων </w:t>
      </w:r>
      <w:r w:rsidRPr="00115391">
        <w:rPr>
          <w:rFonts w:ascii="Calibri" w:hAnsi="Calibri" w:cs="Tahoma"/>
          <w:sz w:val="22"/>
          <w:szCs w:val="22"/>
        </w:rPr>
        <w:t xml:space="preserve">(π.χ. γεωργία-κτηνοτροφία και διασύνδεση με τον τουριστικό κλάδο), την </w:t>
      </w:r>
      <w:r w:rsidRPr="00115391">
        <w:rPr>
          <w:rFonts w:ascii="Calibri" w:hAnsi="Calibri" w:cs="Tahoma"/>
          <w:b/>
          <w:sz w:val="22"/>
          <w:szCs w:val="22"/>
        </w:rPr>
        <w:t>κατάρτιση και συνεχή ανάπτυξη των ικανοτήτων του ανθρωπίνου δυναμικού</w:t>
      </w:r>
      <w:r w:rsidRPr="00115391">
        <w:rPr>
          <w:rFonts w:ascii="Calibri" w:hAnsi="Calibri" w:cs="Tahoma"/>
          <w:sz w:val="22"/>
          <w:szCs w:val="22"/>
        </w:rPr>
        <w:t xml:space="preserve"> κλπ. </w:t>
      </w:r>
    </w:p>
    <w:p w:rsidR="006C6E61" w:rsidRDefault="006C6E61" w:rsidP="006C6E61"/>
    <w:p w:rsidR="006C6E61" w:rsidRPr="00C339B7" w:rsidRDefault="006C6E61" w:rsidP="006C6E61">
      <w:pPr>
        <w:pStyle w:val="3"/>
        <w:rPr>
          <w:rFonts w:ascii="Arial Narrow" w:hAnsi="Arial Narrow"/>
          <w:color w:val="0F243E" w:themeColor="text2" w:themeShade="80"/>
        </w:rPr>
      </w:pPr>
      <w:bookmarkStart w:id="72" w:name="_Toc532568939"/>
      <w:r w:rsidRPr="00C339B7">
        <w:rPr>
          <w:rFonts w:ascii="Arial Narrow" w:hAnsi="Arial Narrow"/>
          <w:color w:val="0F243E" w:themeColor="text2" w:themeShade="80"/>
        </w:rPr>
        <w:t>2.2.7 Σχέσεις και αλληλεξαρτήσεις με άλλους Δήμους</w:t>
      </w:r>
      <w:bookmarkEnd w:id="72"/>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sz w:val="22"/>
          <w:szCs w:val="22"/>
        </w:rPr>
      </w:pPr>
      <w:r>
        <w:rPr>
          <w:rFonts w:ascii="Calibri" w:hAnsi="Calibri" w:cs="Calibri"/>
          <w:sz w:val="22"/>
          <w:szCs w:val="22"/>
        </w:rPr>
        <w:t>Τα εξαγόμενα συμπεράσματα της ενότητας των χαρακτηριστικών σχέσεων και αλληλεξαρτήσεων της περιοχής του Δήμου Λευκάδας με άλλους Δήμους παρουσιάζονται στον επόμενο Πίνακα.</w:t>
      </w:r>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b/>
          <w:sz w:val="20"/>
          <w:szCs w:val="20"/>
        </w:rPr>
      </w:pPr>
      <w:r>
        <w:rPr>
          <w:rFonts w:ascii="Calibri" w:hAnsi="Calibri" w:cs="Calibri"/>
          <w:b/>
          <w:sz w:val="20"/>
          <w:szCs w:val="20"/>
        </w:rPr>
        <w:t>Πίνα</w:t>
      </w:r>
      <w:r w:rsidRPr="00E133AB">
        <w:rPr>
          <w:rFonts w:ascii="Calibri" w:hAnsi="Calibri" w:cs="Calibri"/>
          <w:b/>
          <w:sz w:val="20"/>
          <w:szCs w:val="20"/>
        </w:rPr>
        <w:t xml:space="preserve">κας </w:t>
      </w:r>
      <w:r>
        <w:rPr>
          <w:rFonts w:ascii="Calibri" w:hAnsi="Calibri" w:cs="Calibri"/>
          <w:b/>
          <w:sz w:val="20"/>
          <w:szCs w:val="20"/>
        </w:rPr>
        <w:t>38</w:t>
      </w:r>
      <w:r w:rsidRPr="00E133AB">
        <w:rPr>
          <w:rFonts w:ascii="Calibri" w:hAnsi="Calibri" w:cs="Calibri"/>
          <w:b/>
          <w:sz w:val="20"/>
          <w:szCs w:val="20"/>
        </w:rPr>
        <w:t xml:space="preserve">: </w:t>
      </w:r>
      <w:r>
        <w:rPr>
          <w:rFonts w:ascii="Calibri" w:hAnsi="Calibri" w:cs="Calibri"/>
          <w:b/>
          <w:sz w:val="20"/>
          <w:szCs w:val="20"/>
        </w:rPr>
        <w:t>Συμπεράσματα</w:t>
      </w:r>
      <w:r w:rsidRPr="00E133AB">
        <w:rPr>
          <w:rFonts w:ascii="Calibri" w:hAnsi="Calibri" w:cs="Calibri"/>
          <w:b/>
          <w:sz w:val="20"/>
          <w:szCs w:val="20"/>
        </w:rPr>
        <w:t xml:space="preserve"> ενότητας χαρακτηριστικών </w:t>
      </w:r>
      <w:r>
        <w:rPr>
          <w:rFonts w:ascii="Calibri" w:hAnsi="Calibri" w:cs="Calibri"/>
          <w:b/>
          <w:sz w:val="20"/>
          <w:szCs w:val="20"/>
        </w:rPr>
        <w:t xml:space="preserve">σχέσεων και αλληλεξαρτήσεων του </w:t>
      </w:r>
      <w:r w:rsidRPr="00E133AB">
        <w:rPr>
          <w:rFonts w:ascii="Calibri" w:hAnsi="Calibri" w:cs="Calibri"/>
          <w:b/>
          <w:sz w:val="20"/>
          <w:szCs w:val="20"/>
        </w:rPr>
        <w:t xml:space="preserve">Δήμου </w:t>
      </w:r>
      <w:r>
        <w:rPr>
          <w:rFonts w:ascii="Calibri" w:hAnsi="Calibri" w:cs="Calibri"/>
          <w:b/>
          <w:sz w:val="20"/>
          <w:szCs w:val="20"/>
        </w:rPr>
        <w:t>Λευκάδας</w:t>
      </w:r>
    </w:p>
    <w:tbl>
      <w:tblPr>
        <w:tblStyle w:val="-5"/>
        <w:tblW w:w="0" w:type="auto"/>
        <w:tblLook w:val="04A0"/>
      </w:tblPr>
      <w:tblGrid>
        <w:gridCol w:w="534"/>
        <w:gridCol w:w="7988"/>
      </w:tblGrid>
      <w:tr w:rsidR="006C6E61" w:rsidRPr="006456DA" w:rsidTr="001C394B">
        <w:trPr>
          <w:cnfStyle w:val="100000000000"/>
        </w:trPr>
        <w:tc>
          <w:tcPr>
            <w:cnfStyle w:val="001000000000"/>
            <w:tcW w:w="8522" w:type="dxa"/>
            <w:gridSpan w:val="2"/>
          </w:tcPr>
          <w:p w:rsidR="006C6E61" w:rsidRPr="006456DA" w:rsidRDefault="006C6E61" w:rsidP="001C394B">
            <w:pPr>
              <w:rPr>
                <w:rFonts w:asciiTheme="minorHAnsi" w:hAnsiTheme="minorHAnsi"/>
              </w:rPr>
            </w:pPr>
            <w:r w:rsidRPr="006456DA">
              <w:rPr>
                <w:rFonts w:asciiTheme="minorHAnsi" w:hAnsiTheme="minorHAnsi"/>
              </w:rPr>
              <w:t>Βασικά Χαρακτηριστικά σχέσεων και αλληλεξαρτήσεων</w:t>
            </w:r>
          </w:p>
        </w:tc>
      </w:tr>
      <w:tr w:rsidR="006C6E61" w:rsidRPr="006456DA" w:rsidTr="001C394B">
        <w:trPr>
          <w:cnfStyle w:val="000000100000"/>
        </w:trPr>
        <w:tc>
          <w:tcPr>
            <w:cnfStyle w:val="001000000000"/>
            <w:tcW w:w="8522" w:type="dxa"/>
            <w:gridSpan w:val="2"/>
          </w:tcPr>
          <w:p w:rsidR="006C6E61" w:rsidRPr="006456DA" w:rsidRDefault="006C6E61" w:rsidP="001C394B">
            <w:pPr>
              <w:rPr>
                <w:rFonts w:asciiTheme="minorHAnsi" w:hAnsiTheme="minorHAnsi"/>
                <w:sz w:val="18"/>
                <w:szCs w:val="18"/>
              </w:rPr>
            </w:pPr>
            <w:r w:rsidRPr="006456DA">
              <w:rPr>
                <w:rFonts w:asciiTheme="minorHAnsi" w:hAnsiTheme="minorHAnsi"/>
                <w:sz w:val="18"/>
                <w:szCs w:val="18"/>
              </w:rPr>
              <w:t>Γενικά Συμπεράσματα – Πλεονεκτήματα και Κρίσιμα Ζητήματα</w:t>
            </w:r>
          </w:p>
        </w:tc>
      </w:tr>
      <w:tr w:rsidR="006C6E61" w:rsidRPr="006456DA" w:rsidTr="001C394B">
        <w:trPr>
          <w:cnfStyle w:val="000000010000"/>
        </w:trPr>
        <w:tc>
          <w:tcPr>
            <w:cnfStyle w:val="001000000000"/>
            <w:tcW w:w="534" w:type="dxa"/>
          </w:tcPr>
          <w:p w:rsidR="006C6E61" w:rsidRPr="006456DA" w:rsidRDefault="006C6E61" w:rsidP="001C394B">
            <w:pPr>
              <w:rPr>
                <w:rFonts w:asciiTheme="minorHAnsi" w:eastAsiaTheme="minorHAnsi" w:hAnsiTheme="minorHAnsi" w:cstheme="minorBidi"/>
                <w:b w:val="0"/>
                <w:bCs w:val="0"/>
                <w:sz w:val="18"/>
                <w:szCs w:val="18"/>
              </w:rPr>
            </w:pPr>
            <w:r w:rsidRPr="006456DA">
              <w:rPr>
                <w:rFonts w:asciiTheme="minorHAnsi" w:eastAsiaTheme="minorHAnsi" w:hAnsiTheme="minorHAnsi" w:cstheme="minorBidi"/>
                <w:b w:val="0"/>
                <w:bCs w:val="0"/>
                <w:sz w:val="18"/>
                <w:szCs w:val="18"/>
              </w:rPr>
              <w:t>1</w:t>
            </w:r>
          </w:p>
        </w:tc>
        <w:tc>
          <w:tcPr>
            <w:tcW w:w="7988" w:type="dxa"/>
          </w:tcPr>
          <w:p w:rsidR="006C6E61" w:rsidRPr="006456DA" w:rsidRDefault="006C6E61" w:rsidP="001C394B">
            <w:pPr>
              <w:jc w:val="both"/>
              <w:cnfStyle w:val="000000010000"/>
              <w:rPr>
                <w:rFonts w:asciiTheme="minorHAnsi" w:hAnsiTheme="minorHAnsi"/>
                <w:sz w:val="18"/>
                <w:szCs w:val="18"/>
              </w:rPr>
            </w:pPr>
            <w:r w:rsidRPr="006456DA">
              <w:rPr>
                <w:rFonts w:asciiTheme="minorHAnsi" w:hAnsiTheme="minorHAnsi"/>
                <w:sz w:val="18"/>
                <w:szCs w:val="18"/>
              </w:rPr>
              <w:t xml:space="preserve">Ο Δήμος Λευκάδας αποτελεί σημαντικό πόλο έλξης εργαζομένων για την ευρύτερη περιοχή </w:t>
            </w:r>
          </w:p>
          <w:p w:rsidR="006C6E61" w:rsidRPr="006456DA" w:rsidRDefault="006C6E61" w:rsidP="001C394B">
            <w:pPr>
              <w:jc w:val="both"/>
              <w:cnfStyle w:val="000000010000"/>
              <w:rPr>
                <w:rFonts w:asciiTheme="minorHAnsi" w:hAnsiTheme="minorHAnsi"/>
                <w:sz w:val="18"/>
                <w:szCs w:val="18"/>
              </w:rPr>
            </w:pPr>
            <w:r w:rsidRPr="006456DA">
              <w:rPr>
                <w:rFonts w:asciiTheme="minorHAnsi" w:hAnsiTheme="minorHAnsi"/>
                <w:sz w:val="18"/>
                <w:szCs w:val="18"/>
                <w:u w:val="single"/>
              </w:rPr>
              <w:t>Αριθμός εισερχόμενων απασχολουμένων 2011:</w:t>
            </w:r>
            <w:r w:rsidRPr="006456DA">
              <w:rPr>
                <w:rFonts w:asciiTheme="minorHAnsi" w:hAnsiTheme="minorHAnsi"/>
                <w:sz w:val="18"/>
                <w:szCs w:val="18"/>
              </w:rPr>
              <w:t xml:space="preserve"> 695 άτομα (δείκτης εισροής 3,64)</w:t>
            </w:r>
          </w:p>
          <w:p w:rsidR="006C6E61" w:rsidRPr="006456DA" w:rsidRDefault="006C6E61" w:rsidP="001C394B">
            <w:pPr>
              <w:jc w:val="both"/>
              <w:cnfStyle w:val="000000010000"/>
              <w:rPr>
                <w:rFonts w:asciiTheme="minorHAnsi" w:hAnsiTheme="minorHAnsi"/>
                <w:sz w:val="18"/>
                <w:szCs w:val="18"/>
              </w:rPr>
            </w:pPr>
            <w:r w:rsidRPr="006456DA">
              <w:rPr>
                <w:rFonts w:asciiTheme="minorHAnsi" w:hAnsiTheme="minorHAnsi"/>
                <w:sz w:val="18"/>
                <w:szCs w:val="18"/>
                <w:u w:val="single"/>
              </w:rPr>
              <w:t>Αριθμός εξερχόμενων απασχολουμένων 2011:</w:t>
            </w:r>
            <w:r w:rsidRPr="006456DA">
              <w:rPr>
                <w:rFonts w:asciiTheme="minorHAnsi" w:hAnsiTheme="minorHAnsi"/>
                <w:sz w:val="18"/>
                <w:szCs w:val="18"/>
              </w:rPr>
              <w:t xml:space="preserve"> 191 άτομα (δείκτης εισροής 0,27)</w:t>
            </w:r>
          </w:p>
        </w:tc>
      </w:tr>
      <w:tr w:rsidR="006C6E61" w:rsidRPr="006456DA" w:rsidTr="001C394B">
        <w:trPr>
          <w:cnfStyle w:val="000000100000"/>
        </w:trPr>
        <w:tc>
          <w:tcPr>
            <w:cnfStyle w:val="001000000000"/>
            <w:tcW w:w="534" w:type="dxa"/>
          </w:tcPr>
          <w:p w:rsidR="006C6E61" w:rsidRPr="006456DA" w:rsidRDefault="006C6E61" w:rsidP="001C394B">
            <w:pPr>
              <w:rPr>
                <w:rFonts w:asciiTheme="minorHAnsi" w:hAnsiTheme="minorHAnsi"/>
                <w:b w:val="0"/>
                <w:sz w:val="18"/>
                <w:szCs w:val="18"/>
              </w:rPr>
            </w:pPr>
            <w:r w:rsidRPr="006456DA">
              <w:rPr>
                <w:rFonts w:asciiTheme="minorHAnsi" w:hAnsiTheme="minorHAnsi"/>
                <w:b w:val="0"/>
                <w:sz w:val="18"/>
                <w:szCs w:val="18"/>
              </w:rPr>
              <w:t>2</w:t>
            </w:r>
          </w:p>
        </w:tc>
        <w:tc>
          <w:tcPr>
            <w:tcW w:w="7988" w:type="dxa"/>
          </w:tcPr>
          <w:p w:rsidR="006C6E61" w:rsidRPr="006456DA" w:rsidRDefault="006C6E61" w:rsidP="001C394B">
            <w:pPr>
              <w:jc w:val="both"/>
              <w:cnfStyle w:val="000000100000"/>
              <w:rPr>
                <w:rFonts w:asciiTheme="minorHAnsi" w:hAnsiTheme="minorHAnsi"/>
                <w:sz w:val="18"/>
                <w:szCs w:val="18"/>
              </w:rPr>
            </w:pPr>
            <w:r w:rsidRPr="006456DA">
              <w:rPr>
                <w:rFonts w:asciiTheme="minorHAnsi" w:hAnsiTheme="minorHAnsi"/>
                <w:sz w:val="18"/>
                <w:szCs w:val="18"/>
              </w:rPr>
              <w:t>Η μεγαλύτερη εισροή και εκροή εργαζομένων του Δήμου Λευκάδας γίνεται από και προς το Δήμο Ακτίου-Βόνιτσας</w:t>
            </w:r>
          </w:p>
          <w:p w:rsidR="006C6E61" w:rsidRPr="006456DA" w:rsidRDefault="006C6E61" w:rsidP="001C394B">
            <w:pPr>
              <w:jc w:val="both"/>
              <w:cnfStyle w:val="000000100000"/>
              <w:rPr>
                <w:rFonts w:asciiTheme="minorHAnsi" w:hAnsiTheme="minorHAnsi"/>
                <w:sz w:val="18"/>
                <w:szCs w:val="18"/>
              </w:rPr>
            </w:pPr>
            <w:r w:rsidRPr="006456DA">
              <w:rPr>
                <w:rFonts w:asciiTheme="minorHAnsi" w:hAnsiTheme="minorHAnsi"/>
                <w:sz w:val="18"/>
                <w:szCs w:val="18"/>
                <w:u w:val="single"/>
              </w:rPr>
              <w:t>Αριθμός εισερχόμενων απασχολουμένων 2011:</w:t>
            </w:r>
            <w:r w:rsidRPr="006456DA">
              <w:rPr>
                <w:rFonts w:asciiTheme="minorHAnsi" w:hAnsiTheme="minorHAnsi"/>
                <w:sz w:val="18"/>
                <w:szCs w:val="18"/>
              </w:rPr>
              <w:t xml:space="preserve"> 301 άτομα (43,3% του συνόλου)</w:t>
            </w:r>
          </w:p>
          <w:p w:rsidR="006C6E61" w:rsidRPr="006456DA" w:rsidRDefault="006C6E61" w:rsidP="001C394B">
            <w:pPr>
              <w:jc w:val="both"/>
              <w:cnfStyle w:val="000000100000"/>
              <w:rPr>
                <w:rFonts w:asciiTheme="minorHAnsi" w:hAnsiTheme="minorHAnsi"/>
                <w:sz w:val="18"/>
                <w:szCs w:val="18"/>
              </w:rPr>
            </w:pPr>
            <w:r w:rsidRPr="006456DA">
              <w:rPr>
                <w:rFonts w:asciiTheme="minorHAnsi" w:hAnsiTheme="minorHAnsi"/>
                <w:sz w:val="18"/>
                <w:szCs w:val="18"/>
                <w:u w:val="single"/>
              </w:rPr>
              <w:t>Αριθμός εξερχόμενων απασχολουμένων 2011:</w:t>
            </w:r>
            <w:r w:rsidRPr="006456DA">
              <w:rPr>
                <w:rFonts w:asciiTheme="minorHAnsi" w:hAnsiTheme="minorHAnsi"/>
                <w:sz w:val="18"/>
                <w:szCs w:val="18"/>
              </w:rPr>
              <w:t xml:space="preserve"> 90 άτομα (47,1% του συνόλου)</w:t>
            </w:r>
          </w:p>
        </w:tc>
      </w:tr>
    </w:tbl>
    <w:p w:rsidR="006C6E61" w:rsidRDefault="006C6E61" w:rsidP="006C6E61">
      <w:pPr>
        <w:rPr>
          <w:rFonts w:ascii="Calibri" w:hAnsi="Calibri" w:cs="Calibri"/>
        </w:rPr>
      </w:pPr>
    </w:p>
    <w:p w:rsidR="006C6E61" w:rsidRDefault="006C6E61" w:rsidP="006C6E61">
      <w:pPr>
        <w:rPr>
          <w:rFonts w:ascii="Calibri" w:hAnsi="Calibri" w:cs="Calibri"/>
        </w:rPr>
      </w:pPr>
    </w:p>
    <w:p w:rsidR="006C6E61" w:rsidRPr="006456DA" w:rsidRDefault="006C6E61" w:rsidP="006C6E61">
      <w:pPr>
        <w:spacing w:line="360" w:lineRule="auto"/>
        <w:jc w:val="both"/>
        <w:outlineLvl w:val="3"/>
        <w:rPr>
          <w:rFonts w:ascii="Calibri" w:hAnsi="Calibri" w:cs="Tahoma"/>
          <w:b/>
          <w:sz w:val="22"/>
          <w:szCs w:val="22"/>
          <w:u w:val="single"/>
        </w:rPr>
      </w:pPr>
      <w:r w:rsidRPr="006456DA">
        <w:rPr>
          <w:rFonts w:ascii="Calibri" w:hAnsi="Calibri" w:cs="Tahoma"/>
          <w:b/>
          <w:sz w:val="22"/>
          <w:szCs w:val="22"/>
          <w:u w:val="single"/>
        </w:rPr>
        <w:t>Γενικά Συμπεράσματα</w:t>
      </w:r>
    </w:p>
    <w:p w:rsidR="006C6E61" w:rsidRDefault="006C6E61" w:rsidP="006C6E61">
      <w:pPr>
        <w:spacing w:line="360" w:lineRule="auto"/>
        <w:jc w:val="both"/>
        <w:outlineLvl w:val="3"/>
        <w:rPr>
          <w:rFonts w:ascii="Calibri" w:hAnsi="Calibri" w:cs="Tahoma"/>
          <w:sz w:val="22"/>
          <w:szCs w:val="22"/>
        </w:rPr>
      </w:pPr>
      <w:r w:rsidRPr="006456DA">
        <w:rPr>
          <w:rFonts w:ascii="Calibri" w:hAnsi="Calibri" w:cs="Tahoma"/>
          <w:sz w:val="22"/>
          <w:szCs w:val="22"/>
        </w:rPr>
        <w:t xml:space="preserve">Από τα παραπάνω και σε σχέση με τις αλληλεξαρτήσεις του Δήμου Λευκάδας με την ευρύτερη περιοχή του συμπεραίνεται ότι από το Δήμο εισέρχονται για λόγους εργασίας πάνω από τριπλάσιο αριθμό εργαζομένων από ότι εξέρχονται από αυτόν, ενώ αναφέρεται ότι μεγαλύτερη εκροή και εκροή εργαζομένων του Δήμου Λευκάδας γίνεται από και προς το Δήμο Ακτίου-Βόνιτσας λόγω άμεσης εγγύτητας και καλής προσβασιμότητας. Ωστόσο τα προβλήματα που παρατηρούνται στην εσωτερική οδοποιία και την προσπελασιμότητα της περιοχής και στο οδικό δίκτυο του Δήμου, δυσκολεύουν τις καθημερινές μετακινήσεις και αλληλεξαρτήσεις με τις γειτονικές περιοχές και χρήζουν αντιμετώπισης στα πλαίσια εφαρμογής κατάλληλων δράσεων </w:t>
      </w:r>
      <w:r w:rsidRPr="006456DA">
        <w:rPr>
          <w:rFonts w:ascii="Calibri" w:hAnsi="Calibri" w:cs="Tahoma"/>
          <w:b/>
          <w:sz w:val="22"/>
          <w:szCs w:val="22"/>
        </w:rPr>
        <w:t>βελτίωσης και ολοκλήρωσης των σχετικών υποδομών</w:t>
      </w:r>
      <w:r w:rsidRPr="006456DA">
        <w:rPr>
          <w:rFonts w:ascii="Calibri" w:hAnsi="Calibri" w:cs="Tahoma"/>
          <w:sz w:val="22"/>
          <w:szCs w:val="22"/>
        </w:rPr>
        <w:t xml:space="preserve"> προσπελασιμότητας.</w:t>
      </w:r>
    </w:p>
    <w:p w:rsidR="006C6E61" w:rsidRDefault="006C6E61" w:rsidP="006C6E61"/>
    <w:p w:rsidR="006C6E61" w:rsidRPr="00C339B7" w:rsidRDefault="006C6E61" w:rsidP="006C6E61">
      <w:pPr>
        <w:pStyle w:val="3"/>
        <w:rPr>
          <w:rFonts w:ascii="Arial Narrow" w:hAnsi="Arial Narrow"/>
          <w:color w:val="0F243E" w:themeColor="text2" w:themeShade="80"/>
        </w:rPr>
      </w:pPr>
      <w:bookmarkStart w:id="73" w:name="_Toc532568940"/>
      <w:r w:rsidRPr="00C339B7">
        <w:rPr>
          <w:rFonts w:ascii="Arial Narrow" w:hAnsi="Arial Narrow"/>
          <w:color w:val="0F243E" w:themeColor="text2" w:themeShade="80"/>
        </w:rPr>
        <w:t>2.2.8 Χωροταξικά – Πολεοδομικά χαρακτηριστικά και κατευθύνσεις θεσμικών κειμένων</w:t>
      </w:r>
      <w:bookmarkEnd w:id="73"/>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sz w:val="22"/>
          <w:szCs w:val="22"/>
        </w:rPr>
      </w:pPr>
      <w:r>
        <w:rPr>
          <w:rFonts w:ascii="Calibri" w:hAnsi="Calibri" w:cs="Calibri"/>
          <w:sz w:val="22"/>
          <w:szCs w:val="22"/>
        </w:rPr>
        <w:t>Τα εξαγόμενα συμπεράσματα της ενότητας των χωροταξικών-πολεοδομικών χαρακτηριστικών της περιοχής του Δήμου Λευκάδας παρουσιάζονται στον επόμενο Πίνακα.</w:t>
      </w:r>
    </w:p>
    <w:p w:rsidR="006C6E61" w:rsidRDefault="006C6E61" w:rsidP="006C6E61">
      <w:pPr>
        <w:spacing w:line="360" w:lineRule="auto"/>
        <w:jc w:val="both"/>
        <w:rPr>
          <w:rFonts w:ascii="Calibri" w:hAnsi="Calibri" w:cs="Calibri"/>
          <w:sz w:val="22"/>
          <w:szCs w:val="22"/>
        </w:rPr>
      </w:pPr>
    </w:p>
    <w:p w:rsidR="006C6E61" w:rsidRDefault="006C6E61" w:rsidP="006C6E61">
      <w:pPr>
        <w:spacing w:line="360" w:lineRule="auto"/>
        <w:jc w:val="both"/>
        <w:rPr>
          <w:rFonts w:ascii="Calibri" w:hAnsi="Calibri" w:cs="Calibri"/>
          <w:b/>
          <w:sz w:val="20"/>
          <w:szCs w:val="20"/>
        </w:rPr>
      </w:pPr>
      <w:r>
        <w:rPr>
          <w:rFonts w:ascii="Calibri" w:hAnsi="Calibri" w:cs="Calibri"/>
          <w:b/>
          <w:sz w:val="20"/>
          <w:szCs w:val="20"/>
        </w:rPr>
        <w:t>Πίνα</w:t>
      </w:r>
      <w:r w:rsidRPr="00E133AB">
        <w:rPr>
          <w:rFonts w:ascii="Calibri" w:hAnsi="Calibri" w:cs="Calibri"/>
          <w:b/>
          <w:sz w:val="20"/>
          <w:szCs w:val="20"/>
        </w:rPr>
        <w:t xml:space="preserve">κας </w:t>
      </w:r>
      <w:r>
        <w:rPr>
          <w:rFonts w:ascii="Calibri" w:hAnsi="Calibri" w:cs="Calibri"/>
          <w:b/>
          <w:sz w:val="20"/>
          <w:szCs w:val="20"/>
        </w:rPr>
        <w:t>39</w:t>
      </w:r>
      <w:r w:rsidRPr="00E133AB">
        <w:rPr>
          <w:rFonts w:ascii="Calibri" w:hAnsi="Calibri" w:cs="Calibri"/>
          <w:b/>
          <w:sz w:val="20"/>
          <w:szCs w:val="20"/>
        </w:rPr>
        <w:t xml:space="preserve">: </w:t>
      </w:r>
      <w:r>
        <w:rPr>
          <w:rFonts w:ascii="Calibri" w:hAnsi="Calibri" w:cs="Calibri"/>
          <w:b/>
          <w:sz w:val="20"/>
          <w:szCs w:val="20"/>
        </w:rPr>
        <w:t>Συμπεράσματα</w:t>
      </w:r>
      <w:r w:rsidRPr="00E133AB">
        <w:rPr>
          <w:rFonts w:ascii="Calibri" w:hAnsi="Calibri" w:cs="Calibri"/>
          <w:b/>
          <w:sz w:val="20"/>
          <w:szCs w:val="20"/>
        </w:rPr>
        <w:t xml:space="preserve"> ενότητας </w:t>
      </w:r>
      <w:r>
        <w:rPr>
          <w:rFonts w:ascii="Calibri" w:hAnsi="Calibri" w:cs="Calibri"/>
          <w:b/>
          <w:sz w:val="20"/>
          <w:szCs w:val="20"/>
        </w:rPr>
        <w:t>χωροταξικών-πολεοδομικών</w:t>
      </w:r>
      <w:r w:rsidRPr="00E133AB">
        <w:rPr>
          <w:rFonts w:ascii="Calibri" w:hAnsi="Calibri" w:cs="Calibri"/>
          <w:b/>
          <w:sz w:val="20"/>
          <w:szCs w:val="20"/>
        </w:rPr>
        <w:t xml:space="preserve"> χαρακτηριστικών Δήμου </w:t>
      </w:r>
      <w:r>
        <w:rPr>
          <w:rFonts w:ascii="Calibri" w:hAnsi="Calibri" w:cs="Calibri"/>
          <w:b/>
          <w:sz w:val="20"/>
          <w:szCs w:val="20"/>
        </w:rPr>
        <w:t>Λευκάδας</w:t>
      </w:r>
    </w:p>
    <w:tbl>
      <w:tblPr>
        <w:tblStyle w:val="-5"/>
        <w:tblW w:w="0" w:type="auto"/>
        <w:tblLook w:val="04A0"/>
      </w:tblPr>
      <w:tblGrid>
        <w:gridCol w:w="534"/>
        <w:gridCol w:w="7988"/>
      </w:tblGrid>
      <w:tr w:rsidR="006C6E61" w:rsidRPr="00CF3D0B" w:rsidTr="001C394B">
        <w:trPr>
          <w:cnfStyle w:val="100000000000"/>
        </w:trPr>
        <w:tc>
          <w:tcPr>
            <w:cnfStyle w:val="001000000000"/>
            <w:tcW w:w="8522" w:type="dxa"/>
            <w:gridSpan w:val="2"/>
          </w:tcPr>
          <w:p w:rsidR="006C6E61" w:rsidRPr="00CF3D0B" w:rsidRDefault="006C6E61" w:rsidP="001C394B">
            <w:pPr>
              <w:rPr>
                <w:rFonts w:asciiTheme="minorHAnsi" w:hAnsiTheme="minorHAnsi"/>
                <w:sz w:val="18"/>
                <w:szCs w:val="18"/>
              </w:rPr>
            </w:pPr>
            <w:r w:rsidRPr="00CF3D0B">
              <w:rPr>
                <w:rFonts w:asciiTheme="minorHAnsi" w:hAnsiTheme="minorHAnsi"/>
                <w:sz w:val="18"/>
                <w:szCs w:val="18"/>
              </w:rPr>
              <w:t>Βασικά Χωροταξικά-Πολεοδομικά Χαρακτηριστικά</w:t>
            </w:r>
          </w:p>
        </w:tc>
      </w:tr>
      <w:tr w:rsidR="006C6E61" w:rsidRPr="00CF3D0B" w:rsidTr="001C394B">
        <w:trPr>
          <w:cnfStyle w:val="000000100000"/>
        </w:trPr>
        <w:tc>
          <w:tcPr>
            <w:cnfStyle w:val="001000000000"/>
            <w:tcW w:w="8522" w:type="dxa"/>
            <w:gridSpan w:val="2"/>
          </w:tcPr>
          <w:p w:rsidR="006C6E61" w:rsidRPr="00CF3D0B" w:rsidRDefault="006C6E61" w:rsidP="001C394B">
            <w:pPr>
              <w:rPr>
                <w:rFonts w:asciiTheme="minorHAnsi" w:hAnsiTheme="minorHAnsi"/>
                <w:sz w:val="18"/>
                <w:szCs w:val="18"/>
              </w:rPr>
            </w:pPr>
            <w:r w:rsidRPr="00CF3D0B">
              <w:rPr>
                <w:rFonts w:asciiTheme="minorHAnsi" w:hAnsiTheme="minorHAnsi"/>
                <w:sz w:val="18"/>
                <w:szCs w:val="18"/>
              </w:rPr>
              <w:t>Γενικά Συμπεράσματα – Πλεονεκτήματα και Κρίσιμα Ζητήματα</w:t>
            </w:r>
          </w:p>
        </w:tc>
      </w:tr>
      <w:tr w:rsidR="006C6E61" w:rsidRPr="00CF3D0B" w:rsidTr="001C394B">
        <w:trPr>
          <w:cnfStyle w:val="000000010000"/>
        </w:trPr>
        <w:tc>
          <w:tcPr>
            <w:cnfStyle w:val="001000000000"/>
            <w:tcW w:w="534" w:type="dxa"/>
          </w:tcPr>
          <w:p w:rsidR="006C6E61" w:rsidRPr="00CF3D0B" w:rsidRDefault="006C6E61" w:rsidP="001C394B">
            <w:pPr>
              <w:rPr>
                <w:rFonts w:asciiTheme="minorHAnsi" w:eastAsiaTheme="minorHAnsi" w:hAnsiTheme="minorHAnsi" w:cstheme="minorBidi"/>
                <w:b w:val="0"/>
                <w:bCs w:val="0"/>
                <w:sz w:val="18"/>
                <w:szCs w:val="18"/>
              </w:rPr>
            </w:pPr>
            <w:r w:rsidRPr="00CF3D0B">
              <w:rPr>
                <w:rFonts w:asciiTheme="minorHAnsi" w:eastAsiaTheme="minorHAnsi" w:hAnsiTheme="minorHAnsi" w:cstheme="minorBidi"/>
                <w:b w:val="0"/>
                <w:bCs w:val="0"/>
                <w:sz w:val="18"/>
                <w:szCs w:val="18"/>
              </w:rPr>
              <w:t>1</w:t>
            </w:r>
          </w:p>
        </w:tc>
        <w:tc>
          <w:tcPr>
            <w:tcW w:w="7988" w:type="dxa"/>
          </w:tcPr>
          <w:p w:rsidR="006C6E61" w:rsidRPr="00CF3D0B" w:rsidRDefault="006C6E61" w:rsidP="001C394B">
            <w:pPr>
              <w:jc w:val="both"/>
              <w:cnfStyle w:val="000000010000"/>
              <w:rPr>
                <w:rFonts w:asciiTheme="minorHAnsi" w:hAnsiTheme="minorHAnsi"/>
                <w:sz w:val="18"/>
                <w:szCs w:val="18"/>
              </w:rPr>
            </w:pPr>
            <w:r>
              <w:rPr>
                <w:rFonts w:asciiTheme="minorHAnsi" w:hAnsiTheme="minorHAnsi"/>
                <w:sz w:val="18"/>
                <w:szCs w:val="18"/>
              </w:rPr>
              <w:t>Αντιμετωπιζόμενοι κ</w:t>
            </w:r>
            <w:r w:rsidRPr="00291427">
              <w:rPr>
                <w:rFonts w:asciiTheme="minorHAnsi" w:hAnsiTheme="minorHAnsi"/>
                <w:sz w:val="18"/>
                <w:szCs w:val="18"/>
              </w:rPr>
              <w:t xml:space="preserve">ίνδυνοι </w:t>
            </w:r>
            <w:r>
              <w:rPr>
                <w:rFonts w:asciiTheme="minorHAnsi" w:hAnsiTheme="minorHAnsi"/>
                <w:sz w:val="18"/>
                <w:szCs w:val="18"/>
              </w:rPr>
              <w:t>μελλοντικής ανάπτυξης που θα προκύψουν από την ολοκλήρωση σημνατικών έργων της ευρύτερης περιοχής (π.χ. Ιόνια Οδός) – Απαιτείται η εφαρμογή κατάλληλου μίγματος πολιτικών και χωρικών στρατηγικών</w:t>
            </w:r>
          </w:p>
        </w:tc>
      </w:tr>
      <w:tr w:rsidR="006C6E61" w:rsidRPr="00CF3D0B" w:rsidTr="001C394B">
        <w:trPr>
          <w:cnfStyle w:val="000000100000"/>
        </w:trPr>
        <w:tc>
          <w:tcPr>
            <w:cnfStyle w:val="001000000000"/>
            <w:tcW w:w="534" w:type="dxa"/>
          </w:tcPr>
          <w:p w:rsidR="006C6E61" w:rsidRPr="00CF3D0B" w:rsidRDefault="006C6E61" w:rsidP="001C394B">
            <w:pPr>
              <w:rPr>
                <w:rFonts w:asciiTheme="minorHAnsi" w:hAnsiTheme="minorHAnsi"/>
                <w:b w:val="0"/>
                <w:bCs w:val="0"/>
                <w:sz w:val="18"/>
                <w:szCs w:val="18"/>
              </w:rPr>
            </w:pPr>
            <w:r w:rsidRPr="00CF3D0B">
              <w:rPr>
                <w:rFonts w:asciiTheme="minorHAnsi" w:hAnsiTheme="minorHAnsi"/>
                <w:b w:val="0"/>
                <w:bCs w:val="0"/>
                <w:sz w:val="18"/>
                <w:szCs w:val="18"/>
              </w:rPr>
              <w:t>2</w:t>
            </w:r>
          </w:p>
        </w:tc>
        <w:tc>
          <w:tcPr>
            <w:tcW w:w="7988" w:type="dxa"/>
          </w:tcPr>
          <w:p w:rsidR="006C6E61" w:rsidRPr="00CF3D0B" w:rsidRDefault="006C6E61" w:rsidP="001C394B">
            <w:pPr>
              <w:jc w:val="both"/>
              <w:cnfStyle w:val="000000100000"/>
              <w:rPr>
                <w:rFonts w:asciiTheme="minorHAnsi" w:hAnsiTheme="minorHAnsi"/>
                <w:sz w:val="18"/>
                <w:szCs w:val="18"/>
              </w:rPr>
            </w:pPr>
            <w:r>
              <w:rPr>
                <w:rFonts w:asciiTheme="minorHAnsi" w:hAnsiTheme="minorHAnsi"/>
                <w:sz w:val="18"/>
                <w:szCs w:val="18"/>
              </w:rPr>
              <w:t>Σ</w:t>
            </w:r>
            <w:r w:rsidRPr="00291427">
              <w:rPr>
                <w:rFonts w:asciiTheme="minorHAnsi" w:hAnsiTheme="minorHAnsi"/>
                <w:sz w:val="18"/>
                <w:szCs w:val="18"/>
              </w:rPr>
              <w:t>ημαντικές</w:t>
            </w:r>
            <w:r>
              <w:rPr>
                <w:rFonts w:asciiTheme="minorHAnsi" w:hAnsiTheme="minorHAnsi"/>
                <w:sz w:val="18"/>
                <w:szCs w:val="18"/>
              </w:rPr>
              <w:t xml:space="preserve"> εξαρτήσεις από τις</w:t>
            </w:r>
            <w:r w:rsidRPr="00291427">
              <w:rPr>
                <w:rFonts w:asciiTheme="minorHAnsi" w:hAnsiTheme="minorHAnsi"/>
                <w:sz w:val="18"/>
                <w:szCs w:val="18"/>
              </w:rPr>
              <w:t xml:space="preserve"> ΠΕ Αιτωλοακαρνανίας και </w:t>
            </w:r>
            <w:r>
              <w:rPr>
                <w:rFonts w:asciiTheme="minorHAnsi" w:hAnsiTheme="minorHAnsi"/>
                <w:sz w:val="18"/>
                <w:szCs w:val="18"/>
              </w:rPr>
              <w:t xml:space="preserve">Πρεβέζης </w:t>
            </w:r>
            <w:r w:rsidRPr="00291427">
              <w:rPr>
                <w:rFonts w:asciiTheme="minorHAnsi" w:hAnsiTheme="minorHAnsi"/>
                <w:sz w:val="18"/>
                <w:szCs w:val="18"/>
              </w:rPr>
              <w:t xml:space="preserve">ως προς </w:t>
            </w:r>
            <w:r>
              <w:rPr>
                <w:rFonts w:asciiTheme="minorHAnsi" w:hAnsiTheme="minorHAnsi"/>
                <w:sz w:val="18"/>
                <w:szCs w:val="18"/>
              </w:rPr>
              <w:t>τις υποδομές</w:t>
            </w:r>
            <w:r w:rsidRPr="00291427">
              <w:rPr>
                <w:rFonts w:asciiTheme="minorHAnsi" w:hAnsiTheme="minorHAnsi"/>
                <w:sz w:val="18"/>
                <w:szCs w:val="18"/>
              </w:rPr>
              <w:t xml:space="preserve"> (εξυπηρετείται από ΧΥΤΑ Παλαίρου, αεροδρόμιο Ακτίου</w:t>
            </w:r>
            <w:r>
              <w:rPr>
                <w:rFonts w:asciiTheme="minorHAnsi" w:hAnsiTheme="minorHAnsi"/>
                <w:sz w:val="18"/>
                <w:szCs w:val="18"/>
              </w:rPr>
              <w:t xml:space="preserve"> και τον </w:t>
            </w:r>
            <w:r w:rsidRPr="00291427">
              <w:rPr>
                <w:rFonts w:asciiTheme="minorHAnsi" w:hAnsiTheme="minorHAnsi"/>
                <w:sz w:val="18"/>
                <w:szCs w:val="18"/>
              </w:rPr>
              <w:t>αγωγό ύδρευσης από τις πηγές του Αγ. Γεωργίου)</w:t>
            </w:r>
          </w:p>
        </w:tc>
      </w:tr>
      <w:tr w:rsidR="006C6E61" w:rsidRPr="00CF3D0B" w:rsidTr="001C394B">
        <w:trPr>
          <w:cnfStyle w:val="000000010000"/>
        </w:trPr>
        <w:tc>
          <w:tcPr>
            <w:cnfStyle w:val="001000000000"/>
            <w:tcW w:w="534" w:type="dxa"/>
          </w:tcPr>
          <w:p w:rsidR="006C6E61" w:rsidRPr="00CF3D0B" w:rsidRDefault="006C6E61" w:rsidP="001C394B">
            <w:pPr>
              <w:rPr>
                <w:rFonts w:asciiTheme="minorHAnsi" w:hAnsiTheme="minorHAnsi"/>
                <w:b w:val="0"/>
                <w:bCs w:val="0"/>
                <w:sz w:val="18"/>
                <w:szCs w:val="18"/>
              </w:rPr>
            </w:pPr>
            <w:r w:rsidRPr="00CF3D0B">
              <w:rPr>
                <w:rFonts w:asciiTheme="minorHAnsi" w:hAnsiTheme="minorHAnsi"/>
                <w:b w:val="0"/>
                <w:bCs w:val="0"/>
                <w:sz w:val="18"/>
                <w:szCs w:val="18"/>
              </w:rPr>
              <w:t>3</w:t>
            </w:r>
          </w:p>
        </w:tc>
        <w:tc>
          <w:tcPr>
            <w:tcW w:w="7988" w:type="dxa"/>
          </w:tcPr>
          <w:p w:rsidR="006C6E61" w:rsidRPr="00CF3D0B" w:rsidRDefault="006C6E61" w:rsidP="001C394B">
            <w:pPr>
              <w:jc w:val="both"/>
              <w:cnfStyle w:val="000000010000"/>
              <w:rPr>
                <w:rFonts w:asciiTheme="minorHAnsi" w:hAnsiTheme="minorHAnsi"/>
                <w:sz w:val="18"/>
                <w:szCs w:val="18"/>
              </w:rPr>
            </w:pPr>
            <w:r>
              <w:rPr>
                <w:rFonts w:asciiTheme="minorHAnsi" w:hAnsiTheme="minorHAnsi"/>
                <w:sz w:val="18"/>
                <w:szCs w:val="18"/>
              </w:rPr>
              <w:t xml:space="preserve">Αναμενόμενη ενίσχυση της </w:t>
            </w:r>
            <w:r w:rsidRPr="00291427">
              <w:rPr>
                <w:rFonts w:asciiTheme="minorHAnsi" w:hAnsiTheme="minorHAnsi"/>
                <w:sz w:val="18"/>
                <w:szCs w:val="18"/>
              </w:rPr>
              <w:t>ελκυστικότητα</w:t>
            </w:r>
            <w:r>
              <w:rPr>
                <w:rFonts w:asciiTheme="minorHAnsi" w:hAnsiTheme="minorHAnsi"/>
                <w:sz w:val="18"/>
                <w:szCs w:val="18"/>
              </w:rPr>
              <w:t>ς</w:t>
            </w:r>
            <w:r w:rsidRPr="00291427">
              <w:rPr>
                <w:rFonts w:asciiTheme="minorHAnsi" w:hAnsiTheme="minorHAnsi"/>
                <w:sz w:val="18"/>
                <w:szCs w:val="18"/>
              </w:rPr>
              <w:t xml:space="preserve"> της πόλης της Λευκάδας λόγω της λειτουργίας </w:t>
            </w:r>
            <w:r>
              <w:rPr>
                <w:rFonts w:asciiTheme="minorHAnsi" w:hAnsiTheme="minorHAnsi"/>
                <w:sz w:val="18"/>
                <w:szCs w:val="18"/>
              </w:rPr>
              <w:t xml:space="preserve">νέων </w:t>
            </w:r>
            <w:r w:rsidRPr="00291427">
              <w:rPr>
                <w:rFonts w:asciiTheme="minorHAnsi" w:hAnsiTheme="minorHAnsi"/>
                <w:sz w:val="18"/>
                <w:szCs w:val="18"/>
              </w:rPr>
              <w:t>κοινωνικών υποδομών και υποδομών υγείας (</w:t>
            </w:r>
            <w:r>
              <w:rPr>
                <w:rFonts w:asciiTheme="minorHAnsi" w:hAnsiTheme="minorHAnsi"/>
                <w:sz w:val="18"/>
                <w:szCs w:val="18"/>
              </w:rPr>
              <w:t xml:space="preserve">Νοσοκομείο Λευκάδας, </w:t>
            </w:r>
            <w:r w:rsidRPr="00291427">
              <w:rPr>
                <w:rFonts w:asciiTheme="minorHAnsi" w:hAnsiTheme="minorHAnsi"/>
                <w:sz w:val="18"/>
                <w:szCs w:val="18"/>
              </w:rPr>
              <w:t>μονάδα για χρόνια πάσχοντες στο νέο γηροκομείο της Ιεράς Μητροπόλεως Λευκάδας)</w:t>
            </w:r>
          </w:p>
        </w:tc>
      </w:tr>
      <w:tr w:rsidR="006C6E61" w:rsidRPr="00CF3D0B" w:rsidTr="001C394B">
        <w:trPr>
          <w:cnfStyle w:val="000000100000"/>
        </w:trPr>
        <w:tc>
          <w:tcPr>
            <w:cnfStyle w:val="001000000000"/>
            <w:tcW w:w="534" w:type="dxa"/>
          </w:tcPr>
          <w:p w:rsidR="006C6E61" w:rsidRPr="00CF3D0B" w:rsidRDefault="006C6E61" w:rsidP="001C394B">
            <w:pPr>
              <w:rPr>
                <w:rFonts w:asciiTheme="minorHAnsi" w:hAnsiTheme="minorHAnsi"/>
                <w:b w:val="0"/>
                <w:sz w:val="18"/>
                <w:szCs w:val="18"/>
              </w:rPr>
            </w:pPr>
            <w:r w:rsidRPr="00CF3D0B">
              <w:rPr>
                <w:rFonts w:asciiTheme="minorHAnsi" w:hAnsiTheme="minorHAnsi"/>
                <w:b w:val="0"/>
                <w:sz w:val="18"/>
                <w:szCs w:val="18"/>
              </w:rPr>
              <w:t>4</w:t>
            </w:r>
          </w:p>
        </w:tc>
        <w:tc>
          <w:tcPr>
            <w:tcW w:w="7988" w:type="dxa"/>
          </w:tcPr>
          <w:p w:rsidR="006C6E61" w:rsidRPr="00CF3D0B" w:rsidRDefault="006C6E61" w:rsidP="001C394B">
            <w:pPr>
              <w:jc w:val="both"/>
              <w:cnfStyle w:val="000000100000"/>
              <w:rPr>
                <w:rFonts w:asciiTheme="minorHAnsi" w:hAnsiTheme="minorHAnsi"/>
                <w:sz w:val="18"/>
                <w:szCs w:val="18"/>
              </w:rPr>
            </w:pPr>
            <w:r>
              <w:rPr>
                <w:rFonts w:asciiTheme="minorHAnsi" w:hAnsiTheme="minorHAnsi"/>
                <w:sz w:val="18"/>
                <w:szCs w:val="18"/>
              </w:rPr>
              <w:t xml:space="preserve">Η περιοχή παρουσιάζει ιδιαίτερες δυνατότητες ανάπτυξης περαιτέρω ανάπτυξης της θαλάσσιας οικονομίας, εναλλακτικών μορφών τουρισμού αλλά </w:t>
            </w:r>
            <w:r w:rsidRPr="00744C73">
              <w:rPr>
                <w:rFonts w:asciiTheme="minorHAnsi" w:hAnsiTheme="minorHAnsi"/>
                <w:sz w:val="18"/>
                <w:szCs w:val="18"/>
              </w:rPr>
              <w:t>και άλλων συναφών δραστηριοτήτων</w:t>
            </w:r>
            <w:r>
              <w:rPr>
                <w:rFonts w:asciiTheme="minorHAnsi" w:hAnsiTheme="minorHAnsi"/>
                <w:sz w:val="18"/>
                <w:szCs w:val="18"/>
              </w:rPr>
              <w:t xml:space="preserve"> (π</w:t>
            </w:r>
            <w:r w:rsidRPr="00744C73">
              <w:rPr>
                <w:rFonts w:asciiTheme="minorHAnsi" w:hAnsiTheme="minorHAnsi"/>
                <w:sz w:val="18"/>
                <w:szCs w:val="18"/>
              </w:rPr>
              <w:t xml:space="preserve">χ θαλάσσια αναψυχή, ναυταθλητισμός, θαλάσσιος τουρισμός κρουαζιέρας </w:t>
            </w:r>
            <w:r>
              <w:rPr>
                <w:rFonts w:asciiTheme="minorHAnsi" w:hAnsiTheme="minorHAnsi"/>
                <w:sz w:val="18"/>
                <w:szCs w:val="18"/>
              </w:rPr>
              <w:t>μικρών πλοίων)</w:t>
            </w:r>
          </w:p>
        </w:tc>
      </w:tr>
      <w:tr w:rsidR="006C6E61" w:rsidRPr="00CF3D0B" w:rsidTr="001C394B">
        <w:trPr>
          <w:cnfStyle w:val="000000010000"/>
        </w:trPr>
        <w:tc>
          <w:tcPr>
            <w:cnfStyle w:val="001000000000"/>
            <w:tcW w:w="534" w:type="dxa"/>
          </w:tcPr>
          <w:p w:rsidR="006C6E61" w:rsidRPr="00CF3D0B" w:rsidRDefault="006C6E61" w:rsidP="001C394B">
            <w:pPr>
              <w:rPr>
                <w:rFonts w:asciiTheme="minorHAnsi" w:eastAsiaTheme="minorHAnsi" w:hAnsiTheme="minorHAnsi" w:cstheme="minorBidi"/>
                <w:b w:val="0"/>
                <w:bCs w:val="0"/>
                <w:sz w:val="18"/>
                <w:szCs w:val="18"/>
              </w:rPr>
            </w:pPr>
            <w:r w:rsidRPr="00CF3D0B">
              <w:rPr>
                <w:rFonts w:asciiTheme="minorHAnsi" w:eastAsiaTheme="minorHAnsi" w:hAnsiTheme="minorHAnsi" w:cstheme="minorBidi"/>
                <w:b w:val="0"/>
                <w:bCs w:val="0"/>
                <w:sz w:val="18"/>
                <w:szCs w:val="18"/>
              </w:rPr>
              <w:t>5</w:t>
            </w:r>
          </w:p>
        </w:tc>
        <w:tc>
          <w:tcPr>
            <w:tcW w:w="7988" w:type="dxa"/>
          </w:tcPr>
          <w:p w:rsidR="006C6E61" w:rsidRPr="00CF3D0B" w:rsidRDefault="006C6E61" w:rsidP="001C394B">
            <w:pPr>
              <w:jc w:val="both"/>
              <w:cnfStyle w:val="000000010000"/>
              <w:rPr>
                <w:rFonts w:asciiTheme="minorHAnsi" w:hAnsiTheme="minorHAnsi"/>
                <w:sz w:val="18"/>
                <w:szCs w:val="18"/>
              </w:rPr>
            </w:pPr>
            <w:r>
              <w:rPr>
                <w:rFonts w:asciiTheme="minorHAnsi" w:hAnsiTheme="minorHAnsi"/>
                <w:sz w:val="18"/>
                <w:szCs w:val="18"/>
              </w:rPr>
              <w:t xml:space="preserve">Σημαντική καθυστέρηση </w:t>
            </w:r>
            <w:r w:rsidRPr="00744C73">
              <w:rPr>
                <w:rFonts w:asciiTheme="minorHAnsi" w:hAnsiTheme="minorHAnsi"/>
                <w:sz w:val="18"/>
                <w:szCs w:val="18"/>
              </w:rPr>
              <w:t>υλοποίηση</w:t>
            </w:r>
            <w:r>
              <w:rPr>
                <w:rFonts w:asciiTheme="minorHAnsi" w:hAnsiTheme="minorHAnsi"/>
                <w:sz w:val="18"/>
                <w:szCs w:val="18"/>
              </w:rPr>
              <w:t>ς</w:t>
            </w:r>
            <w:r w:rsidRPr="00744C73">
              <w:rPr>
                <w:rFonts w:asciiTheme="minorHAnsi" w:hAnsiTheme="minorHAnsi"/>
                <w:sz w:val="18"/>
                <w:szCs w:val="18"/>
              </w:rPr>
              <w:t xml:space="preserve"> των προτεινόμενων </w:t>
            </w:r>
            <w:r>
              <w:rPr>
                <w:rFonts w:asciiTheme="minorHAnsi" w:hAnsiTheme="minorHAnsi"/>
                <w:sz w:val="18"/>
                <w:szCs w:val="18"/>
              </w:rPr>
              <w:t xml:space="preserve">κατευθύνσεων του </w:t>
            </w:r>
            <w:r w:rsidRPr="00744C73">
              <w:rPr>
                <w:rFonts w:asciiTheme="minorHAnsi" w:hAnsiTheme="minorHAnsi"/>
                <w:sz w:val="18"/>
                <w:szCs w:val="18"/>
              </w:rPr>
              <w:t xml:space="preserve">ΠΠΧΣΑΑ Ιονίων Νήσων </w:t>
            </w:r>
            <w:r>
              <w:rPr>
                <w:rFonts w:asciiTheme="minorHAnsi" w:hAnsiTheme="minorHAnsi"/>
                <w:sz w:val="18"/>
                <w:szCs w:val="18"/>
              </w:rPr>
              <w:t xml:space="preserve">και ανάγκη </w:t>
            </w:r>
          </w:p>
        </w:tc>
      </w:tr>
      <w:tr w:rsidR="006C6E61" w:rsidRPr="00CF3D0B" w:rsidTr="001C394B">
        <w:trPr>
          <w:cnfStyle w:val="000000100000"/>
        </w:trPr>
        <w:tc>
          <w:tcPr>
            <w:cnfStyle w:val="001000000000"/>
            <w:tcW w:w="534" w:type="dxa"/>
          </w:tcPr>
          <w:p w:rsidR="006C6E61" w:rsidRPr="00CF3D0B" w:rsidRDefault="006C6E61" w:rsidP="001C394B">
            <w:pPr>
              <w:rPr>
                <w:rFonts w:asciiTheme="minorHAnsi" w:eastAsiaTheme="minorHAnsi" w:hAnsiTheme="minorHAnsi" w:cstheme="minorBidi"/>
                <w:b w:val="0"/>
                <w:bCs w:val="0"/>
                <w:sz w:val="18"/>
                <w:szCs w:val="18"/>
              </w:rPr>
            </w:pPr>
            <w:r w:rsidRPr="00CF3D0B">
              <w:rPr>
                <w:rFonts w:asciiTheme="minorHAnsi" w:eastAsiaTheme="minorHAnsi" w:hAnsiTheme="minorHAnsi" w:cstheme="minorBidi"/>
                <w:b w:val="0"/>
                <w:bCs w:val="0"/>
                <w:sz w:val="18"/>
                <w:szCs w:val="18"/>
              </w:rPr>
              <w:t>6</w:t>
            </w:r>
          </w:p>
        </w:tc>
        <w:tc>
          <w:tcPr>
            <w:tcW w:w="7988" w:type="dxa"/>
          </w:tcPr>
          <w:p w:rsidR="006C6E61" w:rsidRPr="00CF3D0B" w:rsidRDefault="006C6E61" w:rsidP="001C394B">
            <w:pPr>
              <w:jc w:val="both"/>
              <w:cnfStyle w:val="000000100000"/>
              <w:rPr>
                <w:rFonts w:asciiTheme="minorHAnsi" w:hAnsiTheme="minorHAnsi"/>
                <w:sz w:val="18"/>
                <w:szCs w:val="18"/>
              </w:rPr>
            </w:pPr>
            <w:r>
              <w:rPr>
                <w:rFonts w:asciiTheme="minorHAnsi" w:hAnsiTheme="minorHAnsi"/>
                <w:sz w:val="18"/>
                <w:szCs w:val="18"/>
              </w:rPr>
              <w:t>Ε</w:t>
            </w:r>
            <w:r w:rsidRPr="00744C73">
              <w:rPr>
                <w:rFonts w:asciiTheme="minorHAnsi" w:hAnsiTheme="minorHAnsi"/>
                <w:sz w:val="18"/>
                <w:szCs w:val="18"/>
              </w:rPr>
              <w:t>πιβεβλημ</w:t>
            </w:r>
            <w:r>
              <w:rPr>
                <w:rFonts w:asciiTheme="minorHAnsi" w:hAnsiTheme="minorHAnsi"/>
                <w:sz w:val="18"/>
                <w:szCs w:val="18"/>
              </w:rPr>
              <w:t>ένη ανάγκη αναθεώρησης των κατευθύνσεων και των όρων των ισχύοντων χωροταξικών και πολεοδομικών κειμένων (άμεση  θεσμοθέτηση</w:t>
            </w:r>
            <w:r w:rsidRPr="00744C73">
              <w:rPr>
                <w:rFonts w:asciiTheme="minorHAnsi" w:hAnsiTheme="minorHAnsi"/>
                <w:sz w:val="18"/>
                <w:szCs w:val="18"/>
              </w:rPr>
              <w:t xml:space="preserve"> </w:t>
            </w:r>
            <w:r>
              <w:rPr>
                <w:rFonts w:asciiTheme="minorHAnsi" w:hAnsiTheme="minorHAnsi"/>
                <w:sz w:val="18"/>
                <w:szCs w:val="18"/>
              </w:rPr>
              <w:t>της αναθεώρησής του ΠΠΧΣΑΑ, αναθεώρηση των όρων της ισχύουσας ΖΟΕ, επικαιροποίηση πολεοδομικού σχεδιασμού για την πόλη της Λευκάδας)</w:t>
            </w:r>
          </w:p>
        </w:tc>
      </w:tr>
      <w:tr w:rsidR="006C6E61" w:rsidRPr="00CF3D0B" w:rsidTr="001C394B">
        <w:trPr>
          <w:cnfStyle w:val="000000010000"/>
        </w:trPr>
        <w:tc>
          <w:tcPr>
            <w:cnfStyle w:val="001000000000"/>
            <w:tcW w:w="534" w:type="dxa"/>
          </w:tcPr>
          <w:p w:rsidR="006C6E61" w:rsidRPr="00CF3D0B" w:rsidRDefault="006C6E61" w:rsidP="001C394B">
            <w:pPr>
              <w:rPr>
                <w:rFonts w:asciiTheme="minorHAnsi" w:hAnsiTheme="minorHAnsi"/>
                <w:b w:val="0"/>
                <w:bCs w:val="0"/>
                <w:sz w:val="18"/>
                <w:szCs w:val="18"/>
              </w:rPr>
            </w:pPr>
            <w:r w:rsidRPr="00CF3D0B">
              <w:rPr>
                <w:rFonts w:asciiTheme="minorHAnsi" w:hAnsiTheme="minorHAnsi"/>
                <w:b w:val="0"/>
                <w:bCs w:val="0"/>
                <w:sz w:val="18"/>
                <w:szCs w:val="18"/>
              </w:rPr>
              <w:t>7</w:t>
            </w:r>
          </w:p>
        </w:tc>
        <w:tc>
          <w:tcPr>
            <w:tcW w:w="7988" w:type="dxa"/>
          </w:tcPr>
          <w:p w:rsidR="006C6E61" w:rsidRPr="00CF3D0B" w:rsidRDefault="006C6E61" w:rsidP="001C394B">
            <w:pPr>
              <w:jc w:val="both"/>
              <w:cnfStyle w:val="000000010000"/>
              <w:rPr>
                <w:rFonts w:asciiTheme="minorHAnsi" w:hAnsiTheme="minorHAnsi"/>
                <w:sz w:val="18"/>
                <w:szCs w:val="18"/>
              </w:rPr>
            </w:pPr>
            <w:r>
              <w:rPr>
                <w:rFonts w:asciiTheme="minorHAnsi" w:hAnsiTheme="minorHAnsi"/>
                <w:sz w:val="18"/>
                <w:szCs w:val="18"/>
              </w:rPr>
              <w:t>Σημαντική διαμορφούμενη δυναμική από τη λειτουργία του πολυπόλου Λευκάδας-Πρέβεζας-Άρτας – Απαιτείται αποσαφήνιση του τρόπου λειτουργίας έτσι ώστε να επιτευχθεί συνοχή του χώρου</w:t>
            </w:r>
          </w:p>
        </w:tc>
      </w:tr>
      <w:tr w:rsidR="006C6E61" w:rsidRPr="00CF3D0B" w:rsidTr="001C394B">
        <w:trPr>
          <w:cnfStyle w:val="000000100000"/>
        </w:trPr>
        <w:tc>
          <w:tcPr>
            <w:cnfStyle w:val="001000000000"/>
            <w:tcW w:w="534" w:type="dxa"/>
          </w:tcPr>
          <w:p w:rsidR="006C6E61" w:rsidRPr="00CF3D0B" w:rsidRDefault="006C6E61" w:rsidP="001C394B">
            <w:pPr>
              <w:rPr>
                <w:rFonts w:asciiTheme="minorHAnsi" w:eastAsiaTheme="minorHAnsi" w:hAnsiTheme="minorHAnsi" w:cstheme="minorBidi"/>
                <w:b w:val="0"/>
                <w:bCs w:val="0"/>
                <w:sz w:val="18"/>
                <w:szCs w:val="18"/>
              </w:rPr>
            </w:pPr>
            <w:r w:rsidRPr="00CF3D0B">
              <w:rPr>
                <w:rFonts w:asciiTheme="minorHAnsi" w:eastAsiaTheme="minorHAnsi" w:hAnsiTheme="minorHAnsi" w:cstheme="minorBidi"/>
                <w:b w:val="0"/>
                <w:bCs w:val="0"/>
                <w:sz w:val="18"/>
                <w:szCs w:val="18"/>
              </w:rPr>
              <w:t>8</w:t>
            </w:r>
          </w:p>
        </w:tc>
        <w:tc>
          <w:tcPr>
            <w:tcW w:w="7988" w:type="dxa"/>
          </w:tcPr>
          <w:p w:rsidR="006C6E61" w:rsidRPr="00CF3D0B" w:rsidRDefault="006C6E61" w:rsidP="001C394B">
            <w:pPr>
              <w:jc w:val="both"/>
              <w:cnfStyle w:val="000000100000"/>
              <w:rPr>
                <w:rFonts w:asciiTheme="minorHAnsi" w:hAnsiTheme="minorHAnsi"/>
                <w:sz w:val="18"/>
                <w:szCs w:val="18"/>
              </w:rPr>
            </w:pPr>
            <w:r>
              <w:rPr>
                <w:rFonts w:asciiTheme="minorHAnsi" w:hAnsiTheme="minorHAnsi"/>
                <w:sz w:val="18"/>
                <w:szCs w:val="18"/>
              </w:rPr>
              <w:t xml:space="preserve">Εκτέλεση έργων αναπλάσεων στο τμήμα Νικιάνας-Βλυχού σε συνδυασμό με την εφαρμογή ελέγχου τουριστικής ανάπτυξης </w:t>
            </w:r>
          </w:p>
        </w:tc>
      </w:tr>
      <w:tr w:rsidR="006C6E61" w:rsidRPr="00CF3D0B" w:rsidTr="001C394B">
        <w:trPr>
          <w:cnfStyle w:val="000000010000"/>
        </w:trPr>
        <w:tc>
          <w:tcPr>
            <w:cnfStyle w:val="001000000000"/>
            <w:tcW w:w="534" w:type="dxa"/>
          </w:tcPr>
          <w:p w:rsidR="006C6E61" w:rsidRPr="00CF3D0B" w:rsidRDefault="006C6E61" w:rsidP="001C394B">
            <w:pPr>
              <w:rPr>
                <w:rFonts w:asciiTheme="minorHAnsi" w:hAnsiTheme="minorHAnsi"/>
                <w:b w:val="0"/>
                <w:bCs w:val="0"/>
                <w:sz w:val="18"/>
                <w:szCs w:val="18"/>
              </w:rPr>
            </w:pPr>
            <w:r w:rsidRPr="00CF3D0B">
              <w:rPr>
                <w:rFonts w:asciiTheme="minorHAnsi" w:hAnsiTheme="minorHAnsi"/>
                <w:b w:val="0"/>
                <w:bCs w:val="0"/>
                <w:sz w:val="18"/>
                <w:szCs w:val="18"/>
              </w:rPr>
              <w:t>9</w:t>
            </w:r>
          </w:p>
        </w:tc>
        <w:tc>
          <w:tcPr>
            <w:tcW w:w="7988" w:type="dxa"/>
          </w:tcPr>
          <w:p w:rsidR="006C6E61" w:rsidRPr="00CF3D0B" w:rsidRDefault="006C6E61" w:rsidP="001C394B">
            <w:pPr>
              <w:jc w:val="both"/>
              <w:cnfStyle w:val="000000010000"/>
              <w:rPr>
                <w:rFonts w:asciiTheme="minorHAnsi" w:hAnsiTheme="minorHAnsi"/>
                <w:sz w:val="18"/>
                <w:szCs w:val="18"/>
              </w:rPr>
            </w:pPr>
            <w:r w:rsidRPr="00CF3D0B">
              <w:rPr>
                <w:rFonts w:asciiTheme="minorHAnsi" w:hAnsiTheme="minorHAnsi"/>
                <w:sz w:val="18"/>
                <w:szCs w:val="18"/>
              </w:rPr>
              <w:t>Η πλειοψηφία του κτηριακού αποθέματος της ενότητας είναι σχετικά παλαιότερης κατασκευής - Οι ΤΚ στις οποίες συναντάται το μεγαλύτερο ποσοστό κτηρίων παλαιότερης κατασκευής (πριν το 1970) είναι οι ΤΚ Αγ.Ηλία, Βουρνικά, Δρυμώνος και με σχετική διαφορά οι ΤΚ Εγκλουβής, Νικολή και Συβρού</w:t>
            </w:r>
          </w:p>
          <w:p w:rsidR="006C6E61" w:rsidRPr="00CF3D0B" w:rsidRDefault="006C6E61" w:rsidP="001C394B">
            <w:pPr>
              <w:jc w:val="both"/>
              <w:cnfStyle w:val="000000010000"/>
              <w:rPr>
                <w:rFonts w:asciiTheme="minorHAnsi" w:hAnsiTheme="minorHAnsi"/>
                <w:sz w:val="18"/>
                <w:szCs w:val="18"/>
              </w:rPr>
            </w:pPr>
            <w:r w:rsidRPr="00CF3D0B">
              <w:rPr>
                <w:rFonts w:asciiTheme="minorHAnsi" w:hAnsiTheme="minorHAnsi"/>
                <w:sz w:val="18"/>
                <w:szCs w:val="18"/>
                <w:u w:val="single"/>
              </w:rPr>
              <w:t>Αριθμός κτηρίων νεότερης κατασκευής (1980-2011):</w:t>
            </w:r>
            <w:r w:rsidRPr="00CF3D0B">
              <w:rPr>
                <w:rFonts w:asciiTheme="minorHAnsi" w:hAnsiTheme="minorHAnsi"/>
                <w:sz w:val="18"/>
                <w:szCs w:val="18"/>
              </w:rPr>
              <w:t xml:space="preserve"> Σύνολο 6.723 κτήρια (40,5% του συνόλου)</w:t>
            </w:r>
          </w:p>
          <w:p w:rsidR="006C6E61" w:rsidRPr="00CF3D0B" w:rsidRDefault="006C6E61" w:rsidP="001C394B">
            <w:pPr>
              <w:jc w:val="both"/>
              <w:cnfStyle w:val="000000010000"/>
              <w:rPr>
                <w:rFonts w:asciiTheme="minorHAnsi" w:hAnsiTheme="minorHAnsi"/>
                <w:sz w:val="18"/>
                <w:szCs w:val="18"/>
              </w:rPr>
            </w:pPr>
            <w:r w:rsidRPr="00CF3D0B">
              <w:rPr>
                <w:rFonts w:asciiTheme="minorHAnsi" w:hAnsiTheme="minorHAnsi"/>
                <w:sz w:val="18"/>
                <w:szCs w:val="18"/>
                <w:u w:val="single"/>
              </w:rPr>
              <w:t>Αριθμός κτηρίων ξενοδοχειακών καταλυμάτων 2011:</w:t>
            </w:r>
            <w:r w:rsidRPr="00CF3D0B">
              <w:rPr>
                <w:rFonts w:asciiTheme="minorHAnsi" w:hAnsiTheme="minorHAnsi"/>
                <w:sz w:val="18"/>
                <w:szCs w:val="18"/>
              </w:rPr>
              <w:t xml:space="preserve"> Σύνολο 571 κτήρια (3,7% των κτηρίων αποκλειστικής χρήσης) - Η μεγαλύτερη συμμετοχή ξενοδοχείων στο σύνολο των κτηρίων παρατηρείται στις ΤΚ Αγ.Νικήτα, Βασιλικής, Πλατυστόμων, Πόρου και στη ΔΚ Νυδρίου.</w:t>
            </w:r>
          </w:p>
        </w:tc>
      </w:tr>
      <w:tr w:rsidR="006C6E61" w:rsidRPr="00CF3D0B" w:rsidTr="001C394B">
        <w:trPr>
          <w:cnfStyle w:val="000000100000"/>
        </w:trPr>
        <w:tc>
          <w:tcPr>
            <w:cnfStyle w:val="001000000000"/>
            <w:tcW w:w="534" w:type="dxa"/>
          </w:tcPr>
          <w:p w:rsidR="006C6E61" w:rsidRPr="00CF3D0B" w:rsidRDefault="006C6E61" w:rsidP="001C394B">
            <w:pPr>
              <w:rPr>
                <w:rFonts w:asciiTheme="minorHAnsi" w:hAnsiTheme="minorHAnsi"/>
                <w:b w:val="0"/>
                <w:bCs w:val="0"/>
                <w:sz w:val="18"/>
                <w:szCs w:val="18"/>
              </w:rPr>
            </w:pPr>
            <w:r w:rsidRPr="00CF3D0B">
              <w:rPr>
                <w:rFonts w:asciiTheme="minorHAnsi" w:hAnsiTheme="minorHAnsi"/>
                <w:b w:val="0"/>
                <w:bCs w:val="0"/>
                <w:sz w:val="18"/>
                <w:szCs w:val="18"/>
              </w:rPr>
              <w:t>9</w:t>
            </w:r>
          </w:p>
        </w:tc>
        <w:tc>
          <w:tcPr>
            <w:tcW w:w="7988" w:type="dxa"/>
          </w:tcPr>
          <w:p w:rsidR="006C6E61" w:rsidRPr="00CF3D0B" w:rsidRDefault="006C6E61" w:rsidP="001C394B">
            <w:pPr>
              <w:jc w:val="both"/>
              <w:cnfStyle w:val="000000100000"/>
              <w:rPr>
                <w:rFonts w:asciiTheme="minorHAnsi" w:hAnsiTheme="minorHAnsi"/>
                <w:sz w:val="18"/>
                <w:szCs w:val="18"/>
              </w:rPr>
            </w:pPr>
            <w:r w:rsidRPr="00CF3D0B">
              <w:rPr>
                <w:rFonts w:asciiTheme="minorHAnsi" w:hAnsiTheme="minorHAnsi"/>
                <w:sz w:val="18"/>
                <w:szCs w:val="18"/>
              </w:rPr>
              <w:t>Σε γενικές γραμμές κρίνεται ότι τα προγραμματισμένα δρομολόγια που εκτελούνται εξυπηρετούν ικανοποιητικά την περιοχή - Η κατάσταση του οδικού δικτύου είναι σχετικά καλή. Ωστόσο απαιτούνται έργα βελτίωσης και ενίσχυσης της ασφάλειας των οδικών μετακινήσεων (π.χ. διαπλατύνσεις και προστασία από κατολισθήσεις, σήμανση)</w:t>
            </w:r>
          </w:p>
        </w:tc>
      </w:tr>
    </w:tbl>
    <w:p w:rsidR="006C6E61" w:rsidRDefault="006C6E61" w:rsidP="006C6E61"/>
    <w:p w:rsidR="006C6E61" w:rsidRDefault="006C6E61" w:rsidP="006C6E61">
      <w:pPr>
        <w:spacing w:line="360" w:lineRule="auto"/>
        <w:rPr>
          <w:rFonts w:ascii="Calibri" w:hAnsi="Calibri" w:cs="Calibri"/>
          <w:sz w:val="22"/>
          <w:szCs w:val="22"/>
          <w:u w:val="single"/>
        </w:rPr>
      </w:pPr>
    </w:p>
    <w:p w:rsidR="006C6E61" w:rsidRDefault="006C6E61" w:rsidP="006C6E61">
      <w:pPr>
        <w:spacing w:line="360" w:lineRule="auto"/>
        <w:rPr>
          <w:rFonts w:ascii="Calibri" w:hAnsi="Calibri" w:cs="Calibri"/>
          <w:sz w:val="22"/>
          <w:szCs w:val="22"/>
          <w:u w:val="single"/>
        </w:rPr>
      </w:pPr>
    </w:p>
    <w:p w:rsidR="006C6E61" w:rsidRDefault="006C6E61" w:rsidP="006C6E61">
      <w:pPr>
        <w:spacing w:line="360" w:lineRule="auto"/>
        <w:rPr>
          <w:rFonts w:ascii="Calibri" w:hAnsi="Calibri" w:cs="Calibri"/>
          <w:sz w:val="22"/>
          <w:szCs w:val="22"/>
          <w:u w:val="single"/>
        </w:rPr>
      </w:pPr>
    </w:p>
    <w:p w:rsidR="006C6E61" w:rsidRDefault="006C6E61" w:rsidP="006C6E61">
      <w:pPr>
        <w:spacing w:line="360" w:lineRule="auto"/>
        <w:jc w:val="both"/>
        <w:rPr>
          <w:rFonts w:ascii="Calibri" w:hAnsi="Calibri" w:cs="Calibri"/>
          <w:sz w:val="22"/>
          <w:szCs w:val="22"/>
          <w:u w:val="single"/>
        </w:rPr>
      </w:pPr>
      <w:r w:rsidRPr="00E06A47">
        <w:rPr>
          <w:rFonts w:ascii="Calibri" w:hAnsi="Calibri" w:cs="Calibri"/>
          <w:sz w:val="22"/>
          <w:szCs w:val="22"/>
          <w:u w:val="single"/>
        </w:rPr>
        <w:t>Γενικά Συμπεράσματα</w:t>
      </w:r>
    </w:p>
    <w:p w:rsidR="006C6E61" w:rsidRDefault="006C6E61" w:rsidP="006C6E61">
      <w:pPr>
        <w:spacing w:line="360" w:lineRule="auto"/>
        <w:jc w:val="both"/>
        <w:rPr>
          <w:rFonts w:ascii="Calibri" w:hAnsi="Calibri" w:cs="Tahoma"/>
          <w:sz w:val="22"/>
          <w:szCs w:val="22"/>
        </w:rPr>
      </w:pPr>
      <w:r>
        <w:rPr>
          <w:rFonts w:ascii="Calibri" w:hAnsi="Calibri" w:cs="Tahoma"/>
          <w:sz w:val="22"/>
          <w:szCs w:val="22"/>
        </w:rPr>
        <w:t>Οι αναφορές των χωροταξικών, πολεοδομικών και άλλων θεσμικών κειμένων για την περιοχή της Λευκάδας συνοψίζονται στα παρακάτω κρίσιμα ζητήματα εξάγοντας σημαντικά συμπεράσματα για τις ανάγκες που αυτή αντιμετωπίζει:</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 xml:space="preserve">Η Λευκάδα στο νησιωτικό σύμπλεγμα των Ιονίων Νήσων, αποτελεί μια ιδιαίτερη περίπτωση, καθώς είναι το μοναδικό νησί που συνδέεται με οδικώς με τη Δυτική Ελλάδα (Αιτωλοακαρνανία – Πρέβεζα). Το γεγονός αυτό, σε συνδυασμό με την ολοένα και αυξανόμενη περιφερειακή συνοχή (λόγω και της κατασκευής της Ιόνιας Οδού) την κατατάσσει σε </w:t>
      </w:r>
      <w:r w:rsidRPr="001570D2">
        <w:rPr>
          <w:rFonts w:ascii="Calibri" w:hAnsi="Calibri" w:cs="Tahoma"/>
          <w:b/>
          <w:sz w:val="22"/>
          <w:szCs w:val="22"/>
        </w:rPr>
        <w:t>πλεονεκτική θέση</w:t>
      </w:r>
      <w:r w:rsidRPr="002016B2">
        <w:rPr>
          <w:rFonts w:ascii="Calibri" w:hAnsi="Calibri" w:cs="Tahoma"/>
          <w:sz w:val="22"/>
          <w:szCs w:val="22"/>
        </w:rPr>
        <w:t xml:space="preserve">, χωρίς ωστόσο αυτό να συνεπάγεται </w:t>
      </w:r>
      <w:r w:rsidRPr="002016B2">
        <w:rPr>
          <w:rFonts w:ascii="Calibri" w:hAnsi="Calibri" w:cs="Tahoma"/>
          <w:sz w:val="22"/>
          <w:szCs w:val="22"/>
        </w:rPr>
        <w:lastRenderedPageBreak/>
        <w:t xml:space="preserve">ότι απουσιάζουν ορισμένοι κίνδυνοι και σημαντικές απειλές για την μελλοντική ανάπτυξη του τόπου, και τις νέες αλληλεξαρτήσεις και διασυνδέσεις που θα αναπτυχθούν (με την ολοκλήρωση των έργων). </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 xml:space="preserve">Η Λευκάδα, έχει </w:t>
      </w:r>
      <w:r w:rsidRPr="001570D2">
        <w:rPr>
          <w:rFonts w:ascii="Calibri" w:hAnsi="Calibri" w:cs="Tahoma"/>
          <w:b/>
          <w:sz w:val="22"/>
          <w:szCs w:val="22"/>
        </w:rPr>
        <w:t>σημαντικές-αυξημένες εξαρτήσεις</w:t>
      </w:r>
      <w:r w:rsidRPr="002016B2">
        <w:rPr>
          <w:rFonts w:ascii="Calibri" w:hAnsi="Calibri" w:cs="Tahoma"/>
          <w:sz w:val="22"/>
          <w:szCs w:val="22"/>
        </w:rPr>
        <w:t xml:space="preserve"> από την ΠΕ Αιτωλοακαρνανίας και ΠΕ Πρεβέζης, ως προς τον τομέα των τεχνικών υποδομών (εξυπηρετείται από τον ΧΥΤΑ Παλαίρου, το αεροδρόμιο του Ακτίου, τον αγωγό ύδρευσης από τις πηγές του Αγ. Γεωργίου). </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 xml:space="preserve">Αναμένεται να αυξηθεί στο άμεσο μέλλον η ελκυστικότητα της πόλης της Λευκάδας λόγω της λειτουργίας σημαντικών </w:t>
      </w:r>
      <w:r w:rsidRPr="001570D2">
        <w:rPr>
          <w:rFonts w:ascii="Calibri" w:hAnsi="Calibri" w:cs="Tahoma"/>
          <w:b/>
          <w:sz w:val="22"/>
          <w:szCs w:val="22"/>
        </w:rPr>
        <w:t>κοινωνικών υποδομών και υποδομών υγείας</w:t>
      </w:r>
      <w:r w:rsidRPr="002016B2">
        <w:rPr>
          <w:rFonts w:ascii="Calibri" w:hAnsi="Calibri" w:cs="Tahoma"/>
          <w:sz w:val="22"/>
          <w:szCs w:val="22"/>
        </w:rPr>
        <w:t xml:space="preserve"> (υπό κατασκευή Νοσοκομείο Λευκάδας καθώς και ειδική μονάδα για χρόνια πάσχοντες στο νέο γηροκομείο της Ιεράς Μητροπόλεως Λευκάδας).  </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 xml:space="preserve">Η έμφαση που δίδεται σε επίπεδο ΕΕ στην </w:t>
      </w:r>
      <w:r w:rsidRPr="001570D2">
        <w:rPr>
          <w:rFonts w:ascii="Calibri" w:hAnsi="Calibri" w:cs="Tahoma"/>
          <w:b/>
          <w:sz w:val="22"/>
          <w:szCs w:val="22"/>
        </w:rPr>
        <w:t>θαλάσσια στρατηγική και</w:t>
      </w:r>
      <w:r w:rsidRPr="002016B2">
        <w:rPr>
          <w:rFonts w:ascii="Calibri" w:hAnsi="Calibri" w:cs="Tahoma"/>
          <w:sz w:val="22"/>
          <w:szCs w:val="22"/>
        </w:rPr>
        <w:t xml:space="preserve"> </w:t>
      </w:r>
      <w:r w:rsidRPr="001570D2">
        <w:rPr>
          <w:rFonts w:ascii="Calibri" w:hAnsi="Calibri" w:cs="Tahoma"/>
          <w:b/>
          <w:sz w:val="22"/>
          <w:szCs w:val="22"/>
        </w:rPr>
        <w:t>θαλάσσια οικονομία</w:t>
      </w:r>
      <w:r w:rsidRPr="002016B2">
        <w:rPr>
          <w:rFonts w:ascii="Calibri" w:hAnsi="Calibri" w:cs="Tahoma"/>
          <w:sz w:val="22"/>
          <w:szCs w:val="22"/>
        </w:rPr>
        <w:t xml:space="preserve">, ταυτόχρονα με το γεγονός ότι η Λευκάδα ανήκει στη Μακροπεριφέρεια Αδριατικής – Ιονίου, πρέπει να αξιοποιηθεί, καθώς δημιουργεί μοναδικές ευκαιρίες για την προώθηση κοινών στόχων για το περιβάλλον, την οικονομία και την κοινωνία του νησιού. </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Η Λευκάδα είναι μοναδικός προορισμός, που πέραν των συνηθισμένων μορφών τουρισμού, μπορεί ν</w:t>
      </w:r>
      <w:r>
        <w:rPr>
          <w:rFonts w:ascii="Calibri" w:hAnsi="Calibri" w:cs="Tahoma"/>
          <w:sz w:val="22"/>
          <w:szCs w:val="22"/>
        </w:rPr>
        <w:t>α υποστηρίξει και αναπτύξει περαιτέ</w:t>
      </w:r>
      <w:r w:rsidRPr="002016B2">
        <w:rPr>
          <w:rFonts w:ascii="Calibri" w:hAnsi="Calibri" w:cs="Tahoma"/>
          <w:sz w:val="22"/>
          <w:szCs w:val="22"/>
        </w:rPr>
        <w:t xml:space="preserve">ρω μια μεγάλη πληθώρα </w:t>
      </w:r>
      <w:r w:rsidRPr="001570D2">
        <w:rPr>
          <w:rFonts w:ascii="Calibri" w:hAnsi="Calibri" w:cs="Tahoma"/>
          <w:b/>
          <w:sz w:val="22"/>
          <w:szCs w:val="22"/>
        </w:rPr>
        <w:t>εναλλακτικών μορφών τουρισμού</w:t>
      </w:r>
      <w:r w:rsidRPr="002016B2">
        <w:rPr>
          <w:rFonts w:ascii="Calibri" w:hAnsi="Calibri" w:cs="Tahoma"/>
          <w:sz w:val="22"/>
          <w:szCs w:val="22"/>
        </w:rPr>
        <w:t xml:space="preserve"> καθώς και άλλων συναφών δραστηριοτήτων (λχ θαλάσσια αναψυχή, ναυταθλητισμός, θαλάσσιος τουρισμός κρουαζιέρας με μικρά σε μήκος κρουαζιερόπλοια).</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 xml:space="preserve">Παρατηρείται σημαντική </w:t>
      </w:r>
      <w:r w:rsidRPr="001570D2">
        <w:rPr>
          <w:rFonts w:ascii="Calibri" w:hAnsi="Calibri" w:cs="Tahoma"/>
          <w:b/>
          <w:sz w:val="22"/>
          <w:szCs w:val="22"/>
        </w:rPr>
        <w:t>καθυστέρηση στην υλοποίηση</w:t>
      </w:r>
      <w:r w:rsidRPr="002016B2">
        <w:rPr>
          <w:rFonts w:ascii="Calibri" w:hAnsi="Calibri" w:cs="Tahoma"/>
          <w:sz w:val="22"/>
          <w:szCs w:val="22"/>
        </w:rPr>
        <w:t xml:space="preserve"> των προτεινόμενων από ισχύον ΠΠΧΣΑΑ Ιονίων Νήσων (ΦΕΚ 56/Β/2004) </w:t>
      </w:r>
      <w:r w:rsidRPr="001570D2">
        <w:rPr>
          <w:rFonts w:ascii="Calibri" w:hAnsi="Calibri" w:cs="Tahoma"/>
          <w:b/>
          <w:sz w:val="22"/>
          <w:szCs w:val="22"/>
        </w:rPr>
        <w:t>ρυθμίσεων και πολιτικών</w:t>
      </w:r>
      <w:r w:rsidRPr="002016B2">
        <w:rPr>
          <w:rFonts w:ascii="Calibri" w:hAnsi="Calibri" w:cs="Tahoma"/>
          <w:sz w:val="22"/>
          <w:szCs w:val="22"/>
        </w:rPr>
        <w:t xml:space="preserve">. </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 xml:space="preserve">Υπάρχει αυξημένη ανάγκη για άμεση </w:t>
      </w:r>
      <w:r w:rsidRPr="001570D2">
        <w:rPr>
          <w:rFonts w:ascii="Calibri" w:hAnsi="Calibri" w:cs="Tahoma"/>
          <w:b/>
          <w:sz w:val="22"/>
          <w:szCs w:val="22"/>
        </w:rPr>
        <w:t xml:space="preserve">επίσπευση των διαδικασιών </w:t>
      </w:r>
      <w:r w:rsidRPr="001570D2">
        <w:rPr>
          <w:rFonts w:ascii="Calibri" w:hAnsi="Calibri" w:cs="Tahoma"/>
          <w:sz w:val="22"/>
          <w:szCs w:val="22"/>
        </w:rPr>
        <w:t>θεσμοθέτησης</w:t>
      </w:r>
      <w:r w:rsidRPr="002016B2">
        <w:rPr>
          <w:rFonts w:ascii="Calibri" w:hAnsi="Calibri" w:cs="Tahoma"/>
          <w:sz w:val="22"/>
          <w:szCs w:val="22"/>
        </w:rPr>
        <w:t xml:space="preserve"> του Αναθεωρημένου ΠΠΧΣΑΑ Ιονίων Νήσων, καθώς θεωρείται απαραίτητο για την εκκίνηση των σύγχρονων και απαραίτητων κατευθύνσεων και πολιτικών .</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 xml:space="preserve">Υπάρχει επιβεβλημένη ανάγκη </w:t>
      </w:r>
      <w:r w:rsidRPr="001570D2">
        <w:rPr>
          <w:rFonts w:ascii="Calibri" w:hAnsi="Calibri" w:cs="Tahoma"/>
          <w:b/>
          <w:sz w:val="22"/>
          <w:szCs w:val="22"/>
        </w:rPr>
        <w:t xml:space="preserve">αναθεώρησης των όρων </w:t>
      </w:r>
      <w:r w:rsidRPr="001570D2">
        <w:rPr>
          <w:rFonts w:ascii="Calibri" w:hAnsi="Calibri" w:cs="Tahoma"/>
          <w:sz w:val="22"/>
          <w:szCs w:val="22"/>
        </w:rPr>
        <w:t xml:space="preserve">και του ισχύοντος σχεδιασμού της </w:t>
      </w:r>
      <w:r w:rsidRPr="001570D2">
        <w:rPr>
          <w:rFonts w:ascii="Calibri" w:hAnsi="Calibri" w:cs="Tahoma"/>
          <w:b/>
          <w:sz w:val="22"/>
          <w:szCs w:val="22"/>
        </w:rPr>
        <w:t>Ζώνης Οικιστικού Ελέγχου</w:t>
      </w:r>
      <w:r w:rsidRPr="002016B2">
        <w:rPr>
          <w:rFonts w:ascii="Calibri" w:hAnsi="Calibri" w:cs="Tahoma"/>
          <w:sz w:val="22"/>
          <w:szCs w:val="22"/>
        </w:rPr>
        <w:t xml:space="preserve"> Πλατύστομων, Βαυκερής, Νυδριού και Δήμου Λευκάδας (ΦΕΚ 1096/Δ/97) καθώς διαπιστώνεται ασυμβατότητα μεταξύ των θεσμοθετημένων χρήσεων γης και της υπάρχουσας κατάστασης. </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 xml:space="preserve">Ο ισχύον-θεσμοθετημένος </w:t>
      </w:r>
      <w:r w:rsidRPr="001570D2">
        <w:rPr>
          <w:rFonts w:ascii="Calibri" w:hAnsi="Calibri" w:cs="Tahoma"/>
          <w:b/>
          <w:sz w:val="22"/>
          <w:szCs w:val="22"/>
        </w:rPr>
        <w:t>πολεοδομικός σχεδιασμός</w:t>
      </w:r>
      <w:r w:rsidRPr="002016B2">
        <w:rPr>
          <w:rFonts w:ascii="Calibri" w:hAnsi="Calibri" w:cs="Tahoma"/>
          <w:sz w:val="22"/>
          <w:szCs w:val="22"/>
        </w:rPr>
        <w:t xml:space="preserve"> για την πόλη της Λευκάδας (ΓΠΣ ΦΕΚ 405/ Δ/16.06.1989 που εκπονήθηκε βάση του Ν.1337/83) θεωρείται </w:t>
      </w:r>
      <w:r w:rsidRPr="001570D2">
        <w:rPr>
          <w:rFonts w:ascii="Calibri" w:hAnsi="Calibri" w:cs="Tahoma"/>
          <w:b/>
          <w:sz w:val="22"/>
          <w:szCs w:val="22"/>
        </w:rPr>
        <w:t>αναχρονιστικός και ξεπερασμένος</w:t>
      </w:r>
      <w:r w:rsidRPr="002016B2">
        <w:rPr>
          <w:rFonts w:ascii="Calibri" w:hAnsi="Calibri" w:cs="Tahoma"/>
          <w:sz w:val="22"/>
          <w:szCs w:val="22"/>
        </w:rPr>
        <w:t>. Παράλληλα, υπάρχει σημαντική υστέρηση στην εισαγωγή θεσμικού πλαισίου για τον χωρικό σχεδιασμό του εξωοικιστικού χώρου.</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lastRenderedPageBreak/>
        <w:t xml:space="preserve">Η Λευκάδα μαζί με την Πρέβεζα και την Άρτα, στον νέο Περιφερειακό Σχεδιασμό, αναμένεται να λειτουργήσουν ως πολύπολο. Το γεγονός αυτό, δημιουργεί μία σειρά από νέες </w:t>
      </w:r>
      <w:r w:rsidRPr="001570D2">
        <w:rPr>
          <w:rFonts w:ascii="Calibri" w:hAnsi="Calibri" w:cs="Tahoma"/>
          <w:b/>
          <w:sz w:val="22"/>
          <w:szCs w:val="22"/>
        </w:rPr>
        <w:t>δυναμικές</w:t>
      </w:r>
      <w:r w:rsidRPr="002016B2">
        <w:rPr>
          <w:rFonts w:ascii="Calibri" w:hAnsi="Calibri" w:cs="Tahoma"/>
          <w:sz w:val="22"/>
          <w:szCs w:val="22"/>
        </w:rPr>
        <w:t xml:space="preserve"> στο χώρο, αποτελεί δε ένα σημαντικό </w:t>
      </w:r>
      <w:r w:rsidRPr="001570D2">
        <w:rPr>
          <w:rFonts w:ascii="Calibri" w:hAnsi="Calibri" w:cs="Tahoma"/>
          <w:b/>
          <w:sz w:val="22"/>
          <w:szCs w:val="22"/>
        </w:rPr>
        <w:t>ζήτημα διαπεριφερειακής λειτουργίας,</w:t>
      </w:r>
      <w:r w:rsidRPr="002016B2">
        <w:rPr>
          <w:rFonts w:ascii="Calibri" w:hAnsi="Calibri" w:cs="Tahoma"/>
          <w:sz w:val="22"/>
          <w:szCs w:val="22"/>
        </w:rPr>
        <w:t xml:space="preserve"> καθώς οι δράσεις και οι προωθούμενες πολιτικές αναμένεται να γίνονται από κοινού. Θα πρέπει ωστόσο να αποσαφηνιστεί ο τρόπος λειτουργίας του πολυπόλου, ώστε μην υπάρξουν ζητήματα συνοχής και χωρικής ολοκλήρωσης.   </w:t>
      </w:r>
    </w:p>
    <w:p w:rsidR="006C6E61" w:rsidRPr="001570D2" w:rsidRDefault="006C6E61" w:rsidP="000540F0">
      <w:pPr>
        <w:pStyle w:val="ac"/>
        <w:numPr>
          <w:ilvl w:val="0"/>
          <w:numId w:val="39"/>
        </w:numPr>
        <w:spacing w:after="120" w:line="360" w:lineRule="auto"/>
        <w:jc w:val="both"/>
        <w:rPr>
          <w:rFonts w:ascii="Calibri" w:hAnsi="Calibri" w:cs="Tahoma"/>
          <w:sz w:val="22"/>
          <w:szCs w:val="22"/>
        </w:rPr>
      </w:pPr>
      <w:r w:rsidRPr="001570D2">
        <w:rPr>
          <w:rFonts w:ascii="Calibri" w:hAnsi="Calibri" w:cs="Tahoma"/>
          <w:sz w:val="22"/>
          <w:szCs w:val="22"/>
        </w:rPr>
        <w:t xml:space="preserve">Η πρόταση για την υποθαλάσσια ζεύξη της Λευκάδας. </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1570D2">
        <w:rPr>
          <w:rFonts w:ascii="Calibri" w:hAnsi="Calibri" w:cs="Tahoma"/>
          <w:sz w:val="22"/>
          <w:szCs w:val="22"/>
        </w:rPr>
        <w:t>Η ολοκλήρωση της Ιόνιας Οδού -που αναμένεται</w:t>
      </w:r>
      <w:r w:rsidRPr="002016B2">
        <w:rPr>
          <w:rFonts w:ascii="Calibri" w:hAnsi="Calibri" w:cs="Tahoma"/>
          <w:sz w:val="22"/>
          <w:szCs w:val="22"/>
        </w:rPr>
        <w:t xml:space="preserve"> σύντομα-  θα δημιουργήσει νέες, πολύ ισχυρές χωρικές δυναμικές, νέες αλληλεξαρτήσεις, αλλάζοντας ουσιαστικά τον αναπτυξιακό άξονα και χάρτη όλης της χώρας. Τα αποτελέσματα από την άρση της «απομόνωσης» δεν είναι εύκολο πάντοτε να προβλεφθούν και να συνεκτιμηθούν στον κατάλληλο χρόνο. Εκτός από τις θετικές επιδράσεις (τουριστικές ροές, διευκόλυνση μετακινήσεων, προσβασιμότητα, μείωση χρονοαποστάσεων κοκ) υπάρχει μια σημαντική αβεβαιότητα ως προς τις επιδράσεις και τις νέες χωρικές αλληλεξαρτήσεις και δομές που θα προκύψουν με την ολοκλήρωση των έργων της Ιονίας οδού. Γι’ αυτό το λόγο, απαιτείται ένας </w:t>
      </w:r>
      <w:r w:rsidRPr="001570D2">
        <w:rPr>
          <w:rFonts w:ascii="Calibri" w:hAnsi="Calibri" w:cs="Tahoma"/>
          <w:b/>
          <w:sz w:val="22"/>
          <w:szCs w:val="22"/>
        </w:rPr>
        <w:t>πολυμορφικός συνδυασμός πολιτικών με χωρικές στρατηγικές</w:t>
      </w:r>
      <w:r w:rsidRPr="002016B2">
        <w:rPr>
          <w:rFonts w:ascii="Calibri" w:hAnsi="Calibri" w:cs="Tahoma"/>
          <w:sz w:val="22"/>
          <w:szCs w:val="22"/>
        </w:rPr>
        <w:t>.</w:t>
      </w:r>
    </w:p>
    <w:p w:rsidR="006C6E61" w:rsidRPr="002016B2" w:rsidRDefault="006C6E61" w:rsidP="000540F0">
      <w:pPr>
        <w:pStyle w:val="ac"/>
        <w:numPr>
          <w:ilvl w:val="0"/>
          <w:numId w:val="39"/>
        </w:numPr>
        <w:spacing w:after="120" w:line="360" w:lineRule="auto"/>
        <w:jc w:val="both"/>
        <w:rPr>
          <w:rFonts w:ascii="Calibri" w:hAnsi="Calibri" w:cs="Tahoma"/>
          <w:sz w:val="22"/>
          <w:szCs w:val="22"/>
        </w:rPr>
      </w:pPr>
      <w:r w:rsidRPr="002016B2">
        <w:rPr>
          <w:rFonts w:ascii="Calibri" w:hAnsi="Calibri" w:cs="Tahoma"/>
          <w:sz w:val="22"/>
          <w:szCs w:val="22"/>
        </w:rPr>
        <w:t xml:space="preserve">Ο </w:t>
      </w:r>
      <w:r w:rsidRPr="001570D2">
        <w:rPr>
          <w:rFonts w:ascii="Calibri" w:hAnsi="Calibri" w:cs="Tahoma"/>
          <w:b/>
          <w:sz w:val="22"/>
          <w:szCs w:val="22"/>
        </w:rPr>
        <w:t>έλεγχος της ανεξέλεγκτης τουριστικής ανάπτυξης</w:t>
      </w:r>
      <w:r w:rsidRPr="002016B2">
        <w:rPr>
          <w:rFonts w:ascii="Calibri" w:hAnsi="Calibri" w:cs="Tahoma"/>
          <w:sz w:val="22"/>
          <w:szCs w:val="22"/>
        </w:rPr>
        <w:t xml:space="preserve"> μεταξύ Νικιάνας – Βλυχό παράλληλα με τα ειδικότερα μέτρα και πολιτικές ανάπλασης, που θεωρούνται απαραίτητα με βάση και την αναθεώρηση του ΠΠΧΣΑΑ Ιονίων Νήσων, πρέπει να ληφθούν άμεσα. </w:t>
      </w:r>
    </w:p>
    <w:p w:rsidR="006C6E61" w:rsidRDefault="006C6E61" w:rsidP="006C6E61">
      <w:pPr>
        <w:spacing w:before="120" w:after="120"/>
        <w:jc w:val="both"/>
        <w:rPr>
          <w:rFonts w:asciiTheme="majorHAnsi" w:hAnsiTheme="majorHAnsi"/>
          <w:b/>
          <w:bCs/>
          <w:color w:val="0F243E" w:themeColor="text2" w:themeShade="80"/>
        </w:rPr>
      </w:pPr>
    </w:p>
    <w:p w:rsidR="006C6E61" w:rsidRPr="00C339B7" w:rsidRDefault="006C6E61" w:rsidP="00C339B7">
      <w:pPr>
        <w:pStyle w:val="2"/>
        <w:rPr>
          <w:rFonts w:ascii="Arial Narrow" w:hAnsi="Arial Narrow" w:cs="Calibri"/>
        </w:rPr>
      </w:pPr>
      <w:bookmarkStart w:id="74" w:name="_Toc475379991"/>
      <w:bookmarkStart w:id="75" w:name="_Toc532568941"/>
      <w:r w:rsidRPr="00C339B7">
        <w:rPr>
          <w:rFonts w:ascii="Arial Narrow" w:hAnsi="Arial Narrow"/>
          <w:color w:val="0F243E" w:themeColor="text2" w:themeShade="80"/>
        </w:rPr>
        <w:t>2.3 Αξιολόγηση αναπτυξιακών προοπτικών περιοχής του Δήμου Λευκάδας ως αναπτυξιακός χώρος (SWOT Analysis)</w:t>
      </w:r>
      <w:bookmarkEnd w:id="74"/>
      <w:bookmarkEnd w:id="75"/>
    </w:p>
    <w:p w:rsidR="006C6E61" w:rsidRPr="003E41B1" w:rsidRDefault="006C6E61" w:rsidP="006C6E61"/>
    <w:p w:rsidR="006C6E61" w:rsidRPr="00D1114B" w:rsidRDefault="006C6E61" w:rsidP="006C6E61">
      <w:pPr>
        <w:spacing w:line="360" w:lineRule="auto"/>
        <w:jc w:val="both"/>
        <w:rPr>
          <w:rFonts w:ascii="Calibri" w:hAnsi="Calibri" w:cs="Calibri"/>
          <w:color w:val="000000"/>
          <w:sz w:val="22"/>
          <w:szCs w:val="22"/>
        </w:rPr>
      </w:pPr>
      <w:r>
        <w:rPr>
          <w:rFonts w:ascii="Calibri" w:hAnsi="Calibri" w:cs="Calibri"/>
          <w:color w:val="000000"/>
          <w:sz w:val="22"/>
          <w:szCs w:val="22"/>
        </w:rPr>
        <w:t xml:space="preserve">Οι αναπτυξιακές δυνατότητες </w:t>
      </w:r>
      <w:r w:rsidRPr="00D1114B">
        <w:rPr>
          <w:rFonts w:ascii="Calibri" w:hAnsi="Calibri" w:cs="Calibri"/>
          <w:color w:val="000000"/>
          <w:sz w:val="22"/>
          <w:szCs w:val="22"/>
        </w:rPr>
        <w:t xml:space="preserve">κάθε περιοχής </w:t>
      </w:r>
      <w:r>
        <w:rPr>
          <w:rFonts w:ascii="Calibri" w:hAnsi="Calibri" w:cs="Calibri"/>
          <w:color w:val="000000"/>
          <w:sz w:val="22"/>
          <w:szCs w:val="22"/>
        </w:rPr>
        <w:t xml:space="preserve">επηρεάζονται από ένα σύνολο παραγόντων, τόσο </w:t>
      </w:r>
      <w:r w:rsidRPr="00D1114B">
        <w:rPr>
          <w:rFonts w:ascii="Calibri" w:hAnsi="Calibri" w:cs="Calibri"/>
          <w:color w:val="000000"/>
          <w:sz w:val="22"/>
          <w:szCs w:val="22"/>
        </w:rPr>
        <w:t xml:space="preserve">εσωτερικών </w:t>
      </w:r>
      <w:r>
        <w:rPr>
          <w:rFonts w:ascii="Calibri" w:hAnsi="Calibri" w:cs="Calibri"/>
          <w:color w:val="000000"/>
          <w:sz w:val="22"/>
          <w:szCs w:val="22"/>
        </w:rPr>
        <w:t xml:space="preserve">όσο </w:t>
      </w:r>
      <w:r w:rsidRPr="00D1114B">
        <w:rPr>
          <w:rFonts w:ascii="Calibri" w:hAnsi="Calibri" w:cs="Calibri"/>
          <w:color w:val="000000"/>
          <w:sz w:val="22"/>
          <w:szCs w:val="22"/>
        </w:rPr>
        <w:t>και εξωτερικών</w:t>
      </w:r>
      <w:r>
        <w:rPr>
          <w:rFonts w:ascii="Calibri" w:hAnsi="Calibri" w:cs="Calibri"/>
          <w:color w:val="000000"/>
          <w:sz w:val="22"/>
          <w:szCs w:val="22"/>
        </w:rPr>
        <w:t xml:space="preserve">, είτε θετικά είτε αρνητικά, ενώ επίσης είτε </w:t>
      </w:r>
      <w:r w:rsidRPr="00D1114B">
        <w:rPr>
          <w:rFonts w:ascii="Calibri" w:hAnsi="Calibri" w:cs="Calibri"/>
          <w:color w:val="000000"/>
          <w:sz w:val="22"/>
          <w:szCs w:val="22"/>
        </w:rPr>
        <w:t>άμεσα</w:t>
      </w:r>
      <w:r>
        <w:rPr>
          <w:rFonts w:ascii="Calibri" w:hAnsi="Calibri" w:cs="Calibri"/>
          <w:color w:val="000000"/>
          <w:sz w:val="22"/>
          <w:szCs w:val="22"/>
        </w:rPr>
        <w:t>, είτε</w:t>
      </w:r>
      <w:r w:rsidRPr="00D1114B">
        <w:rPr>
          <w:rFonts w:ascii="Calibri" w:hAnsi="Calibri" w:cs="Calibri"/>
          <w:color w:val="000000"/>
          <w:sz w:val="22"/>
          <w:szCs w:val="22"/>
        </w:rPr>
        <w:t xml:space="preserve"> έμμεσα</w:t>
      </w:r>
      <w:r>
        <w:rPr>
          <w:rFonts w:ascii="Calibri" w:hAnsi="Calibri" w:cs="Calibri"/>
          <w:color w:val="000000"/>
          <w:sz w:val="22"/>
          <w:szCs w:val="22"/>
        </w:rPr>
        <w:t xml:space="preserve">. Οι παράγοντες αυτοί επηρεάζουν τόσο τα κοινωνικοοικονομικά χαρακτηριστικά μιας περιοχής όσο και άλλα χαρακτηριστικά της (π.χ. το φυσικό της περιβάλλον) και σχετίζονται τόσο με την τοπική παραγωγική της δυναμική, όσο και </w:t>
      </w:r>
      <w:r w:rsidRPr="00D1114B">
        <w:rPr>
          <w:rFonts w:ascii="Calibri" w:hAnsi="Calibri" w:cs="Calibri"/>
          <w:color w:val="000000"/>
          <w:sz w:val="22"/>
          <w:szCs w:val="22"/>
        </w:rPr>
        <w:t>με την αλληλεξάρτηση της με την εθνική</w:t>
      </w:r>
      <w:r>
        <w:rPr>
          <w:rFonts w:ascii="Calibri" w:hAnsi="Calibri" w:cs="Calibri"/>
          <w:color w:val="000000"/>
          <w:sz w:val="22"/>
          <w:szCs w:val="22"/>
        </w:rPr>
        <w:t>, την περιφερειακή ή ακόμα και τη διεθνή οικονομία σε περιπτώσεις περιοχών στις οποίες συναντούνται σημαντικές οικονομικές ροές με αγορές άλλων χωρών. Η</w:t>
      </w:r>
      <w:r w:rsidRPr="00D1114B">
        <w:rPr>
          <w:rFonts w:ascii="Calibri" w:hAnsi="Calibri" w:cs="Calibri"/>
          <w:color w:val="000000"/>
          <w:sz w:val="22"/>
          <w:szCs w:val="22"/>
        </w:rPr>
        <w:t xml:space="preserve"> </w:t>
      </w:r>
      <w:r>
        <w:rPr>
          <w:rFonts w:ascii="Calibri" w:hAnsi="Calibri" w:cs="Calibri"/>
          <w:color w:val="000000"/>
          <w:sz w:val="22"/>
          <w:szCs w:val="22"/>
        </w:rPr>
        <w:t xml:space="preserve">ανάλυση και </w:t>
      </w:r>
      <w:r w:rsidRPr="00D1114B">
        <w:rPr>
          <w:rFonts w:ascii="Calibri" w:hAnsi="Calibri" w:cs="Calibri"/>
          <w:color w:val="000000"/>
          <w:sz w:val="22"/>
          <w:szCs w:val="22"/>
        </w:rPr>
        <w:t xml:space="preserve">κατανόηση </w:t>
      </w:r>
      <w:r>
        <w:rPr>
          <w:rFonts w:ascii="Calibri" w:hAnsi="Calibri" w:cs="Calibri"/>
          <w:color w:val="000000"/>
          <w:sz w:val="22"/>
          <w:szCs w:val="22"/>
        </w:rPr>
        <w:t>του τρόπου με τον οποίο οι</w:t>
      </w:r>
      <w:r w:rsidRPr="00D1114B">
        <w:rPr>
          <w:rFonts w:ascii="Calibri" w:hAnsi="Calibri" w:cs="Calibri"/>
          <w:color w:val="000000"/>
          <w:sz w:val="22"/>
          <w:szCs w:val="22"/>
        </w:rPr>
        <w:t xml:space="preserve"> </w:t>
      </w:r>
      <w:r>
        <w:rPr>
          <w:rFonts w:ascii="Calibri" w:hAnsi="Calibri" w:cs="Calibri"/>
          <w:color w:val="000000"/>
          <w:sz w:val="22"/>
          <w:szCs w:val="22"/>
        </w:rPr>
        <w:t>παραπάνω παρλαγοντες</w:t>
      </w:r>
      <w:r w:rsidRPr="00D1114B">
        <w:rPr>
          <w:rFonts w:ascii="Calibri" w:hAnsi="Calibri" w:cs="Calibri"/>
          <w:color w:val="000000"/>
          <w:sz w:val="22"/>
          <w:szCs w:val="22"/>
        </w:rPr>
        <w:t xml:space="preserve"> </w:t>
      </w:r>
      <w:r>
        <w:rPr>
          <w:rFonts w:ascii="Calibri" w:hAnsi="Calibri" w:cs="Calibri"/>
          <w:color w:val="000000"/>
          <w:sz w:val="22"/>
          <w:szCs w:val="22"/>
        </w:rPr>
        <w:t>δρουν και επηρεάζουν την μελλοντική πορεία μιας περιοχής οδηγεί στη</w:t>
      </w:r>
      <w:r w:rsidRPr="00D1114B">
        <w:rPr>
          <w:rFonts w:ascii="Calibri" w:hAnsi="Calibri" w:cs="Calibri"/>
          <w:color w:val="000000"/>
          <w:sz w:val="22"/>
          <w:szCs w:val="22"/>
        </w:rPr>
        <w:t xml:space="preserve"> </w:t>
      </w:r>
      <w:r w:rsidRPr="00D1114B">
        <w:rPr>
          <w:rFonts w:ascii="Calibri" w:hAnsi="Calibri" w:cs="Calibri"/>
          <w:color w:val="000000"/>
          <w:sz w:val="22"/>
          <w:szCs w:val="22"/>
        </w:rPr>
        <w:lastRenderedPageBreak/>
        <w:t xml:space="preserve">ρεαλιστική αντίληψη </w:t>
      </w:r>
      <w:r>
        <w:rPr>
          <w:rFonts w:ascii="Calibri" w:hAnsi="Calibri" w:cs="Calibri"/>
          <w:color w:val="000000"/>
          <w:sz w:val="22"/>
          <w:szCs w:val="22"/>
        </w:rPr>
        <w:t>τόσο της υφιστάμενης αναπτυξιακής της θέσης, όσο</w:t>
      </w:r>
      <w:r w:rsidRPr="00D1114B">
        <w:rPr>
          <w:rFonts w:ascii="Calibri" w:hAnsi="Calibri" w:cs="Calibri"/>
          <w:color w:val="000000"/>
          <w:sz w:val="22"/>
          <w:szCs w:val="22"/>
        </w:rPr>
        <w:t xml:space="preserve"> και των </w:t>
      </w:r>
      <w:r>
        <w:rPr>
          <w:rFonts w:ascii="Calibri" w:hAnsi="Calibri" w:cs="Calibri"/>
          <w:color w:val="000000"/>
          <w:sz w:val="22"/>
          <w:szCs w:val="22"/>
        </w:rPr>
        <w:t>δυνατοτήτων οικονομικής ανάπτυξης που αυτή παρουσιάζει</w:t>
      </w:r>
      <w:r w:rsidRPr="00D1114B">
        <w:rPr>
          <w:rFonts w:ascii="Calibri" w:hAnsi="Calibri" w:cs="Calibri"/>
          <w:color w:val="000000"/>
          <w:sz w:val="22"/>
          <w:szCs w:val="22"/>
        </w:rPr>
        <w:t>.</w:t>
      </w:r>
    </w:p>
    <w:p w:rsidR="006C6E61" w:rsidRPr="00D1114B" w:rsidRDefault="006C6E61" w:rsidP="006C6E61">
      <w:pPr>
        <w:spacing w:line="360" w:lineRule="auto"/>
        <w:jc w:val="both"/>
        <w:rPr>
          <w:rFonts w:ascii="Calibri" w:hAnsi="Calibri" w:cs="Calibri"/>
          <w:color w:val="000000"/>
          <w:sz w:val="22"/>
          <w:szCs w:val="22"/>
        </w:rPr>
      </w:pPr>
    </w:p>
    <w:p w:rsidR="006C6E61" w:rsidRDefault="006C6E61" w:rsidP="006C6E61">
      <w:pPr>
        <w:spacing w:line="360" w:lineRule="auto"/>
        <w:jc w:val="both"/>
        <w:rPr>
          <w:rFonts w:ascii="Calibri" w:hAnsi="Calibri" w:cs="Calibri"/>
          <w:color w:val="000000"/>
          <w:sz w:val="22"/>
          <w:szCs w:val="22"/>
        </w:rPr>
      </w:pPr>
      <w:r>
        <w:rPr>
          <w:rFonts w:ascii="Calibri" w:hAnsi="Calibri" w:cs="Calibri"/>
          <w:color w:val="000000"/>
          <w:sz w:val="22"/>
          <w:szCs w:val="22"/>
        </w:rPr>
        <w:t>Στη συνέχεια παρουσιάζεται το μεθοδολογικό εργαλείο τ</w:t>
      </w:r>
      <w:r w:rsidRPr="00D1114B">
        <w:rPr>
          <w:rFonts w:ascii="Calibri" w:hAnsi="Calibri" w:cs="Calibri"/>
          <w:color w:val="000000"/>
          <w:sz w:val="22"/>
          <w:szCs w:val="22"/>
        </w:rPr>
        <w:t>η</w:t>
      </w:r>
      <w:r>
        <w:rPr>
          <w:rFonts w:ascii="Calibri" w:hAnsi="Calibri" w:cs="Calibri"/>
          <w:color w:val="000000"/>
          <w:sz w:val="22"/>
          <w:szCs w:val="22"/>
        </w:rPr>
        <w:t>ς</w:t>
      </w:r>
      <w:r w:rsidRPr="00D1114B">
        <w:rPr>
          <w:rFonts w:ascii="Calibri" w:hAnsi="Calibri" w:cs="Calibri"/>
          <w:color w:val="000000"/>
          <w:sz w:val="22"/>
          <w:szCs w:val="22"/>
        </w:rPr>
        <w:t xml:space="preserve"> ανάλυση</w:t>
      </w:r>
      <w:r>
        <w:rPr>
          <w:rFonts w:ascii="Calibri" w:hAnsi="Calibri" w:cs="Calibri"/>
          <w:color w:val="000000"/>
          <w:sz w:val="22"/>
          <w:szCs w:val="22"/>
        </w:rPr>
        <w:t>ς</w:t>
      </w:r>
      <w:r w:rsidRPr="00D1114B">
        <w:rPr>
          <w:rFonts w:ascii="Calibri" w:hAnsi="Calibri" w:cs="Calibri"/>
          <w:color w:val="000000"/>
          <w:sz w:val="22"/>
          <w:szCs w:val="22"/>
        </w:rPr>
        <w:t xml:space="preserve"> SWOT (</w:t>
      </w:r>
      <w:r w:rsidRPr="00D1114B">
        <w:rPr>
          <w:rFonts w:ascii="Calibri" w:hAnsi="Calibri" w:cs="Calibri"/>
          <w:color w:val="000000"/>
          <w:sz w:val="22"/>
          <w:szCs w:val="22"/>
          <w:lang w:val="en-GB"/>
        </w:rPr>
        <w:t>Strengths</w:t>
      </w:r>
      <w:r w:rsidRPr="00D1114B">
        <w:rPr>
          <w:rFonts w:ascii="Calibri" w:hAnsi="Calibri" w:cs="Calibri"/>
          <w:color w:val="000000"/>
          <w:sz w:val="22"/>
          <w:szCs w:val="22"/>
        </w:rPr>
        <w:t xml:space="preserve">, </w:t>
      </w:r>
      <w:r w:rsidRPr="00D1114B">
        <w:rPr>
          <w:rFonts w:ascii="Calibri" w:hAnsi="Calibri" w:cs="Calibri"/>
          <w:color w:val="000000"/>
          <w:sz w:val="22"/>
          <w:szCs w:val="22"/>
          <w:lang w:val="en-GB"/>
        </w:rPr>
        <w:t>Weaknesses</w:t>
      </w:r>
      <w:r w:rsidRPr="00D1114B">
        <w:rPr>
          <w:rFonts w:ascii="Calibri" w:hAnsi="Calibri" w:cs="Calibri"/>
          <w:color w:val="000000"/>
          <w:sz w:val="22"/>
          <w:szCs w:val="22"/>
        </w:rPr>
        <w:t xml:space="preserve">, </w:t>
      </w:r>
      <w:r w:rsidRPr="00D1114B">
        <w:rPr>
          <w:rFonts w:ascii="Calibri" w:hAnsi="Calibri" w:cs="Calibri"/>
          <w:color w:val="000000"/>
          <w:sz w:val="22"/>
          <w:szCs w:val="22"/>
          <w:lang w:val="en-GB"/>
        </w:rPr>
        <w:t>Opportunities</w:t>
      </w:r>
      <w:r w:rsidRPr="00D1114B">
        <w:rPr>
          <w:rFonts w:ascii="Calibri" w:hAnsi="Calibri" w:cs="Calibri"/>
          <w:color w:val="000000"/>
          <w:sz w:val="22"/>
          <w:szCs w:val="22"/>
        </w:rPr>
        <w:t xml:space="preserve">, </w:t>
      </w:r>
      <w:r w:rsidRPr="00D1114B">
        <w:rPr>
          <w:rFonts w:ascii="Calibri" w:hAnsi="Calibri" w:cs="Calibri"/>
          <w:color w:val="000000"/>
          <w:sz w:val="22"/>
          <w:szCs w:val="22"/>
          <w:lang w:val="en-GB"/>
        </w:rPr>
        <w:t>Threats</w:t>
      </w:r>
      <w:r w:rsidRPr="00D1114B">
        <w:rPr>
          <w:rFonts w:ascii="Calibri" w:hAnsi="Calibri" w:cs="Calibri"/>
          <w:color w:val="000000"/>
          <w:sz w:val="22"/>
          <w:szCs w:val="22"/>
        </w:rPr>
        <w:t>)</w:t>
      </w:r>
      <w:r>
        <w:rPr>
          <w:rFonts w:ascii="Calibri" w:hAnsi="Calibri" w:cs="Calibri"/>
          <w:color w:val="000000"/>
          <w:sz w:val="22"/>
          <w:szCs w:val="22"/>
        </w:rPr>
        <w:t xml:space="preserve">, στόχος του οποίου είναι η ανάλυση και κατανόηση </w:t>
      </w:r>
      <w:r w:rsidRPr="00D1114B">
        <w:rPr>
          <w:rFonts w:ascii="Calibri" w:hAnsi="Calibri" w:cs="Calibri"/>
          <w:color w:val="000000"/>
          <w:sz w:val="22"/>
          <w:szCs w:val="22"/>
        </w:rPr>
        <w:t xml:space="preserve">των προαναφερθέντων παραγόντων. </w:t>
      </w:r>
      <w:r>
        <w:rPr>
          <w:rFonts w:ascii="Calibri" w:hAnsi="Calibri" w:cs="Calibri"/>
          <w:color w:val="000000"/>
          <w:sz w:val="22"/>
          <w:szCs w:val="22"/>
        </w:rPr>
        <w:t>Βασίζεται στη συγκέντρωση</w:t>
      </w:r>
      <w:r w:rsidRPr="00D1114B">
        <w:rPr>
          <w:rFonts w:ascii="Calibri" w:hAnsi="Calibri" w:cs="Calibri"/>
          <w:color w:val="000000"/>
          <w:sz w:val="22"/>
          <w:szCs w:val="22"/>
        </w:rPr>
        <w:t xml:space="preserve"> των κυριότερων συμπερασμάτων </w:t>
      </w:r>
      <w:r>
        <w:rPr>
          <w:rFonts w:ascii="Calibri" w:hAnsi="Calibri" w:cs="Calibri"/>
          <w:color w:val="000000"/>
          <w:sz w:val="22"/>
          <w:szCs w:val="22"/>
        </w:rPr>
        <w:t xml:space="preserve">της εκπονηθείσας </w:t>
      </w:r>
      <w:r w:rsidRPr="00D1114B">
        <w:rPr>
          <w:rFonts w:ascii="Calibri" w:hAnsi="Calibri" w:cs="Calibri"/>
          <w:color w:val="000000"/>
          <w:sz w:val="22"/>
          <w:szCs w:val="22"/>
        </w:rPr>
        <w:t>ανάλυση</w:t>
      </w:r>
      <w:r>
        <w:rPr>
          <w:rFonts w:ascii="Calibri" w:hAnsi="Calibri" w:cs="Calibri"/>
          <w:color w:val="000000"/>
          <w:sz w:val="22"/>
          <w:szCs w:val="22"/>
        </w:rPr>
        <w:t>ς στην Ενότητα 1</w:t>
      </w:r>
      <w:r w:rsidRPr="00D1114B">
        <w:rPr>
          <w:rFonts w:ascii="Calibri" w:hAnsi="Calibri" w:cs="Calibri"/>
          <w:color w:val="000000"/>
          <w:sz w:val="22"/>
          <w:szCs w:val="22"/>
        </w:rPr>
        <w:t xml:space="preserve"> </w:t>
      </w:r>
      <w:r>
        <w:rPr>
          <w:rFonts w:ascii="Calibri" w:hAnsi="Calibri" w:cs="Calibri"/>
          <w:color w:val="000000"/>
          <w:sz w:val="22"/>
          <w:szCs w:val="22"/>
        </w:rPr>
        <w:t xml:space="preserve">και της κατηγοριοποίησης τους σε «ισχυρά» και «αδύνατα» σημεία, «ευκαιρίες» και «απειλές». Η συγκεκριμένη μεθοδολογία παρέχει απαραίτητες κατευθύνσεις στρατηγικής διαμορφώνοντας το κατάλληλο μίγμα πολιτικών που θα πρέπει να εφαρμοστούν σε μια περιοχή έτσι ώστε να τεθεί σε αναπτυξιακή τροχιά, στόχος που αποτελεί και έναν εκ των βασικών στόχων των Δήμων ως οργανισμών για την περιοχή αρμοδιότητάς τους. Πιο συγκεκριμένα, η ανάλυση </w:t>
      </w:r>
      <w:r>
        <w:rPr>
          <w:rFonts w:ascii="Calibri" w:hAnsi="Calibri" w:cs="Calibri"/>
          <w:color w:val="000000"/>
          <w:sz w:val="22"/>
          <w:szCs w:val="22"/>
          <w:lang w:val="en-US"/>
        </w:rPr>
        <w:t>SWOT</w:t>
      </w:r>
      <w:r>
        <w:rPr>
          <w:rFonts w:ascii="Calibri" w:hAnsi="Calibri" w:cs="Calibri"/>
          <w:color w:val="000000"/>
          <w:sz w:val="22"/>
          <w:szCs w:val="22"/>
        </w:rPr>
        <w:t xml:space="preserve"> αποτελείται από τις παρακάτω ενότητες:</w:t>
      </w:r>
    </w:p>
    <w:p w:rsidR="006C6E61" w:rsidRDefault="006C6E61" w:rsidP="006C6E61">
      <w:pPr>
        <w:spacing w:line="360" w:lineRule="auto"/>
        <w:jc w:val="both"/>
        <w:rPr>
          <w:rFonts w:ascii="Calibri" w:hAnsi="Calibri" w:cs="Calibri"/>
          <w:color w:val="000000"/>
          <w:sz w:val="22"/>
          <w:szCs w:val="22"/>
        </w:rPr>
      </w:pPr>
    </w:p>
    <w:p w:rsidR="006C6E61" w:rsidRDefault="006C6E61" w:rsidP="000540F0">
      <w:pPr>
        <w:pStyle w:val="ac"/>
        <w:numPr>
          <w:ilvl w:val="0"/>
          <w:numId w:val="25"/>
        </w:numPr>
        <w:spacing w:line="360" w:lineRule="auto"/>
        <w:contextualSpacing w:val="0"/>
        <w:jc w:val="both"/>
        <w:rPr>
          <w:rFonts w:ascii="Calibri" w:hAnsi="Calibri" w:cs="Calibri"/>
          <w:color w:val="000000"/>
          <w:sz w:val="22"/>
          <w:szCs w:val="22"/>
        </w:rPr>
      </w:pPr>
      <w:r w:rsidRPr="0080701D">
        <w:rPr>
          <w:rFonts w:ascii="Calibri" w:hAnsi="Calibri" w:cs="Calibri"/>
          <w:b/>
          <w:bCs/>
          <w:color w:val="000000"/>
          <w:sz w:val="22"/>
          <w:szCs w:val="22"/>
        </w:rPr>
        <w:t>Αν</w:t>
      </w:r>
      <w:r>
        <w:rPr>
          <w:rFonts w:ascii="Calibri" w:hAnsi="Calibri" w:cs="Calibri"/>
          <w:b/>
          <w:bCs/>
          <w:color w:val="000000"/>
          <w:sz w:val="22"/>
          <w:szCs w:val="22"/>
        </w:rPr>
        <w:t xml:space="preserve">άλυση </w:t>
      </w:r>
      <w:r w:rsidRPr="0080701D">
        <w:rPr>
          <w:rFonts w:ascii="Calibri" w:hAnsi="Calibri" w:cs="Calibri"/>
          <w:b/>
          <w:bCs/>
          <w:color w:val="000000"/>
          <w:sz w:val="22"/>
          <w:szCs w:val="22"/>
        </w:rPr>
        <w:t>πλεονεκτημάτων</w:t>
      </w:r>
      <w:r>
        <w:rPr>
          <w:rFonts w:ascii="Calibri" w:hAnsi="Calibri" w:cs="Calibri"/>
          <w:b/>
          <w:bCs/>
          <w:color w:val="000000"/>
          <w:sz w:val="22"/>
          <w:szCs w:val="22"/>
        </w:rPr>
        <w:t xml:space="preserve"> (δυνατών σημείων</w:t>
      </w:r>
      <w:r w:rsidRPr="0080701D">
        <w:rPr>
          <w:rFonts w:ascii="Calibri" w:hAnsi="Calibri" w:cs="Calibri"/>
          <w:b/>
          <w:bCs/>
          <w:color w:val="000000"/>
          <w:sz w:val="22"/>
          <w:szCs w:val="22"/>
        </w:rPr>
        <w:t>)</w:t>
      </w:r>
      <w:r w:rsidRPr="0080701D">
        <w:rPr>
          <w:rFonts w:ascii="Calibri" w:hAnsi="Calibri" w:cs="Calibri"/>
          <w:color w:val="000000"/>
          <w:sz w:val="22"/>
          <w:szCs w:val="22"/>
        </w:rPr>
        <w:t xml:space="preserve"> – </w:t>
      </w:r>
      <w:r>
        <w:rPr>
          <w:rFonts w:ascii="Calibri" w:hAnsi="Calibri" w:cs="Calibri"/>
          <w:color w:val="000000"/>
          <w:sz w:val="22"/>
          <w:szCs w:val="22"/>
        </w:rPr>
        <w:t>Αναφέρεται σ</w:t>
      </w:r>
      <w:r w:rsidRPr="0080701D">
        <w:rPr>
          <w:rFonts w:ascii="Calibri" w:hAnsi="Calibri" w:cs="Calibri"/>
          <w:color w:val="000000"/>
          <w:sz w:val="22"/>
          <w:szCs w:val="22"/>
        </w:rPr>
        <w:t xml:space="preserve">την </w:t>
      </w:r>
      <w:r>
        <w:rPr>
          <w:rFonts w:ascii="Calibri" w:hAnsi="Calibri" w:cs="Calibri"/>
          <w:color w:val="000000"/>
          <w:sz w:val="22"/>
          <w:szCs w:val="22"/>
        </w:rPr>
        <w:t xml:space="preserve">αναγνώριση και κατανόηση </w:t>
      </w:r>
      <w:r w:rsidRPr="0080701D">
        <w:rPr>
          <w:rFonts w:ascii="Calibri" w:hAnsi="Calibri" w:cs="Calibri"/>
          <w:color w:val="000000"/>
          <w:sz w:val="22"/>
          <w:szCs w:val="22"/>
        </w:rPr>
        <w:t xml:space="preserve">των πλεονεκτημάτων </w:t>
      </w:r>
      <w:r>
        <w:rPr>
          <w:rFonts w:ascii="Calibri" w:hAnsi="Calibri" w:cs="Calibri"/>
          <w:color w:val="000000"/>
          <w:sz w:val="22"/>
          <w:szCs w:val="22"/>
        </w:rPr>
        <w:t xml:space="preserve">και κατευθύνσεων </w:t>
      </w:r>
      <w:r w:rsidRPr="0080701D">
        <w:rPr>
          <w:rFonts w:ascii="Calibri" w:hAnsi="Calibri" w:cs="Calibri"/>
          <w:color w:val="000000"/>
          <w:sz w:val="22"/>
          <w:szCs w:val="22"/>
        </w:rPr>
        <w:t xml:space="preserve">πάνω στα οποία μπορεί </w:t>
      </w:r>
      <w:r>
        <w:rPr>
          <w:rFonts w:ascii="Calibri" w:hAnsi="Calibri" w:cs="Calibri"/>
          <w:color w:val="000000"/>
          <w:sz w:val="22"/>
          <w:szCs w:val="22"/>
        </w:rPr>
        <w:t xml:space="preserve">και θα πρέπει </w:t>
      </w:r>
      <w:r w:rsidRPr="0080701D">
        <w:rPr>
          <w:rFonts w:ascii="Calibri" w:hAnsi="Calibri" w:cs="Calibri"/>
          <w:color w:val="000000"/>
          <w:sz w:val="22"/>
          <w:szCs w:val="22"/>
        </w:rPr>
        <w:t xml:space="preserve">να στηριχθεί η </w:t>
      </w:r>
      <w:r>
        <w:rPr>
          <w:rFonts w:ascii="Calibri" w:hAnsi="Calibri" w:cs="Calibri"/>
          <w:color w:val="000000"/>
          <w:sz w:val="22"/>
          <w:szCs w:val="22"/>
        </w:rPr>
        <w:t xml:space="preserve">μελλοντική </w:t>
      </w:r>
      <w:r w:rsidRPr="0080701D">
        <w:rPr>
          <w:rFonts w:ascii="Calibri" w:hAnsi="Calibri" w:cs="Calibri"/>
          <w:color w:val="000000"/>
          <w:sz w:val="22"/>
          <w:szCs w:val="22"/>
        </w:rPr>
        <w:t xml:space="preserve">αναπτυξιακή πορεία </w:t>
      </w:r>
      <w:r>
        <w:rPr>
          <w:rFonts w:ascii="Calibri" w:hAnsi="Calibri" w:cs="Calibri"/>
          <w:color w:val="000000"/>
          <w:sz w:val="22"/>
          <w:szCs w:val="22"/>
        </w:rPr>
        <w:t>της περιοχής αναφοράς.</w:t>
      </w:r>
    </w:p>
    <w:p w:rsidR="006C6E61" w:rsidRDefault="006C6E61" w:rsidP="000540F0">
      <w:pPr>
        <w:pStyle w:val="ac"/>
        <w:numPr>
          <w:ilvl w:val="0"/>
          <w:numId w:val="25"/>
        </w:numPr>
        <w:spacing w:line="360" w:lineRule="auto"/>
        <w:contextualSpacing w:val="0"/>
        <w:jc w:val="both"/>
        <w:rPr>
          <w:rFonts w:ascii="Calibri" w:hAnsi="Calibri" w:cs="Calibri"/>
          <w:color w:val="000000"/>
          <w:sz w:val="22"/>
          <w:szCs w:val="22"/>
        </w:rPr>
      </w:pPr>
      <w:r w:rsidRPr="0080701D">
        <w:rPr>
          <w:rFonts w:ascii="Calibri" w:hAnsi="Calibri" w:cs="Calibri"/>
          <w:b/>
          <w:bCs/>
          <w:color w:val="000000"/>
          <w:sz w:val="22"/>
          <w:szCs w:val="22"/>
        </w:rPr>
        <w:t>Ανάλυση μειονεκτημάτων</w:t>
      </w:r>
      <w:r w:rsidRPr="000A3A57">
        <w:rPr>
          <w:rFonts w:ascii="Calibri" w:hAnsi="Calibri" w:cs="Calibri"/>
          <w:b/>
          <w:bCs/>
          <w:color w:val="000000"/>
          <w:sz w:val="22"/>
          <w:szCs w:val="22"/>
        </w:rPr>
        <w:t xml:space="preserve"> </w:t>
      </w:r>
      <w:r>
        <w:rPr>
          <w:rFonts w:ascii="Calibri" w:hAnsi="Calibri" w:cs="Calibri"/>
          <w:b/>
          <w:bCs/>
          <w:color w:val="000000"/>
          <w:sz w:val="22"/>
          <w:szCs w:val="22"/>
        </w:rPr>
        <w:t>(</w:t>
      </w:r>
      <w:r w:rsidRPr="0080701D">
        <w:rPr>
          <w:rFonts w:ascii="Calibri" w:hAnsi="Calibri" w:cs="Calibri"/>
          <w:b/>
          <w:bCs/>
          <w:color w:val="000000"/>
          <w:sz w:val="22"/>
          <w:szCs w:val="22"/>
        </w:rPr>
        <w:t>αδύνατων σημείων)</w:t>
      </w:r>
      <w:r>
        <w:rPr>
          <w:rFonts w:ascii="Calibri" w:hAnsi="Calibri" w:cs="Calibri"/>
          <w:color w:val="000000"/>
          <w:sz w:val="22"/>
          <w:szCs w:val="22"/>
        </w:rPr>
        <w:t xml:space="preserve"> – Αναφέρεται αντίστοιχα σ</w:t>
      </w:r>
      <w:r w:rsidRPr="0080701D">
        <w:rPr>
          <w:rFonts w:ascii="Calibri" w:hAnsi="Calibri" w:cs="Calibri"/>
          <w:color w:val="000000"/>
          <w:sz w:val="22"/>
          <w:szCs w:val="22"/>
        </w:rPr>
        <w:t xml:space="preserve">την </w:t>
      </w:r>
      <w:r>
        <w:rPr>
          <w:rFonts w:ascii="Calibri" w:hAnsi="Calibri" w:cs="Calibri"/>
          <w:color w:val="000000"/>
          <w:sz w:val="22"/>
          <w:szCs w:val="22"/>
        </w:rPr>
        <w:t xml:space="preserve">αναγνώριση και κατανόηση </w:t>
      </w:r>
      <w:r w:rsidRPr="0080701D">
        <w:rPr>
          <w:rFonts w:ascii="Calibri" w:hAnsi="Calibri" w:cs="Calibri"/>
          <w:color w:val="000000"/>
          <w:sz w:val="22"/>
          <w:szCs w:val="22"/>
        </w:rPr>
        <w:t>των</w:t>
      </w:r>
      <w:r>
        <w:rPr>
          <w:rFonts w:ascii="Calibri" w:hAnsi="Calibri" w:cs="Calibri"/>
          <w:color w:val="000000"/>
          <w:sz w:val="22"/>
          <w:szCs w:val="22"/>
        </w:rPr>
        <w:t xml:space="preserve"> παραγόντων που λειτουργούν ως εμπόδια ανάπτυξης. Οι εφαρμοζόμενες πολιτικές και δράσεις θα πρέπει να στοχεύουν στην εξάλειψη ή ελαχιστοποίηση της επίδρασης τους</w:t>
      </w:r>
      <w:r w:rsidRPr="0080701D">
        <w:rPr>
          <w:rFonts w:ascii="Calibri" w:hAnsi="Calibri" w:cs="Calibri"/>
          <w:color w:val="000000"/>
          <w:sz w:val="22"/>
          <w:szCs w:val="22"/>
        </w:rPr>
        <w:t xml:space="preserve">. </w:t>
      </w:r>
    </w:p>
    <w:p w:rsidR="006C6E61" w:rsidRDefault="006C6E61" w:rsidP="000540F0">
      <w:pPr>
        <w:pStyle w:val="ac"/>
        <w:numPr>
          <w:ilvl w:val="0"/>
          <w:numId w:val="25"/>
        </w:numPr>
        <w:spacing w:line="360" w:lineRule="auto"/>
        <w:contextualSpacing w:val="0"/>
        <w:jc w:val="both"/>
        <w:rPr>
          <w:rFonts w:ascii="Calibri" w:hAnsi="Calibri" w:cs="Calibri"/>
          <w:color w:val="000000"/>
          <w:sz w:val="22"/>
          <w:szCs w:val="22"/>
        </w:rPr>
      </w:pPr>
      <w:r w:rsidRPr="00F803B2">
        <w:rPr>
          <w:rFonts w:ascii="Calibri" w:hAnsi="Calibri" w:cs="Calibri"/>
          <w:b/>
          <w:bCs/>
          <w:color w:val="000000"/>
          <w:sz w:val="22"/>
          <w:szCs w:val="22"/>
        </w:rPr>
        <w:t>Ανάλυση ευκαιριών</w:t>
      </w:r>
      <w:r>
        <w:rPr>
          <w:rFonts w:ascii="Calibri" w:hAnsi="Calibri" w:cs="Calibri"/>
          <w:color w:val="000000"/>
          <w:sz w:val="22"/>
          <w:szCs w:val="22"/>
        </w:rPr>
        <w:t xml:space="preserve"> – Αναφέρεται στην κατανόηση παραγόντων του εξωτερικού περιβάλλοντος που αφορούν ευρύτερες γεωγραφικές ενότητες (περιφέρεια, χώρα κλπ) αλλά δύναται να αξιοποιηθούν με την εφαρμογή κατάλληλων πολιτικών, λειτουργώντας θετικά για την περιοχή αναφοράς και το αναπτυξιακό της επίπεδο.</w:t>
      </w:r>
    </w:p>
    <w:p w:rsidR="006C6E61" w:rsidRPr="0080701D" w:rsidRDefault="006C6E61" w:rsidP="000540F0">
      <w:pPr>
        <w:pStyle w:val="ac"/>
        <w:numPr>
          <w:ilvl w:val="0"/>
          <w:numId w:val="25"/>
        </w:numPr>
        <w:spacing w:line="360" w:lineRule="auto"/>
        <w:contextualSpacing w:val="0"/>
        <w:jc w:val="both"/>
        <w:rPr>
          <w:rFonts w:ascii="Calibri" w:hAnsi="Calibri" w:cs="Calibri"/>
          <w:color w:val="000000"/>
          <w:sz w:val="22"/>
          <w:szCs w:val="22"/>
        </w:rPr>
      </w:pPr>
      <w:r>
        <w:rPr>
          <w:rFonts w:ascii="Calibri" w:hAnsi="Calibri" w:cs="Calibri"/>
          <w:b/>
          <w:bCs/>
          <w:color w:val="000000"/>
          <w:sz w:val="22"/>
          <w:szCs w:val="22"/>
        </w:rPr>
        <w:t xml:space="preserve">Ανάλυση απειλών </w:t>
      </w:r>
      <w:r>
        <w:rPr>
          <w:rFonts w:ascii="Calibri" w:hAnsi="Calibri" w:cs="Calibri"/>
          <w:color w:val="000000"/>
          <w:sz w:val="22"/>
          <w:szCs w:val="22"/>
        </w:rPr>
        <w:t>– Αναφέρεται στην αντίστοιχη ανάλυση των παραγόντων του εξωτερικού περιβάλλοντος (αφορούν ευρύτερες γεωγραφικές ενότητες) και αποτελούν κινδύνους παρεμπόδισης της αναπτυξιακής πορείας της εξεταζόμενης περιοχής.</w:t>
      </w:r>
    </w:p>
    <w:p w:rsidR="006C6E61" w:rsidRPr="004B7EB3" w:rsidRDefault="006C6E61" w:rsidP="006C6E61">
      <w:pPr>
        <w:spacing w:line="360" w:lineRule="auto"/>
        <w:jc w:val="both"/>
        <w:rPr>
          <w:rFonts w:ascii="Calibri" w:hAnsi="Calibri" w:cs="Calibri"/>
          <w:color w:val="000000"/>
          <w:sz w:val="22"/>
          <w:szCs w:val="22"/>
        </w:rPr>
      </w:pPr>
    </w:p>
    <w:p w:rsidR="006C6E61" w:rsidRPr="004B7EB3" w:rsidRDefault="006C6E61" w:rsidP="006C6E61">
      <w:pPr>
        <w:spacing w:line="360" w:lineRule="auto"/>
        <w:jc w:val="both"/>
        <w:rPr>
          <w:rFonts w:ascii="Calibri" w:hAnsi="Calibri" w:cs="Calibri"/>
          <w:color w:val="000000"/>
          <w:sz w:val="22"/>
          <w:szCs w:val="22"/>
        </w:rPr>
      </w:pPr>
      <w:r>
        <w:rPr>
          <w:rFonts w:ascii="Calibri" w:hAnsi="Calibri" w:cs="Calibri"/>
          <w:color w:val="000000"/>
          <w:sz w:val="22"/>
          <w:szCs w:val="22"/>
        </w:rPr>
        <w:t>Η ανάλυση πλεονεκτημάτων και μειονεκτημάτων αναφέρεται σε παράγοντες του «εσωτερικού περιβάλλοντος»</w:t>
      </w:r>
      <w:r w:rsidRPr="00D1114B">
        <w:rPr>
          <w:rFonts w:ascii="Calibri" w:hAnsi="Calibri" w:cs="Calibri"/>
          <w:color w:val="000000"/>
          <w:sz w:val="22"/>
          <w:szCs w:val="22"/>
        </w:rPr>
        <w:t xml:space="preserve"> </w:t>
      </w:r>
      <w:r>
        <w:rPr>
          <w:rFonts w:ascii="Calibri" w:hAnsi="Calibri" w:cs="Calibri"/>
          <w:color w:val="000000"/>
          <w:sz w:val="22"/>
          <w:szCs w:val="22"/>
        </w:rPr>
        <w:t xml:space="preserve">της ίδιας της περιοχής αναφοράς </w:t>
      </w:r>
      <w:r w:rsidRPr="00D1114B">
        <w:rPr>
          <w:rFonts w:ascii="Calibri" w:hAnsi="Calibri" w:cs="Calibri"/>
          <w:color w:val="000000"/>
          <w:sz w:val="22"/>
          <w:szCs w:val="22"/>
        </w:rPr>
        <w:t xml:space="preserve">και </w:t>
      </w:r>
      <w:r>
        <w:rPr>
          <w:rFonts w:ascii="Calibri" w:hAnsi="Calibri" w:cs="Calibri"/>
          <w:color w:val="000000"/>
          <w:sz w:val="22"/>
          <w:szCs w:val="22"/>
        </w:rPr>
        <w:t xml:space="preserve">εξάγονται βάσει της </w:t>
      </w:r>
      <w:r w:rsidRPr="00D1114B">
        <w:rPr>
          <w:rFonts w:ascii="Calibri" w:hAnsi="Calibri" w:cs="Calibri"/>
          <w:color w:val="000000"/>
          <w:sz w:val="22"/>
          <w:szCs w:val="22"/>
        </w:rPr>
        <w:t>ανάλυση</w:t>
      </w:r>
      <w:r>
        <w:rPr>
          <w:rFonts w:ascii="Calibri" w:hAnsi="Calibri" w:cs="Calibri"/>
          <w:color w:val="000000"/>
          <w:sz w:val="22"/>
          <w:szCs w:val="22"/>
        </w:rPr>
        <w:t>ς</w:t>
      </w:r>
      <w:r w:rsidRPr="00D1114B">
        <w:rPr>
          <w:rFonts w:ascii="Calibri" w:hAnsi="Calibri" w:cs="Calibri"/>
          <w:color w:val="000000"/>
          <w:sz w:val="22"/>
          <w:szCs w:val="22"/>
        </w:rPr>
        <w:t xml:space="preserve"> των χαρακτηριστικών </w:t>
      </w:r>
      <w:r>
        <w:rPr>
          <w:rFonts w:ascii="Calibri" w:hAnsi="Calibri" w:cs="Calibri"/>
          <w:color w:val="000000"/>
          <w:sz w:val="22"/>
          <w:szCs w:val="22"/>
        </w:rPr>
        <w:t xml:space="preserve">της (π.χ. δημογραφικών, χωροταξικών-πολεοδομικών, οικονομικών, εκπαιδευτικού επιπέδου, φυσικού περιβάλλοντος κλπ). Αντίστοιχα η ανάλυση </w:t>
      </w:r>
      <w:r>
        <w:rPr>
          <w:rFonts w:ascii="Calibri" w:hAnsi="Calibri" w:cs="Calibri"/>
          <w:color w:val="000000"/>
          <w:sz w:val="22"/>
          <w:szCs w:val="22"/>
        </w:rPr>
        <w:lastRenderedPageBreak/>
        <w:t>ευκαιριών και κινδύνων αναφέρεται σε παράγοντες του «εξωτερικού περιβάλλοντος» που καλείται να αξιοποιήσει ή να αντιμετωπίσει η περιοχή, δηλαδή στοιχεία που αφορούν γενικότερες κατευθύνσεις και τάσεις που αφορούν το σύνολο του κοινωνικοοικονομικού περιβάλλοντος και επηρεάζουν σαφώς την ανάπτυξή της. Τα στοιχεία τόσο του εσωτερικού όσο και του εξωτερικού περιβάλλοντος θα πρέπει να αντιμετωπιστούν βάσει κατάλληλων πολιτικών και επιμέρους δράσεων είτε αξιοποίησης των θετικών τους επιδράσεων (πλεονεκτήματα και ευκαιρίες), είτε περιορισμού των αρνητικών τους επιδράσεων (μειονεκτήματα και κίνδυνοι).</w:t>
      </w:r>
    </w:p>
    <w:p w:rsidR="006C6E61" w:rsidRDefault="006C6E61" w:rsidP="006C6E61">
      <w:pPr>
        <w:spacing w:line="360" w:lineRule="auto"/>
        <w:jc w:val="both"/>
        <w:rPr>
          <w:rFonts w:ascii="Calibri" w:hAnsi="Calibri" w:cs="Calibri"/>
          <w:color w:val="000000"/>
          <w:sz w:val="22"/>
          <w:szCs w:val="22"/>
        </w:rPr>
      </w:pPr>
    </w:p>
    <w:p w:rsidR="006C6E61" w:rsidRPr="005A6BDD" w:rsidRDefault="006C6E61" w:rsidP="006C6E61">
      <w:pPr>
        <w:spacing w:line="360" w:lineRule="auto"/>
        <w:ind w:right="26"/>
        <w:jc w:val="both"/>
        <w:rPr>
          <w:rFonts w:ascii="Calibri" w:hAnsi="Calibri" w:cs="Calibri"/>
          <w:b/>
          <w:bCs/>
          <w:sz w:val="22"/>
          <w:szCs w:val="22"/>
        </w:rPr>
      </w:pPr>
      <w:r>
        <w:rPr>
          <w:rFonts w:ascii="Calibri" w:hAnsi="Calibri" w:cs="Calibri"/>
          <w:b/>
          <w:bCs/>
          <w:sz w:val="22"/>
          <w:szCs w:val="22"/>
        </w:rPr>
        <w:t xml:space="preserve">Ανάλυση Πλεονεκτημάτων </w:t>
      </w:r>
    </w:p>
    <w:p w:rsidR="006C6E61" w:rsidRDefault="006C6E61" w:rsidP="006C6E61">
      <w:pPr>
        <w:tabs>
          <w:tab w:val="left" w:pos="360"/>
        </w:tabs>
        <w:spacing w:line="360" w:lineRule="auto"/>
        <w:rPr>
          <w:rFonts w:ascii="Calibri" w:hAnsi="Calibri" w:cs="Calibri"/>
          <w:sz w:val="22"/>
          <w:szCs w:val="22"/>
        </w:rPr>
      </w:pPr>
    </w:p>
    <w:p w:rsidR="006C6E61" w:rsidRDefault="006C6E61" w:rsidP="006C6E61">
      <w:pPr>
        <w:tabs>
          <w:tab w:val="left" w:pos="360"/>
        </w:tabs>
        <w:spacing w:line="360" w:lineRule="auto"/>
        <w:jc w:val="both"/>
        <w:rPr>
          <w:rFonts w:ascii="Calibri" w:hAnsi="Calibri" w:cs="Calibri"/>
          <w:sz w:val="22"/>
          <w:szCs w:val="22"/>
        </w:rPr>
      </w:pPr>
      <w:r>
        <w:rPr>
          <w:rFonts w:ascii="Calibri" w:hAnsi="Calibri" w:cs="Calibri"/>
          <w:sz w:val="22"/>
          <w:szCs w:val="22"/>
        </w:rPr>
        <w:t>Συνολικά η περιοχή των διοικητικών ορίων του Δήμου Λευκάδας παρουσιάζει</w:t>
      </w:r>
      <w:r w:rsidRPr="0054187E">
        <w:rPr>
          <w:rFonts w:ascii="Calibri" w:hAnsi="Calibri" w:cs="Calibri"/>
          <w:sz w:val="22"/>
          <w:szCs w:val="22"/>
        </w:rPr>
        <w:t xml:space="preserve"> σημαντικό αριθμό πλεονεκτημάτων</w:t>
      </w:r>
      <w:r>
        <w:rPr>
          <w:rFonts w:ascii="Calibri" w:hAnsi="Calibri" w:cs="Calibri"/>
          <w:sz w:val="22"/>
          <w:szCs w:val="22"/>
        </w:rPr>
        <w:t>,</w:t>
      </w:r>
      <w:r w:rsidRPr="0054187E">
        <w:rPr>
          <w:rFonts w:ascii="Calibri" w:hAnsi="Calibri" w:cs="Calibri"/>
          <w:sz w:val="22"/>
          <w:szCs w:val="22"/>
        </w:rPr>
        <w:t xml:space="preserve"> τα οποία </w:t>
      </w:r>
      <w:r>
        <w:rPr>
          <w:rFonts w:ascii="Calibri" w:hAnsi="Calibri" w:cs="Calibri"/>
          <w:sz w:val="22"/>
          <w:szCs w:val="22"/>
        </w:rPr>
        <w:t>προέρχονται τόσο λόγω της</w:t>
      </w:r>
      <w:r w:rsidRPr="0054187E">
        <w:rPr>
          <w:rFonts w:ascii="Calibri" w:hAnsi="Calibri" w:cs="Calibri"/>
          <w:sz w:val="22"/>
          <w:szCs w:val="22"/>
        </w:rPr>
        <w:t xml:space="preserve"> θέση</w:t>
      </w:r>
      <w:r>
        <w:rPr>
          <w:rFonts w:ascii="Calibri" w:hAnsi="Calibri" w:cs="Calibri"/>
          <w:sz w:val="22"/>
          <w:szCs w:val="22"/>
        </w:rPr>
        <w:t>ς</w:t>
      </w:r>
      <w:r w:rsidRPr="0054187E">
        <w:rPr>
          <w:rFonts w:ascii="Calibri" w:hAnsi="Calibri" w:cs="Calibri"/>
          <w:sz w:val="22"/>
          <w:szCs w:val="22"/>
        </w:rPr>
        <w:t xml:space="preserve"> του</w:t>
      </w:r>
      <w:r>
        <w:rPr>
          <w:rFonts w:ascii="Calibri" w:hAnsi="Calibri" w:cs="Calibri"/>
          <w:sz w:val="22"/>
          <w:szCs w:val="22"/>
        </w:rPr>
        <w:t>, των αναπτυξιακών προοπτικών του, αλλά και λόγω των δραστηριοτήτων</w:t>
      </w:r>
      <w:r w:rsidRPr="0054187E">
        <w:rPr>
          <w:rFonts w:ascii="Calibri" w:hAnsi="Calibri" w:cs="Calibri"/>
          <w:sz w:val="22"/>
          <w:szCs w:val="22"/>
        </w:rPr>
        <w:t xml:space="preserve"> που λαμβάνουν χώρα </w:t>
      </w:r>
      <w:r>
        <w:rPr>
          <w:rFonts w:ascii="Calibri" w:hAnsi="Calibri" w:cs="Calibri"/>
          <w:sz w:val="22"/>
          <w:szCs w:val="22"/>
        </w:rPr>
        <w:t>σε αυτόν.</w:t>
      </w:r>
    </w:p>
    <w:p w:rsidR="006C6E61" w:rsidRDefault="006C6E61" w:rsidP="006C6E61">
      <w:pPr>
        <w:tabs>
          <w:tab w:val="left" w:pos="360"/>
        </w:tabs>
        <w:spacing w:line="360" w:lineRule="auto"/>
        <w:rPr>
          <w:rFonts w:ascii="Calibri" w:hAnsi="Calibri" w:cs="Calibri"/>
          <w:sz w:val="22"/>
          <w:szCs w:val="22"/>
        </w:rPr>
      </w:pPr>
    </w:p>
    <w:tbl>
      <w:tblPr>
        <w:tblStyle w:val="-5"/>
        <w:tblW w:w="8330" w:type="dxa"/>
        <w:tblLook w:val="00A0"/>
      </w:tblPr>
      <w:tblGrid>
        <w:gridCol w:w="8330"/>
      </w:tblGrid>
      <w:tr w:rsidR="006C6E61" w:rsidRPr="005E4E35" w:rsidTr="001C394B">
        <w:trPr>
          <w:cnfStyle w:val="100000000000"/>
          <w:trHeight w:val="315"/>
        </w:trPr>
        <w:tc>
          <w:tcPr>
            <w:cnfStyle w:val="001000000000"/>
            <w:tcW w:w="8330" w:type="dxa"/>
          </w:tcPr>
          <w:p w:rsidR="006C6E61" w:rsidRPr="005E4E35" w:rsidRDefault="006C6E61" w:rsidP="001C394B">
            <w:pPr>
              <w:jc w:val="both"/>
              <w:rPr>
                <w:rFonts w:ascii="Calibri" w:hAnsi="Calibri" w:cs="Calibri"/>
                <w:bCs w:val="0"/>
                <w:color w:val="000000"/>
                <w:sz w:val="20"/>
                <w:szCs w:val="20"/>
              </w:rPr>
            </w:pPr>
            <w:r w:rsidRPr="005E4E35">
              <w:rPr>
                <w:rFonts w:ascii="Calibri" w:hAnsi="Calibri" w:cs="Calibri"/>
                <w:bCs w:val="0"/>
                <w:color w:val="000000"/>
                <w:sz w:val="20"/>
                <w:szCs w:val="20"/>
              </w:rPr>
              <w:t>ΠΛΕΟΝΕΚΤΗΜΑΤΑ (ΔΥΝΑΤΑ ΣΗΜΕΙΑ) ΔΗΜΟΥ ΛΕΥΚΑΔΑΣ</w:t>
            </w:r>
          </w:p>
        </w:tc>
      </w:tr>
      <w:tr w:rsidR="006C6E61" w:rsidRPr="005E4E35" w:rsidTr="001C394B">
        <w:trPr>
          <w:cnfStyle w:val="00000010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highlight w:val="yellow"/>
              </w:rPr>
            </w:pPr>
            <w:r w:rsidRPr="005E4E35">
              <w:rPr>
                <w:rFonts w:ascii="Calibri" w:hAnsi="Calibri" w:cs="Calibri"/>
                <w:b w:val="0"/>
                <w:color w:val="000000"/>
                <w:sz w:val="20"/>
                <w:szCs w:val="20"/>
              </w:rPr>
              <w:t>Εντάσσεται στο τουριστικά ανεπτυγμένο νησιωτικό σύμπλεγμα του Ιονίου - Γειτνίαση με Ηπειρωτική Ελλάδα και σημαντικά αστικά κέντρα αυτής (Πρέβεζα, Πάτρα και Ιωάννινα)</w:t>
            </w:r>
          </w:p>
        </w:tc>
      </w:tr>
      <w:tr w:rsidR="006C6E61" w:rsidRPr="005E4E35" w:rsidTr="001C394B">
        <w:trPr>
          <w:cnfStyle w:val="00000001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Οδική πρόσβαση περιοχής μέσω της ΕΟ Αμφιλοχίας-Λευκάδας και άμεση γειτνίαση με αεροδρόμιο Ακτίου</w:t>
            </w:r>
          </w:p>
        </w:tc>
      </w:tr>
      <w:tr w:rsidR="006C6E61" w:rsidRPr="005E4E35" w:rsidTr="001C394B">
        <w:trPr>
          <w:cnfStyle w:val="00000010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highlight w:val="yellow"/>
              </w:rPr>
            </w:pPr>
            <w:r w:rsidRPr="005E4E35">
              <w:rPr>
                <w:rFonts w:ascii="Calibri" w:hAnsi="Calibri" w:cs="Calibri"/>
                <w:b w:val="0"/>
                <w:color w:val="000000"/>
                <w:sz w:val="20"/>
                <w:szCs w:val="20"/>
              </w:rPr>
              <w:t>Περιοχές ιδιαίτερου φυσικού ενδιαφέροντος και ποικιλομορφία αναγλύφου (π.χ. προστατευόμενες περιοχές, παράκτιο μέτωπο, διεθνώς αναγνωρισμένες παραλίες, πλούσιο φυσικό περιβάλλον και ορεινά χαρακτηριστικά ενδοχώρας)</w:t>
            </w:r>
          </w:p>
        </w:tc>
      </w:tr>
      <w:tr w:rsidR="006C6E61" w:rsidRPr="005E4E35" w:rsidTr="001C394B">
        <w:trPr>
          <w:cnfStyle w:val="000000010000"/>
          <w:trHeight w:val="359"/>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Σημαντική οικονομική δραστηριότητα και οικονομική εξειδίκευση του ανατολικού παράλιου τμήματος στον τριτογενή τομέα και ειδικότερα στον τουριστικό κλάδο</w:t>
            </w:r>
          </w:p>
        </w:tc>
      </w:tr>
      <w:tr w:rsidR="006C6E61" w:rsidRPr="005E4E35" w:rsidTr="001C394B">
        <w:trPr>
          <w:cnfStyle w:val="000000100000"/>
          <w:trHeight w:val="359"/>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 xml:space="preserve">Παραγωγή ποιοτικών και αναγνωρισμένων αγροτικών προϊόντων κυρίως στην ενδοχώρα (π.χ. φακές Εγκλουβής)  </w:t>
            </w:r>
          </w:p>
        </w:tc>
      </w:tr>
      <w:tr w:rsidR="006C6E61" w:rsidRPr="005E4E35" w:rsidTr="001C394B">
        <w:trPr>
          <w:cnfStyle w:val="000000010000"/>
          <w:trHeight w:val="359"/>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Στην περιοχή συναντούνται φυσικές ζώνες με σημαντικές δυνατότητες ανάπτυξης ιχθυοκαλλιέργειας</w:t>
            </w:r>
          </w:p>
        </w:tc>
      </w:tr>
      <w:tr w:rsidR="006C6E61" w:rsidRPr="005E4E35" w:rsidTr="001C394B">
        <w:trPr>
          <w:cnfStyle w:val="000000100000"/>
          <w:trHeight w:val="315"/>
        </w:trPr>
        <w:tc>
          <w:tcPr>
            <w:cnfStyle w:val="001000000000"/>
            <w:tcW w:w="8330" w:type="dxa"/>
          </w:tcPr>
          <w:p w:rsidR="006C6E61" w:rsidRPr="005E4E35" w:rsidRDefault="006C6E61" w:rsidP="001C394B">
            <w:pPr>
              <w:jc w:val="both"/>
              <w:rPr>
                <w:rFonts w:ascii="Calibri" w:hAnsi="Calibri" w:cs="Calibri"/>
                <w:b w:val="0"/>
                <w:color w:val="000000"/>
                <w:sz w:val="20"/>
                <w:szCs w:val="20"/>
                <w:highlight w:val="yellow"/>
              </w:rPr>
            </w:pPr>
            <w:r w:rsidRPr="005E4E35">
              <w:rPr>
                <w:rFonts w:ascii="Calibri" w:hAnsi="Calibri" w:cs="Calibri"/>
                <w:b w:val="0"/>
                <w:color w:val="000000"/>
                <w:sz w:val="20"/>
                <w:szCs w:val="20"/>
              </w:rPr>
              <w:t>Σημαντικές ροές εργαζομένων κυρίως προς την περιοχή – Σημαντικές ροές από και προς το Δήμο Ακτίου - Βόνιτσας</w:t>
            </w:r>
          </w:p>
        </w:tc>
      </w:tr>
      <w:tr w:rsidR="006C6E61" w:rsidRPr="005E4E35" w:rsidTr="001C394B">
        <w:trPr>
          <w:cnfStyle w:val="00000001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Ύπαρξη σημαντικού οικονομικά ενεργού πληθυσμού και ανθρωπίνου δυναμικού υψηλής ποιότητας και ικανοτήτων - Διαχρονική αύξηση  μορφωτικού επιπέδου</w:t>
            </w:r>
          </w:p>
        </w:tc>
      </w:tr>
      <w:tr w:rsidR="006C6E61" w:rsidRPr="005E4E35" w:rsidTr="001C394B">
        <w:trPr>
          <w:cnfStyle w:val="00000010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Ύπαρξη σημαντικών εκτάσεων γης υψηλής παραγωγικότητας</w:t>
            </w:r>
          </w:p>
        </w:tc>
      </w:tr>
      <w:tr w:rsidR="006C6E61" w:rsidRPr="005E4E35" w:rsidTr="001C394B">
        <w:trPr>
          <w:cnfStyle w:val="00000001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Πλούσιο ιστορικό-πολιτιστικό προφίλ, έθιμα, εκδηλώσεις και πολιτιστικό απόθεμα (π.χ. εκκλησίες, σπήλαια, μουσεία και κηρυγμένα μνημεία)</w:t>
            </w:r>
          </w:p>
        </w:tc>
      </w:tr>
      <w:tr w:rsidR="006C6E61" w:rsidRPr="005E4E35" w:rsidTr="001C394B">
        <w:trPr>
          <w:cnfStyle w:val="00000010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Ικανοποιητικό επίπεδο παροχής υπηρεσιών και εξυπηρετήσεων (π.χ. υγεία, πρόνοια, εκπαίδευση, δρομολόγια μετακινήσεων)</w:t>
            </w:r>
          </w:p>
        </w:tc>
      </w:tr>
    </w:tbl>
    <w:p w:rsidR="006C6E61" w:rsidRPr="005857E1" w:rsidRDefault="006C6E61" w:rsidP="006C6E61">
      <w:pPr>
        <w:spacing w:line="360" w:lineRule="auto"/>
        <w:ind w:right="26"/>
        <w:jc w:val="both"/>
        <w:rPr>
          <w:rFonts w:ascii="Calibri" w:hAnsi="Calibri" w:cs="Calibri"/>
          <w:b/>
          <w:bCs/>
          <w:sz w:val="22"/>
          <w:szCs w:val="22"/>
        </w:rPr>
      </w:pPr>
    </w:p>
    <w:p w:rsidR="006C6E61" w:rsidRPr="005A6BDD" w:rsidRDefault="006C6E61" w:rsidP="006C6E61">
      <w:pPr>
        <w:spacing w:line="360" w:lineRule="auto"/>
        <w:ind w:right="26"/>
        <w:jc w:val="both"/>
        <w:rPr>
          <w:rFonts w:ascii="Calibri" w:hAnsi="Calibri" w:cs="Calibri"/>
          <w:b/>
          <w:bCs/>
          <w:sz w:val="22"/>
          <w:szCs w:val="22"/>
        </w:rPr>
      </w:pPr>
      <w:r>
        <w:rPr>
          <w:rFonts w:ascii="Calibri" w:hAnsi="Calibri" w:cs="Calibri"/>
          <w:b/>
          <w:bCs/>
          <w:sz w:val="22"/>
          <w:szCs w:val="22"/>
        </w:rPr>
        <w:t>Ανάλυση Μειονεκτημάτων</w:t>
      </w:r>
    </w:p>
    <w:p w:rsidR="006C6E61" w:rsidRDefault="006C6E61" w:rsidP="006C6E61">
      <w:pPr>
        <w:spacing w:line="360" w:lineRule="auto"/>
        <w:ind w:right="26"/>
        <w:jc w:val="both"/>
        <w:rPr>
          <w:rFonts w:ascii="Calibri" w:hAnsi="Calibri" w:cs="Calibri"/>
          <w:sz w:val="22"/>
          <w:szCs w:val="22"/>
        </w:rPr>
      </w:pPr>
    </w:p>
    <w:p w:rsidR="006C6E61" w:rsidRDefault="006C6E61" w:rsidP="006C6E61">
      <w:pPr>
        <w:spacing w:line="360" w:lineRule="auto"/>
        <w:ind w:right="26"/>
        <w:jc w:val="both"/>
        <w:rPr>
          <w:rFonts w:ascii="Calibri" w:hAnsi="Calibri" w:cs="Calibri"/>
          <w:sz w:val="22"/>
          <w:szCs w:val="22"/>
        </w:rPr>
      </w:pPr>
      <w:r w:rsidRPr="005A6BDD">
        <w:rPr>
          <w:rFonts w:ascii="Calibri" w:hAnsi="Calibri" w:cs="Calibri"/>
          <w:sz w:val="22"/>
          <w:szCs w:val="22"/>
        </w:rPr>
        <w:lastRenderedPageBreak/>
        <w:t xml:space="preserve">Ωστόσο, στο Δήμο </w:t>
      </w:r>
      <w:r>
        <w:rPr>
          <w:rFonts w:ascii="Calibri" w:hAnsi="Calibri" w:cs="Calibri"/>
          <w:sz w:val="22"/>
          <w:szCs w:val="22"/>
        </w:rPr>
        <w:t>Λευκάδας</w:t>
      </w:r>
      <w:r w:rsidRPr="005A6BDD">
        <w:rPr>
          <w:rFonts w:ascii="Calibri" w:hAnsi="Calibri" w:cs="Calibri"/>
          <w:sz w:val="22"/>
          <w:szCs w:val="22"/>
        </w:rPr>
        <w:t xml:space="preserve"> παρατηρούνται </w:t>
      </w:r>
      <w:r>
        <w:rPr>
          <w:rFonts w:ascii="Calibri" w:hAnsi="Calibri" w:cs="Calibri"/>
          <w:sz w:val="22"/>
          <w:szCs w:val="22"/>
        </w:rPr>
        <w:t>επίσης</w:t>
      </w:r>
      <w:r w:rsidRPr="005A6BDD">
        <w:rPr>
          <w:rFonts w:ascii="Calibri" w:hAnsi="Calibri" w:cs="Calibri"/>
          <w:sz w:val="22"/>
          <w:szCs w:val="22"/>
        </w:rPr>
        <w:t xml:space="preserve"> αδυναμίες</w:t>
      </w:r>
      <w:r>
        <w:rPr>
          <w:rFonts w:ascii="Calibri" w:hAnsi="Calibri" w:cs="Calibri"/>
          <w:sz w:val="22"/>
          <w:szCs w:val="22"/>
        </w:rPr>
        <w:t>,</w:t>
      </w:r>
      <w:r w:rsidRPr="005A6BDD">
        <w:rPr>
          <w:rFonts w:ascii="Calibri" w:hAnsi="Calibri" w:cs="Calibri"/>
          <w:sz w:val="22"/>
          <w:szCs w:val="22"/>
        </w:rPr>
        <w:t xml:space="preserve"> οι οποίες περιορίζουν την περαιτέρω </w:t>
      </w:r>
      <w:r>
        <w:rPr>
          <w:rFonts w:ascii="Calibri" w:hAnsi="Calibri" w:cs="Calibri"/>
          <w:sz w:val="22"/>
          <w:szCs w:val="22"/>
        </w:rPr>
        <w:t xml:space="preserve">βιώσιμη </w:t>
      </w:r>
      <w:r w:rsidRPr="005A6BDD">
        <w:rPr>
          <w:rFonts w:ascii="Calibri" w:hAnsi="Calibri" w:cs="Calibri"/>
          <w:sz w:val="22"/>
          <w:szCs w:val="22"/>
        </w:rPr>
        <w:t xml:space="preserve">αναπτυξιακή προοπτική </w:t>
      </w:r>
      <w:r>
        <w:rPr>
          <w:rFonts w:ascii="Calibri" w:hAnsi="Calibri" w:cs="Calibri"/>
          <w:sz w:val="22"/>
          <w:szCs w:val="22"/>
        </w:rPr>
        <w:t xml:space="preserve">της περιοχής. Συνεπώς, κρίνεται απαραίτητη η ενίσχυσή της, εφαρμόζοντας ένα πλέγμα κατάλληλων παρεμβάσεων, με σκοπό την εξάλειψη ορισμένων αδυναμιών και τον περιορισμό της δυναμικής άλλων. </w:t>
      </w:r>
    </w:p>
    <w:p w:rsidR="006C6E61" w:rsidRDefault="006C6E61" w:rsidP="006C6E61">
      <w:pPr>
        <w:spacing w:line="360" w:lineRule="auto"/>
        <w:ind w:right="26"/>
        <w:jc w:val="both"/>
        <w:rPr>
          <w:rFonts w:ascii="Calibri" w:hAnsi="Calibri" w:cs="Calibri"/>
          <w:sz w:val="22"/>
          <w:szCs w:val="22"/>
        </w:rPr>
      </w:pPr>
    </w:p>
    <w:tbl>
      <w:tblPr>
        <w:tblStyle w:val="-5"/>
        <w:tblW w:w="8237" w:type="dxa"/>
        <w:tblLook w:val="00A0"/>
      </w:tblPr>
      <w:tblGrid>
        <w:gridCol w:w="8237"/>
      </w:tblGrid>
      <w:tr w:rsidR="006C6E61" w:rsidRPr="005E4E35" w:rsidTr="001C394B">
        <w:trPr>
          <w:cnfStyle w:val="100000000000"/>
          <w:trHeight w:val="315"/>
        </w:trPr>
        <w:tc>
          <w:tcPr>
            <w:cnfStyle w:val="001000000000"/>
            <w:tcW w:w="8237" w:type="dxa"/>
          </w:tcPr>
          <w:p w:rsidR="006C6E61" w:rsidRPr="005E4E35" w:rsidRDefault="006C6E61" w:rsidP="001C394B">
            <w:pPr>
              <w:jc w:val="both"/>
              <w:rPr>
                <w:rFonts w:ascii="Calibri" w:hAnsi="Calibri" w:cs="Calibri"/>
                <w:bCs w:val="0"/>
                <w:color w:val="000000"/>
                <w:sz w:val="20"/>
                <w:szCs w:val="20"/>
              </w:rPr>
            </w:pPr>
            <w:r w:rsidRPr="005E4E35">
              <w:rPr>
                <w:rFonts w:ascii="Calibri" w:hAnsi="Calibri" w:cs="Calibri"/>
                <w:bCs w:val="0"/>
                <w:color w:val="000000"/>
                <w:sz w:val="20"/>
                <w:szCs w:val="20"/>
              </w:rPr>
              <w:t>ΜΕΙΟΝΕΚΤΗΜΑΤΑ (ΑΔΥΝΑΜΙΕΣ) ΔΗΜΟΥ ΛΕΥΚΑΔΑΣ</w:t>
            </w:r>
          </w:p>
        </w:tc>
      </w:tr>
      <w:tr w:rsidR="006C6E61" w:rsidRPr="005E4E35" w:rsidTr="001C394B">
        <w:trPr>
          <w:cnfStyle w:val="000000100000"/>
          <w:trHeight w:val="50"/>
        </w:trPr>
        <w:tc>
          <w:tcPr>
            <w:cnfStyle w:val="001000000000"/>
            <w:tcW w:w="8237" w:type="dxa"/>
          </w:tcPr>
          <w:p w:rsidR="006C6E61" w:rsidRPr="005E4E35" w:rsidRDefault="006C6E61" w:rsidP="001C394B">
            <w:pPr>
              <w:jc w:val="both"/>
              <w:rPr>
                <w:rFonts w:ascii="Calibri" w:hAnsi="Calibri" w:cs="Calibri"/>
                <w:b w:val="0"/>
                <w:color w:val="000000"/>
                <w:sz w:val="20"/>
                <w:szCs w:val="20"/>
                <w:highlight w:val="yellow"/>
              </w:rPr>
            </w:pPr>
            <w:r w:rsidRPr="005E4E35">
              <w:rPr>
                <w:rFonts w:ascii="Calibri" w:hAnsi="Calibri" w:cs="Calibri"/>
                <w:b w:val="0"/>
                <w:color w:val="000000"/>
                <w:sz w:val="20"/>
                <w:szCs w:val="20"/>
              </w:rPr>
              <w:t>Συγκέντρωση πληθυσμού και οικισμών στο βόρειο και ανατολικό παραλιακό τμήμα και ταυτόχρονες τάσεις πληθυσμιακής εγκατάλειψης της ενδοχώρας</w:t>
            </w:r>
          </w:p>
        </w:tc>
      </w:tr>
      <w:tr w:rsidR="006C6E61" w:rsidRPr="005E4E35" w:rsidTr="001C394B">
        <w:trPr>
          <w:cnfStyle w:val="000000010000"/>
          <w:trHeight w:val="315"/>
        </w:trPr>
        <w:tc>
          <w:tcPr>
            <w:cnfStyle w:val="001000000000"/>
            <w:tcW w:w="8237" w:type="dxa"/>
          </w:tcPr>
          <w:p w:rsidR="006C6E61" w:rsidRPr="005E4E35" w:rsidRDefault="006C6E61" w:rsidP="001C394B">
            <w:pPr>
              <w:jc w:val="both"/>
              <w:rPr>
                <w:rFonts w:ascii="Calibri" w:hAnsi="Calibri" w:cs="Calibri"/>
                <w:b w:val="0"/>
                <w:sz w:val="20"/>
                <w:szCs w:val="20"/>
              </w:rPr>
            </w:pPr>
            <w:r w:rsidRPr="005E4E35">
              <w:rPr>
                <w:rFonts w:ascii="Calibri" w:hAnsi="Calibri" w:cs="Calibri"/>
                <w:b w:val="0"/>
                <w:sz w:val="20"/>
                <w:szCs w:val="20"/>
              </w:rPr>
              <w:t>Κατακερματισμένος χώρος – Έλλειψη συνοχής και άνιση εσωτερική ανάπτυξη ανατολικού και δυτικού τμήματος</w:t>
            </w:r>
          </w:p>
        </w:tc>
      </w:tr>
      <w:tr w:rsidR="006C6E61" w:rsidRPr="005E4E35" w:rsidTr="001C394B">
        <w:trPr>
          <w:cnfStyle w:val="000000100000"/>
          <w:trHeight w:val="50"/>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Ελλείψεις αστικών λειτουργιών της πόλης της Λευκάδας – Υψηλή εξάρτηση από γειτνιάζοντα αστικά κέντρα</w:t>
            </w:r>
          </w:p>
        </w:tc>
      </w:tr>
      <w:tr w:rsidR="006C6E61" w:rsidRPr="005E4E35" w:rsidTr="001C394B">
        <w:trPr>
          <w:cnfStyle w:val="000000010000"/>
          <w:trHeight w:val="315"/>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 xml:space="preserve">Περιβαλλοντικές πιέσεις και υποβάθμιση δομημένου περιβάλλοντος λόγω ανθρωπογενών δραστηριοτήτων (π.χ. τουριστική δραστηριότητα, εκτός σχεδίου δόμηση, ελαιοτριβεία, φυτοφάρμακα, λύμματα) </w:t>
            </w:r>
          </w:p>
        </w:tc>
      </w:tr>
      <w:tr w:rsidR="006C6E61" w:rsidRPr="005E4E35" w:rsidTr="001C394B">
        <w:trPr>
          <w:cnfStyle w:val="000000100000"/>
          <w:trHeight w:val="269"/>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Ελλείψεις και ζητήματα περιβαλλοντικών υποδομών και διαχείρισης απορριμμάτων και λυμμάτων</w:t>
            </w:r>
          </w:p>
        </w:tc>
      </w:tr>
      <w:tr w:rsidR="006C6E61" w:rsidRPr="005E4E35" w:rsidTr="001C394B">
        <w:trPr>
          <w:cnfStyle w:val="000000010000"/>
          <w:trHeight w:val="315"/>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Η πλειοψηφία του κτηριακού αποθέματος της περιοχής είναι σχετικά παλαιότερης κατασκευής (μέχρι το 1980)</w:t>
            </w:r>
          </w:p>
        </w:tc>
      </w:tr>
      <w:tr w:rsidR="006C6E61" w:rsidRPr="005E4E35" w:rsidTr="001C394B">
        <w:trPr>
          <w:cnfStyle w:val="000000100000"/>
          <w:trHeight w:val="269"/>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Σημαντικές απώλειες και φθορές δικτύου ύδρευσης - Σοβαρή ανεπάρκεια υδατικής προσφοράς (ιδιαίτερα κατά τη θερινή τουριστική περίοδο)</w:t>
            </w:r>
          </w:p>
        </w:tc>
      </w:tr>
      <w:tr w:rsidR="006C6E61" w:rsidRPr="005E4E35" w:rsidTr="001C394B">
        <w:trPr>
          <w:cnfStyle w:val="000000010000"/>
          <w:trHeight w:val="60"/>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Έλλειψη σύγχρονου και ολοκληρωμένου θεσμικού πλαισίου θεσμοθετημένων χρήσεων γης – Ελλείψεις ισχύοντος πολεοδομικού σχεδιασμού και παρουσία αυθαίρετης δόμησης</w:t>
            </w:r>
          </w:p>
        </w:tc>
      </w:tr>
      <w:tr w:rsidR="006C6E61" w:rsidRPr="005E4E35" w:rsidTr="001C394B">
        <w:trPr>
          <w:cnfStyle w:val="000000100000"/>
          <w:trHeight w:val="67"/>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Ελλείψεις λιμενικών υποδομών (αλιευτικών καταφγίων και μαρίνων θαλάσσιου τουρισμού)</w:t>
            </w:r>
          </w:p>
        </w:tc>
      </w:tr>
      <w:tr w:rsidR="006C6E61" w:rsidRPr="005E4E35" w:rsidTr="001C394B">
        <w:trPr>
          <w:cnfStyle w:val="000000010000"/>
          <w:trHeight w:val="315"/>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Ελλείψεις οδικού δικτύου - Απαιτούνται έργα βελτίωσης και ενίσχυσης της ασφάλειας των οδικών μετακινήσεων (π.χ. διαπλατύνσεις και προστασία από κατολισθήσεις, σήμανση)</w:t>
            </w:r>
          </w:p>
        </w:tc>
      </w:tr>
      <w:tr w:rsidR="006C6E61" w:rsidRPr="005E4E35" w:rsidTr="001C394B">
        <w:trPr>
          <w:cnfStyle w:val="000000100000"/>
          <w:trHeight w:val="67"/>
        </w:trPr>
        <w:tc>
          <w:tcPr>
            <w:cnfStyle w:val="001000000000"/>
            <w:tcW w:w="8237" w:type="dxa"/>
          </w:tcPr>
          <w:p w:rsidR="006C6E61" w:rsidRPr="005E4E35" w:rsidRDefault="006C6E61" w:rsidP="001C394B">
            <w:pPr>
              <w:jc w:val="both"/>
              <w:rPr>
                <w:rFonts w:ascii="Calibri" w:hAnsi="Calibri" w:cs="Calibri"/>
                <w:b w:val="0"/>
                <w:sz w:val="20"/>
                <w:szCs w:val="20"/>
              </w:rPr>
            </w:pPr>
            <w:r w:rsidRPr="005E4E35">
              <w:rPr>
                <w:rFonts w:ascii="Calibri" w:hAnsi="Calibri" w:cs="Calibri"/>
                <w:b w:val="0"/>
                <w:sz w:val="20"/>
                <w:szCs w:val="20"/>
              </w:rPr>
              <w:t>Περιορισμένη μεταποιητική βάση χωρίς σαφή κλαδική φυσιογνωμία</w:t>
            </w:r>
          </w:p>
        </w:tc>
      </w:tr>
      <w:tr w:rsidR="006C6E61" w:rsidRPr="005E4E35" w:rsidTr="001C394B">
        <w:trPr>
          <w:cnfStyle w:val="000000010000"/>
          <w:trHeight w:val="67"/>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Περιορισμένος βαθμός πιστοποίησης τοπικά παραγόμενων προϊόντων</w:t>
            </w:r>
          </w:p>
        </w:tc>
      </w:tr>
      <w:tr w:rsidR="006C6E61" w:rsidRPr="005E4E35" w:rsidTr="001C394B">
        <w:trPr>
          <w:cnfStyle w:val="000000100000"/>
          <w:trHeight w:val="351"/>
        </w:trPr>
        <w:tc>
          <w:tcPr>
            <w:cnfStyle w:val="001000000000"/>
            <w:tcW w:w="8237"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 xml:space="preserve">Περιορισμένη αξιοποίηση πόρων που ενδιαφέρουν τον τουρισμό (π.χ. ιστορική-πολιτιστική κληρονομιάς και δυνατότητες εναλλακτικής τουριστικής ανάπτυξης ενδοχώρας) </w:t>
            </w:r>
          </w:p>
        </w:tc>
      </w:tr>
    </w:tbl>
    <w:p w:rsidR="006C6E61" w:rsidRPr="001B2AD2" w:rsidRDefault="006C6E61" w:rsidP="006C6E61">
      <w:pPr>
        <w:spacing w:after="200" w:line="276" w:lineRule="auto"/>
        <w:rPr>
          <w:rFonts w:ascii="Calibri" w:hAnsi="Calibri" w:cs="Calibri"/>
          <w:sz w:val="22"/>
          <w:szCs w:val="22"/>
        </w:rPr>
      </w:pPr>
    </w:p>
    <w:p w:rsidR="006C6E61" w:rsidRPr="004A3B9D" w:rsidRDefault="006C6E61" w:rsidP="006C6E61">
      <w:pPr>
        <w:pStyle w:val="af8"/>
        <w:spacing w:line="360" w:lineRule="auto"/>
        <w:ind w:right="26"/>
        <w:jc w:val="both"/>
        <w:rPr>
          <w:rFonts w:ascii="Calibri" w:hAnsi="Calibri" w:cs="Calibri"/>
          <w:b/>
          <w:bCs/>
          <w:sz w:val="22"/>
          <w:szCs w:val="22"/>
        </w:rPr>
      </w:pPr>
      <w:r>
        <w:rPr>
          <w:rFonts w:ascii="Calibri" w:hAnsi="Calibri" w:cs="Calibri"/>
          <w:b/>
          <w:bCs/>
          <w:sz w:val="22"/>
          <w:szCs w:val="22"/>
        </w:rPr>
        <w:t>Ανάλυση Ευκαιριών</w:t>
      </w:r>
      <w:r w:rsidRPr="004A3B9D">
        <w:rPr>
          <w:rFonts w:ascii="Calibri" w:hAnsi="Calibri" w:cs="Calibri"/>
          <w:b/>
          <w:bCs/>
          <w:sz w:val="22"/>
          <w:szCs w:val="22"/>
        </w:rPr>
        <w:t xml:space="preserve"> </w:t>
      </w:r>
    </w:p>
    <w:p w:rsidR="006C6E61" w:rsidRDefault="006C6E61" w:rsidP="006C6E61">
      <w:pPr>
        <w:spacing w:line="360" w:lineRule="auto"/>
        <w:jc w:val="both"/>
        <w:rPr>
          <w:rFonts w:ascii="Calibri" w:hAnsi="Calibri" w:cs="Calibri"/>
          <w:color w:val="000000"/>
          <w:sz w:val="22"/>
          <w:szCs w:val="22"/>
        </w:rPr>
      </w:pPr>
    </w:p>
    <w:p w:rsidR="006C6E61" w:rsidRPr="005A6BDD" w:rsidRDefault="006C6E61" w:rsidP="006C6E61">
      <w:pPr>
        <w:pStyle w:val="af8"/>
        <w:spacing w:line="360" w:lineRule="auto"/>
        <w:ind w:right="26"/>
        <w:jc w:val="both"/>
        <w:rPr>
          <w:rFonts w:ascii="Calibri" w:hAnsi="Calibri" w:cs="Calibri"/>
          <w:sz w:val="22"/>
          <w:szCs w:val="22"/>
        </w:rPr>
      </w:pPr>
      <w:r>
        <w:rPr>
          <w:rFonts w:ascii="Calibri" w:hAnsi="Calibri" w:cs="Calibri"/>
          <w:sz w:val="22"/>
          <w:szCs w:val="22"/>
        </w:rPr>
        <w:t xml:space="preserve">Το </w:t>
      </w:r>
      <w:r w:rsidRPr="005A6BDD">
        <w:rPr>
          <w:rFonts w:ascii="Calibri" w:hAnsi="Calibri" w:cs="Calibri"/>
          <w:sz w:val="22"/>
          <w:szCs w:val="22"/>
        </w:rPr>
        <w:t>γεωγρα</w:t>
      </w:r>
      <w:r>
        <w:rPr>
          <w:rFonts w:ascii="Calibri" w:hAnsi="Calibri" w:cs="Calibri"/>
          <w:sz w:val="22"/>
          <w:szCs w:val="22"/>
        </w:rPr>
        <w:t xml:space="preserve">φικό, διοικητικό, οικονομικό, πολιτιστικό και αναπτυξιακό περιβάλλον της ευρύτερης περιοχής (περιφέρεια και χώρα) παρουσιάζει μια σειρά σημαντικών και για την περιοχή του Δήμου Λευκάδας ευκαιριών προς αξιοποίηση, οι οποίες δύναται να ενισχύσουν τις αναπτυξιακές της προοπτικές. </w:t>
      </w:r>
    </w:p>
    <w:p w:rsidR="006C6E61" w:rsidRDefault="006C6E61" w:rsidP="006C6E61">
      <w:pPr>
        <w:spacing w:line="360" w:lineRule="auto"/>
        <w:jc w:val="both"/>
        <w:rPr>
          <w:rFonts w:ascii="Calibri" w:hAnsi="Calibri" w:cs="Calibri"/>
          <w:color w:val="000000"/>
          <w:sz w:val="22"/>
          <w:szCs w:val="22"/>
        </w:rPr>
      </w:pPr>
    </w:p>
    <w:tbl>
      <w:tblPr>
        <w:tblStyle w:val="-5"/>
        <w:tblW w:w="8472" w:type="dxa"/>
        <w:tblLook w:val="00A0"/>
      </w:tblPr>
      <w:tblGrid>
        <w:gridCol w:w="8472"/>
      </w:tblGrid>
      <w:tr w:rsidR="006C6E61" w:rsidRPr="005E4E35" w:rsidTr="001C394B">
        <w:trPr>
          <w:cnfStyle w:val="100000000000"/>
          <w:trHeight w:val="300"/>
        </w:trPr>
        <w:tc>
          <w:tcPr>
            <w:cnfStyle w:val="001000000000"/>
            <w:tcW w:w="8472" w:type="dxa"/>
          </w:tcPr>
          <w:p w:rsidR="006C6E61" w:rsidRPr="005E4E35" w:rsidRDefault="006C6E61" w:rsidP="001C394B">
            <w:pPr>
              <w:jc w:val="both"/>
              <w:rPr>
                <w:rFonts w:ascii="Calibri" w:hAnsi="Calibri" w:cs="Calibri"/>
                <w:bCs w:val="0"/>
                <w:color w:val="000000"/>
                <w:sz w:val="20"/>
                <w:szCs w:val="20"/>
              </w:rPr>
            </w:pPr>
            <w:r w:rsidRPr="005E4E35">
              <w:rPr>
                <w:rFonts w:ascii="Calibri" w:hAnsi="Calibri" w:cs="Calibri"/>
                <w:bCs w:val="0"/>
                <w:color w:val="000000"/>
                <w:sz w:val="20"/>
                <w:szCs w:val="20"/>
              </w:rPr>
              <w:t>ΕΥΚΑΙΡΙΕΣ ΔΗΜΟΥ ΛΕΥΚΑΔΑΣ</w:t>
            </w:r>
          </w:p>
        </w:tc>
      </w:tr>
      <w:tr w:rsidR="006C6E61" w:rsidRPr="005E4E35" w:rsidTr="001C394B">
        <w:trPr>
          <w:cnfStyle w:val="000000100000"/>
          <w:trHeight w:val="35"/>
        </w:trPr>
        <w:tc>
          <w:tcPr>
            <w:cnfStyle w:val="001000000000"/>
            <w:tcW w:w="8472" w:type="dxa"/>
          </w:tcPr>
          <w:p w:rsidR="006C6E61" w:rsidRPr="005E4E35" w:rsidRDefault="006C6E61" w:rsidP="001C394B">
            <w:pPr>
              <w:jc w:val="both"/>
              <w:rPr>
                <w:rFonts w:ascii="Calibri" w:hAnsi="Calibri" w:cs="Calibri"/>
                <w:b w:val="0"/>
                <w:bCs w:val="0"/>
                <w:color w:val="000000"/>
                <w:sz w:val="20"/>
                <w:szCs w:val="20"/>
              </w:rPr>
            </w:pPr>
            <w:r w:rsidRPr="005E4E35">
              <w:rPr>
                <w:rFonts w:ascii="Calibri" w:hAnsi="Calibri" w:cs="Calibri"/>
                <w:b w:val="0"/>
                <w:color w:val="000000"/>
                <w:sz w:val="20"/>
                <w:szCs w:val="20"/>
              </w:rPr>
              <w:t xml:space="preserve">Ιδιαίτερη σημασία (σε ευρωπαϊκό και εθνικό επίπεδο) της βιώσιμης ανάπτυξης σε συνδυασμό με την περιβαλλοντική προστασία </w:t>
            </w:r>
          </w:p>
        </w:tc>
      </w:tr>
      <w:tr w:rsidR="006C6E61" w:rsidRPr="005E4E35" w:rsidTr="001C394B">
        <w:trPr>
          <w:cnfStyle w:val="000000010000"/>
          <w:trHeight w:val="35"/>
        </w:trPr>
        <w:tc>
          <w:tcPr>
            <w:cnfStyle w:val="001000000000"/>
            <w:tcW w:w="8472"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Αξιοποίηση προβλέψεων χωροταξικών σχεδίων και λοιπών θεσμικών κειμένων</w:t>
            </w:r>
          </w:p>
        </w:tc>
      </w:tr>
      <w:tr w:rsidR="006C6E61" w:rsidRPr="005E4E35" w:rsidTr="001C394B">
        <w:trPr>
          <w:cnfStyle w:val="000000100000"/>
          <w:trHeight w:val="35"/>
        </w:trPr>
        <w:tc>
          <w:tcPr>
            <w:cnfStyle w:val="001000000000"/>
            <w:tcW w:w="8472"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Δυνατότητα δημιουργίας οργανωμένων υποδοχέων και οργάνωση βιομηχανικής δραστηριότητας</w:t>
            </w:r>
          </w:p>
        </w:tc>
      </w:tr>
      <w:tr w:rsidR="006C6E61" w:rsidRPr="005E4E35" w:rsidTr="001C394B">
        <w:trPr>
          <w:cnfStyle w:val="000000010000"/>
          <w:trHeight w:val="60"/>
        </w:trPr>
        <w:tc>
          <w:tcPr>
            <w:cnfStyle w:val="001000000000"/>
            <w:tcW w:w="8472" w:type="dxa"/>
          </w:tcPr>
          <w:p w:rsidR="006C6E61" w:rsidRPr="005E4E35" w:rsidRDefault="006C6E61" w:rsidP="001C394B">
            <w:pPr>
              <w:jc w:val="both"/>
              <w:rPr>
                <w:rFonts w:ascii="Calibri" w:hAnsi="Calibri" w:cs="Calibri"/>
                <w:b w:val="0"/>
                <w:bCs w:val="0"/>
                <w:color w:val="000000"/>
                <w:sz w:val="20"/>
                <w:szCs w:val="20"/>
              </w:rPr>
            </w:pPr>
            <w:r w:rsidRPr="005E4E35">
              <w:rPr>
                <w:rFonts w:ascii="Calibri" w:hAnsi="Calibri" w:cs="Calibri"/>
                <w:b w:val="0"/>
                <w:color w:val="000000"/>
                <w:sz w:val="20"/>
                <w:szCs w:val="20"/>
              </w:rPr>
              <w:t>Αξιοποίηση νέων χρηματοδοτικών εργαλείων και μέσων της περιόδου 2014-2020 (ΟΧΕ, ΒΑΑ, ΤΑΠΤΟΚ)</w:t>
            </w:r>
          </w:p>
        </w:tc>
      </w:tr>
      <w:tr w:rsidR="006C6E61" w:rsidRPr="005E4E35" w:rsidTr="001C394B">
        <w:trPr>
          <w:cnfStyle w:val="000000100000"/>
          <w:trHeight w:val="60"/>
        </w:trPr>
        <w:tc>
          <w:tcPr>
            <w:cnfStyle w:val="001000000000"/>
            <w:tcW w:w="8472" w:type="dxa"/>
          </w:tcPr>
          <w:p w:rsidR="006C6E61" w:rsidRPr="005E4E35" w:rsidRDefault="006C6E61" w:rsidP="001C394B">
            <w:pPr>
              <w:jc w:val="both"/>
              <w:rPr>
                <w:rFonts w:ascii="Calibri" w:hAnsi="Calibri" w:cs="Calibri"/>
                <w:b w:val="0"/>
                <w:bCs w:val="0"/>
                <w:color w:val="000000"/>
                <w:sz w:val="20"/>
                <w:szCs w:val="20"/>
              </w:rPr>
            </w:pPr>
            <w:r w:rsidRPr="005E4E35">
              <w:rPr>
                <w:rFonts w:ascii="Calibri" w:hAnsi="Calibri" w:cs="Calibri"/>
                <w:b w:val="0"/>
                <w:color w:val="000000"/>
                <w:sz w:val="20"/>
                <w:szCs w:val="20"/>
              </w:rPr>
              <w:lastRenderedPageBreak/>
              <w:t>Αναδιάρθρωση αγροτικής παραγωγής στην κατεύθυνση των αγροδιατροφικών προϊόντων και σύνδεση της με το τουριστικό κύκλωμα</w:t>
            </w:r>
          </w:p>
        </w:tc>
      </w:tr>
      <w:tr w:rsidR="006C6E61" w:rsidRPr="005E4E35" w:rsidTr="001C394B">
        <w:trPr>
          <w:cnfStyle w:val="000000010000"/>
          <w:trHeight w:val="67"/>
        </w:trPr>
        <w:tc>
          <w:tcPr>
            <w:cnfStyle w:val="001000000000"/>
            <w:tcW w:w="8472"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Συνεργασία με φορείς και ερευνητικές μονάδες (π.χ. Επιμελητήρια, συνεταιρισμούς, εκπαιδευτικά ιδρύματα και οργανισμοί)</w:t>
            </w:r>
          </w:p>
        </w:tc>
      </w:tr>
      <w:tr w:rsidR="006C6E61" w:rsidRPr="005E4E35" w:rsidTr="001C394B">
        <w:trPr>
          <w:cnfStyle w:val="000000100000"/>
          <w:trHeight w:val="67"/>
        </w:trPr>
        <w:tc>
          <w:tcPr>
            <w:cnfStyle w:val="001000000000"/>
            <w:tcW w:w="8472"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Αυξημένες δυνατότητες συνεργασίας μεταξύ των νησιών του Ιονίου (Κέρκυρα, Κεφαλλονιά, Λευκάδα, Ζάκυνθος)</w:t>
            </w:r>
          </w:p>
        </w:tc>
      </w:tr>
      <w:tr w:rsidR="006C6E61" w:rsidRPr="005E4E35" w:rsidTr="001C394B">
        <w:trPr>
          <w:cnfStyle w:val="000000010000"/>
          <w:trHeight w:val="60"/>
        </w:trPr>
        <w:tc>
          <w:tcPr>
            <w:cnfStyle w:val="001000000000"/>
            <w:tcW w:w="8472"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Προσέλκυση επενδυτών για τη δημιουργία νέων μονάδων μεταποίησης των τοπικά παραγόμενων προιόντων</w:t>
            </w:r>
          </w:p>
        </w:tc>
      </w:tr>
      <w:tr w:rsidR="006C6E61" w:rsidRPr="005E4E35" w:rsidTr="001C394B">
        <w:trPr>
          <w:cnfStyle w:val="000000100000"/>
          <w:trHeight w:val="60"/>
        </w:trPr>
        <w:tc>
          <w:tcPr>
            <w:cnfStyle w:val="001000000000"/>
            <w:tcW w:w="8472" w:type="dxa"/>
          </w:tcPr>
          <w:p w:rsidR="006C6E61" w:rsidRPr="005E4E35" w:rsidRDefault="006C6E61" w:rsidP="001C394B">
            <w:pPr>
              <w:jc w:val="both"/>
              <w:rPr>
                <w:rFonts w:ascii="Calibri" w:hAnsi="Calibri" w:cs="Calibri"/>
                <w:b w:val="0"/>
                <w:bCs w:val="0"/>
                <w:color w:val="000000"/>
                <w:sz w:val="20"/>
                <w:szCs w:val="20"/>
              </w:rPr>
            </w:pPr>
            <w:r w:rsidRPr="005E4E35">
              <w:rPr>
                <w:rFonts w:ascii="Calibri" w:hAnsi="Calibri" w:cs="Calibri"/>
                <w:b w:val="0"/>
                <w:color w:val="000000"/>
                <w:sz w:val="20"/>
                <w:szCs w:val="20"/>
              </w:rPr>
              <w:t>Ολοκλήρωση μεταφορικών δικτύων εθνικής εμβέλειας (Ιονία Οδός - Αυτοκινητόδρομος 5, Α5)</w:t>
            </w:r>
          </w:p>
        </w:tc>
      </w:tr>
      <w:tr w:rsidR="006C6E61" w:rsidRPr="005E4E35" w:rsidTr="001C394B">
        <w:trPr>
          <w:cnfStyle w:val="000000010000"/>
          <w:trHeight w:val="60"/>
        </w:trPr>
        <w:tc>
          <w:tcPr>
            <w:cnfStyle w:val="001000000000"/>
            <w:tcW w:w="8472" w:type="dxa"/>
          </w:tcPr>
          <w:p w:rsidR="006C6E61" w:rsidRPr="005E4E35" w:rsidRDefault="006C6E61" w:rsidP="001C394B">
            <w:pPr>
              <w:jc w:val="both"/>
              <w:rPr>
                <w:rFonts w:ascii="Calibri" w:hAnsi="Calibri" w:cs="Calibri"/>
                <w:b w:val="0"/>
                <w:bCs w:val="0"/>
                <w:color w:val="000000"/>
                <w:sz w:val="20"/>
                <w:szCs w:val="20"/>
              </w:rPr>
            </w:pPr>
            <w:r w:rsidRPr="005E4E35">
              <w:rPr>
                <w:rFonts w:ascii="Calibri" w:hAnsi="Calibri" w:cs="Calibri"/>
                <w:b w:val="0"/>
                <w:color w:val="000000"/>
                <w:sz w:val="20"/>
                <w:szCs w:val="20"/>
              </w:rPr>
              <w:t>Συνεχώς αυξανόμενη σημασία των εναλλακτικών μορφών τουρισμού και σχετικές δυνατότητες διαμόρφωσης διαφοροποιημένου τουριστικού προιόντος περιοχής (θαλάσσιου, καταδυτικού, πολιτιστικού τουρισμού κλπ)</w:t>
            </w:r>
          </w:p>
        </w:tc>
      </w:tr>
      <w:tr w:rsidR="006C6E61" w:rsidRPr="005E4E35" w:rsidTr="001C394B">
        <w:trPr>
          <w:cnfStyle w:val="000000100000"/>
          <w:trHeight w:val="60"/>
        </w:trPr>
        <w:tc>
          <w:tcPr>
            <w:cnfStyle w:val="001000000000"/>
            <w:tcW w:w="8472" w:type="dxa"/>
          </w:tcPr>
          <w:p w:rsidR="006C6E61" w:rsidRPr="005E4E35" w:rsidRDefault="006C6E61" w:rsidP="001C394B">
            <w:pPr>
              <w:jc w:val="both"/>
              <w:rPr>
                <w:rFonts w:ascii="Calibri" w:hAnsi="Calibri" w:cs="Calibri"/>
                <w:b w:val="0"/>
                <w:bCs w:val="0"/>
                <w:color w:val="000000"/>
                <w:sz w:val="20"/>
                <w:szCs w:val="20"/>
              </w:rPr>
            </w:pPr>
            <w:r w:rsidRPr="005E4E35">
              <w:rPr>
                <w:rFonts w:ascii="Calibri" w:hAnsi="Calibri" w:cs="Calibri"/>
                <w:b w:val="0"/>
                <w:color w:val="000000"/>
                <w:sz w:val="20"/>
                <w:szCs w:val="20"/>
              </w:rPr>
              <w:t>Επανέναρξη του θεσμού των ΣΔΙΤ για επενδύσεις στην περιοχή (π.χ. μαρίνες)</w:t>
            </w:r>
          </w:p>
        </w:tc>
      </w:tr>
      <w:tr w:rsidR="006C6E61" w:rsidRPr="005E4E35" w:rsidTr="001C394B">
        <w:trPr>
          <w:cnfStyle w:val="000000010000"/>
          <w:trHeight w:val="60"/>
        </w:trPr>
        <w:tc>
          <w:tcPr>
            <w:cnfStyle w:val="001000000000"/>
            <w:tcW w:w="8472" w:type="dxa"/>
          </w:tcPr>
          <w:p w:rsidR="006C6E61" w:rsidRPr="005E4E35" w:rsidRDefault="006C6E61" w:rsidP="001C394B">
            <w:pPr>
              <w:jc w:val="both"/>
              <w:rPr>
                <w:rFonts w:ascii="Calibri" w:hAnsi="Calibri" w:cs="Calibri"/>
                <w:b w:val="0"/>
                <w:bCs w:val="0"/>
                <w:color w:val="000000"/>
                <w:sz w:val="20"/>
                <w:szCs w:val="20"/>
              </w:rPr>
            </w:pPr>
            <w:r w:rsidRPr="005E4E35">
              <w:rPr>
                <w:rFonts w:ascii="Calibri" w:hAnsi="Calibri" w:cs="Calibri"/>
                <w:b w:val="0"/>
                <w:color w:val="000000"/>
                <w:sz w:val="20"/>
                <w:szCs w:val="20"/>
              </w:rPr>
              <w:t>Ανερχόμενη σημασία αξιοποίησης του θεσμού της δημόσιας διαβούλευσης για τη διαμόρφωση της αναπτυξιακής πορείας</w:t>
            </w:r>
          </w:p>
        </w:tc>
      </w:tr>
      <w:tr w:rsidR="006C6E61" w:rsidRPr="005E4E35" w:rsidTr="001C394B">
        <w:trPr>
          <w:cnfStyle w:val="000000100000"/>
          <w:trHeight w:val="300"/>
        </w:trPr>
        <w:tc>
          <w:tcPr>
            <w:cnfStyle w:val="001000000000"/>
            <w:tcW w:w="8472" w:type="dxa"/>
          </w:tcPr>
          <w:p w:rsidR="006C6E61" w:rsidRPr="005E4E35" w:rsidRDefault="006C6E61" w:rsidP="001C394B">
            <w:pPr>
              <w:jc w:val="both"/>
              <w:rPr>
                <w:rFonts w:ascii="Calibri" w:hAnsi="Calibri" w:cs="Calibri"/>
                <w:b w:val="0"/>
                <w:bCs w:val="0"/>
                <w:color w:val="000000"/>
                <w:sz w:val="20"/>
                <w:szCs w:val="20"/>
              </w:rPr>
            </w:pPr>
            <w:r w:rsidRPr="005E4E35">
              <w:rPr>
                <w:rFonts w:ascii="Calibri" w:hAnsi="Calibri" w:cs="Calibri"/>
                <w:b w:val="0"/>
                <w:color w:val="000000"/>
                <w:sz w:val="20"/>
                <w:szCs w:val="20"/>
              </w:rPr>
              <w:t>Συμμετοχή σε Δίκτυα Πόλεων (π.χ. Σύμφωνο των Δημάρχων, δίκτυα Αδριατικής) και μεταφορά καλών πρακτικών</w:t>
            </w:r>
          </w:p>
        </w:tc>
      </w:tr>
    </w:tbl>
    <w:p w:rsidR="006C6E61" w:rsidRDefault="006C6E61" w:rsidP="006C6E61">
      <w:pPr>
        <w:spacing w:line="360" w:lineRule="auto"/>
        <w:jc w:val="both"/>
        <w:rPr>
          <w:rFonts w:ascii="Calibri" w:hAnsi="Calibri" w:cs="Calibri"/>
          <w:color w:val="000000"/>
          <w:sz w:val="22"/>
          <w:szCs w:val="22"/>
        </w:rPr>
      </w:pPr>
    </w:p>
    <w:p w:rsidR="006C6E61" w:rsidRPr="004A3B9D" w:rsidRDefault="006C6E61" w:rsidP="006C6E61">
      <w:pPr>
        <w:pStyle w:val="af8"/>
        <w:spacing w:line="360" w:lineRule="auto"/>
        <w:ind w:right="26"/>
        <w:jc w:val="both"/>
        <w:rPr>
          <w:rFonts w:ascii="Calibri" w:hAnsi="Calibri" w:cs="Calibri"/>
          <w:b/>
          <w:bCs/>
          <w:sz w:val="22"/>
          <w:szCs w:val="22"/>
        </w:rPr>
      </w:pPr>
      <w:r>
        <w:rPr>
          <w:rFonts w:ascii="Calibri" w:hAnsi="Calibri" w:cs="Calibri"/>
          <w:b/>
          <w:bCs/>
          <w:sz w:val="22"/>
          <w:szCs w:val="22"/>
        </w:rPr>
        <w:t>Ανάλυση Απειλών</w:t>
      </w:r>
      <w:r w:rsidRPr="004A3B9D">
        <w:rPr>
          <w:rFonts w:ascii="Calibri" w:hAnsi="Calibri" w:cs="Calibri"/>
          <w:b/>
          <w:bCs/>
          <w:sz w:val="22"/>
          <w:szCs w:val="22"/>
        </w:rPr>
        <w:t xml:space="preserve"> </w:t>
      </w:r>
    </w:p>
    <w:p w:rsidR="006C6E61" w:rsidRPr="005A6BDD" w:rsidRDefault="006C6E61" w:rsidP="006C6E61">
      <w:pPr>
        <w:pStyle w:val="af8"/>
        <w:spacing w:line="360" w:lineRule="auto"/>
        <w:ind w:right="26"/>
        <w:jc w:val="both"/>
        <w:rPr>
          <w:rFonts w:ascii="Calibri" w:hAnsi="Calibri" w:cs="Calibri"/>
          <w:sz w:val="22"/>
          <w:szCs w:val="22"/>
        </w:rPr>
      </w:pPr>
    </w:p>
    <w:p w:rsidR="006C6E61" w:rsidRDefault="006C6E61" w:rsidP="006C6E61">
      <w:pPr>
        <w:pStyle w:val="af8"/>
        <w:spacing w:line="360" w:lineRule="auto"/>
        <w:ind w:right="26"/>
        <w:jc w:val="both"/>
        <w:rPr>
          <w:rFonts w:ascii="Calibri" w:hAnsi="Calibri" w:cs="Calibri"/>
          <w:sz w:val="22"/>
          <w:szCs w:val="22"/>
        </w:rPr>
      </w:pPr>
      <w:r w:rsidRPr="005A6BDD">
        <w:rPr>
          <w:rFonts w:ascii="Calibri" w:hAnsi="Calibri" w:cs="Calibri"/>
          <w:sz w:val="22"/>
          <w:szCs w:val="22"/>
        </w:rPr>
        <w:t xml:space="preserve">Το εξωτερικό περιβάλλον του Δήμου </w:t>
      </w:r>
      <w:r>
        <w:rPr>
          <w:rFonts w:ascii="Calibri" w:hAnsi="Calibri" w:cs="Calibri"/>
          <w:sz w:val="22"/>
          <w:szCs w:val="22"/>
        </w:rPr>
        <w:t>Λευκάδας, επίσης, παρουσιάζει μια σειρά κινδύνων,</w:t>
      </w:r>
      <w:r w:rsidRPr="005A6BDD">
        <w:rPr>
          <w:rFonts w:ascii="Calibri" w:hAnsi="Calibri" w:cs="Calibri"/>
          <w:sz w:val="22"/>
          <w:szCs w:val="22"/>
        </w:rPr>
        <w:t xml:space="preserve"> οι οποίες </w:t>
      </w:r>
      <w:r>
        <w:rPr>
          <w:rFonts w:ascii="Calibri" w:hAnsi="Calibri" w:cs="Calibri"/>
          <w:sz w:val="22"/>
          <w:szCs w:val="22"/>
        </w:rPr>
        <w:t>δύναται να οδηγήσουν σε υποβάθμιση των αναπτυξιακών προοπτικών της περιοχής εάν δεν ληφθούν υπόψη, ενώ δύνα</w:t>
      </w:r>
      <w:r w:rsidRPr="005A6BDD">
        <w:rPr>
          <w:rFonts w:ascii="Calibri" w:hAnsi="Calibri" w:cs="Calibri"/>
          <w:sz w:val="22"/>
          <w:szCs w:val="22"/>
        </w:rPr>
        <w:t xml:space="preserve">ται να προκύψουν </w:t>
      </w:r>
      <w:r>
        <w:rPr>
          <w:rFonts w:ascii="Calibri" w:hAnsi="Calibri" w:cs="Calibri"/>
          <w:sz w:val="22"/>
          <w:szCs w:val="22"/>
        </w:rPr>
        <w:t>από τη μη ορθολογική αντιμετώπιση των σημείων των προηγούμενων ενοτήτων (θετικών και αρνητικών).</w:t>
      </w:r>
    </w:p>
    <w:p w:rsidR="006C6E61" w:rsidRDefault="006C6E61" w:rsidP="006C6E61">
      <w:pPr>
        <w:pStyle w:val="af8"/>
        <w:spacing w:line="360" w:lineRule="auto"/>
        <w:ind w:right="26"/>
        <w:jc w:val="both"/>
        <w:rPr>
          <w:rFonts w:ascii="Calibri" w:hAnsi="Calibri" w:cs="Calibri"/>
          <w:sz w:val="22"/>
          <w:szCs w:val="22"/>
        </w:rPr>
      </w:pPr>
    </w:p>
    <w:tbl>
      <w:tblPr>
        <w:tblStyle w:val="-5"/>
        <w:tblW w:w="8330" w:type="dxa"/>
        <w:tblLook w:val="00A0"/>
      </w:tblPr>
      <w:tblGrid>
        <w:gridCol w:w="8330"/>
      </w:tblGrid>
      <w:tr w:rsidR="006C6E61" w:rsidRPr="005E4E35" w:rsidTr="001C394B">
        <w:trPr>
          <w:cnfStyle w:val="100000000000"/>
          <w:trHeight w:val="300"/>
        </w:trPr>
        <w:tc>
          <w:tcPr>
            <w:cnfStyle w:val="001000000000"/>
            <w:tcW w:w="8330" w:type="dxa"/>
          </w:tcPr>
          <w:p w:rsidR="006C6E61" w:rsidRPr="005E4E35" w:rsidRDefault="006C6E61" w:rsidP="001C394B">
            <w:pPr>
              <w:jc w:val="both"/>
              <w:rPr>
                <w:rFonts w:ascii="Calibri" w:hAnsi="Calibri" w:cs="Calibri"/>
                <w:bCs w:val="0"/>
                <w:color w:val="000000"/>
                <w:sz w:val="20"/>
                <w:szCs w:val="20"/>
              </w:rPr>
            </w:pPr>
            <w:r w:rsidRPr="005E4E35">
              <w:rPr>
                <w:rFonts w:ascii="Calibri" w:hAnsi="Calibri" w:cs="Calibri"/>
                <w:bCs w:val="0"/>
                <w:color w:val="000000"/>
                <w:sz w:val="20"/>
                <w:szCs w:val="20"/>
              </w:rPr>
              <w:t>ΑΠΕΙΛΕΣ ΔΗΜΟΥ ΛΕΥΚΑΔΑΣ</w:t>
            </w:r>
          </w:p>
        </w:tc>
      </w:tr>
      <w:tr w:rsidR="006C6E61" w:rsidRPr="005E4E35" w:rsidTr="001C394B">
        <w:trPr>
          <w:cnfStyle w:val="000000100000"/>
          <w:trHeight w:val="35"/>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Η οικονομική ύφεση των τελευταίων χρόνων στη χώρα, που οδηγεί σε αυξημένα επίπεδα ανεργίας και κοινωνικής ανισότητας</w:t>
            </w:r>
          </w:p>
        </w:tc>
      </w:tr>
      <w:tr w:rsidR="006C6E61" w:rsidRPr="005E4E35" w:rsidTr="001C394B">
        <w:trPr>
          <w:cnfStyle w:val="00000001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Τουριστικός και οικονομικός ανταγωγισμός με άλλες περιοχές και τα υπόλοιπα νησιά του Ιονίου</w:t>
            </w:r>
          </w:p>
        </w:tc>
      </w:tr>
      <w:tr w:rsidR="006C6E61" w:rsidRPr="005E4E35" w:rsidTr="001C394B">
        <w:trPr>
          <w:cnfStyle w:val="000000100000"/>
          <w:trHeight w:val="325"/>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Καθυστέρηση απορρόφησης αναπτυξιακών πόρων</w:t>
            </w:r>
          </w:p>
        </w:tc>
      </w:tr>
      <w:tr w:rsidR="006C6E61" w:rsidRPr="005E4E35" w:rsidTr="001C394B">
        <w:trPr>
          <w:cnfStyle w:val="00000001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 xml:space="preserve">Τάσεις σταδιακής εγκατάλειψης του πρωτογενούς τομέα, λόγω μειωμένης ανταγωνιστικότητας και γήρανσης του αγροτικού πληθυσμού </w:t>
            </w:r>
          </w:p>
        </w:tc>
      </w:tr>
      <w:tr w:rsidR="006C6E61" w:rsidRPr="005E4E35" w:rsidTr="001C394B">
        <w:trPr>
          <w:cnfStyle w:val="000000100000"/>
          <w:trHeight w:val="67"/>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Άναρχη τουριστική ανάπτυξη και περαιτέρω περιβαλλοντική υποβάθμιση φυσικού και δομημένου περιβάλλοντος, ευαίσθητων περιοχών και εκτάσεων ιδιαίτερης περιβαλλοντικής αξίας</w:t>
            </w:r>
          </w:p>
        </w:tc>
      </w:tr>
      <w:tr w:rsidR="006C6E61" w:rsidRPr="005E4E35" w:rsidTr="001C394B">
        <w:trPr>
          <w:cnfStyle w:val="000000010000"/>
          <w:trHeight w:val="300"/>
        </w:trPr>
        <w:tc>
          <w:tcPr>
            <w:cnfStyle w:val="001000000000"/>
            <w:tcW w:w="8330" w:type="dxa"/>
          </w:tcPr>
          <w:p w:rsidR="006C6E61" w:rsidRPr="005E4E35" w:rsidRDefault="006C6E61" w:rsidP="001C394B">
            <w:pPr>
              <w:jc w:val="both"/>
              <w:rPr>
                <w:rFonts w:ascii="Calibri" w:hAnsi="Calibri" w:cs="Calibri"/>
                <w:b w:val="0"/>
                <w:color w:val="000000"/>
                <w:sz w:val="20"/>
                <w:szCs w:val="20"/>
              </w:rPr>
            </w:pPr>
            <w:r w:rsidRPr="005E4E35">
              <w:rPr>
                <w:rFonts w:ascii="Calibri" w:hAnsi="Calibri" w:cs="Calibri"/>
                <w:b w:val="0"/>
                <w:color w:val="000000"/>
                <w:sz w:val="20"/>
                <w:szCs w:val="20"/>
              </w:rPr>
              <w:t>Περιορισμένη καινοτομία και εξωστρέφεια επιχειρήσεων</w:t>
            </w:r>
          </w:p>
        </w:tc>
      </w:tr>
    </w:tbl>
    <w:p w:rsidR="006C6E61" w:rsidRPr="003E41B1" w:rsidRDefault="006C6E61" w:rsidP="006C6E61"/>
    <w:p w:rsidR="006C6E61" w:rsidRDefault="006C6E61" w:rsidP="000B304E">
      <w:pPr>
        <w:rPr>
          <w:rFonts w:ascii="Arial Narrow" w:hAnsi="Arial Narrow"/>
          <w:b/>
          <w:bCs/>
          <w:color w:val="0F243E" w:themeColor="text2" w:themeShade="80"/>
        </w:rPr>
      </w:pPr>
    </w:p>
    <w:p w:rsidR="00421472" w:rsidRDefault="00421472">
      <w:pPr>
        <w:spacing w:after="200" w:line="276" w:lineRule="auto"/>
        <w:rPr>
          <w:rFonts w:ascii="Arial Narrow" w:hAnsi="Arial Narrow"/>
          <w:b/>
          <w:bCs/>
          <w:color w:val="0F243E" w:themeColor="text2" w:themeShade="80"/>
        </w:rPr>
      </w:pPr>
      <w:r>
        <w:rPr>
          <w:rFonts w:ascii="Arial Narrow" w:hAnsi="Arial Narrow"/>
          <w:b/>
          <w:bCs/>
          <w:color w:val="0F243E" w:themeColor="text2" w:themeShade="80"/>
        </w:rPr>
        <w:br w:type="page"/>
      </w:r>
    </w:p>
    <w:p w:rsidR="00257CD1" w:rsidRDefault="00257CD1" w:rsidP="00257CD1">
      <w:pPr>
        <w:spacing w:after="200" w:line="276" w:lineRule="auto"/>
        <w:jc w:val="right"/>
        <w:rPr>
          <w:rFonts w:ascii="Calibri" w:hAnsi="Calibri" w:cs="Calibri"/>
          <w:b/>
          <w:color w:val="17365D" w:themeColor="text2" w:themeShade="BF"/>
          <w:sz w:val="40"/>
          <w:szCs w:val="40"/>
        </w:rPr>
      </w:pPr>
    </w:p>
    <w:p w:rsidR="00257CD1" w:rsidRDefault="00257CD1" w:rsidP="00257CD1">
      <w:pPr>
        <w:spacing w:after="200" w:line="276" w:lineRule="auto"/>
        <w:jc w:val="right"/>
        <w:rPr>
          <w:rFonts w:ascii="Calibri" w:hAnsi="Calibri" w:cs="Calibri"/>
          <w:b/>
          <w:color w:val="17365D" w:themeColor="text2" w:themeShade="BF"/>
          <w:sz w:val="40"/>
          <w:szCs w:val="40"/>
        </w:rPr>
      </w:pPr>
    </w:p>
    <w:p w:rsidR="00257CD1" w:rsidRDefault="00257CD1" w:rsidP="00257CD1">
      <w:pPr>
        <w:spacing w:after="200" w:line="276" w:lineRule="auto"/>
        <w:jc w:val="right"/>
        <w:rPr>
          <w:rFonts w:ascii="Calibri" w:hAnsi="Calibri" w:cs="Calibri"/>
          <w:b/>
          <w:color w:val="17365D" w:themeColor="text2" w:themeShade="BF"/>
          <w:sz w:val="40"/>
          <w:szCs w:val="40"/>
        </w:rPr>
      </w:pPr>
    </w:p>
    <w:p w:rsidR="001C394B" w:rsidRDefault="001C394B" w:rsidP="00257CD1">
      <w:pPr>
        <w:spacing w:after="200" w:line="276" w:lineRule="auto"/>
        <w:jc w:val="right"/>
        <w:rPr>
          <w:rFonts w:ascii="Calibri" w:hAnsi="Calibri" w:cs="Calibri"/>
          <w:b/>
          <w:color w:val="17365D" w:themeColor="text2" w:themeShade="BF"/>
          <w:sz w:val="40"/>
          <w:szCs w:val="40"/>
        </w:rPr>
      </w:pPr>
      <w:r>
        <w:rPr>
          <w:rFonts w:ascii="Calibri" w:hAnsi="Calibri" w:cs="Calibri"/>
          <w:b/>
          <w:color w:val="17365D" w:themeColor="text2" w:themeShade="BF"/>
          <w:sz w:val="40"/>
          <w:szCs w:val="40"/>
        </w:rPr>
        <w:t xml:space="preserve">ΜΕΡΟΣ 3. </w:t>
      </w:r>
    </w:p>
    <w:p w:rsidR="001C394B" w:rsidRPr="001C394B" w:rsidRDefault="001C394B" w:rsidP="001C394B">
      <w:pPr>
        <w:spacing w:after="200" w:line="276" w:lineRule="auto"/>
        <w:jc w:val="right"/>
        <w:rPr>
          <w:bCs/>
          <w:color w:val="17365D" w:themeColor="text2" w:themeShade="BF"/>
          <w:sz w:val="32"/>
          <w:szCs w:val="32"/>
        </w:rPr>
      </w:pPr>
      <w:r>
        <w:rPr>
          <w:rFonts w:ascii="Calibri" w:hAnsi="Calibri" w:cs="Calibri"/>
          <w:b/>
          <w:color w:val="17365D" w:themeColor="text2" w:themeShade="BF"/>
          <w:sz w:val="40"/>
          <w:szCs w:val="40"/>
        </w:rPr>
        <w:t xml:space="preserve">ΕΝΕΡΓΕΙΕΣ ΔΙΑΒΟΥΛΕΥΣΗΣ ΚΑΙ ΩΡΙΜΑΝΣΗΣ </w:t>
      </w:r>
      <w:r w:rsidR="00743B3A">
        <w:rPr>
          <w:rFonts w:ascii="Calibri" w:hAnsi="Calibri" w:cs="Calibri"/>
          <w:b/>
          <w:color w:val="17365D" w:themeColor="text2" w:themeShade="BF"/>
          <w:sz w:val="40"/>
          <w:szCs w:val="40"/>
        </w:rPr>
        <w:t>ΤΟΠΙΚΗΣ</w:t>
      </w:r>
      <w:r>
        <w:rPr>
          <w:rFonts w:ascii="Calibri" w:hAnsi="Calibri" w:cs="Calibri"/>
          <w:b/>
          <w:color w:val="17365D" w:themeColor="text2" w:themeShade="BF"/>
          <w:sz w:val="40"/>
          <w:szCs w:val="40"/>
        </w:rPr>
        <w:t xml:space="preserve"> ΕΤΑΙΡΙΚΗΣ ΣΧΕΣΗΣ </w:t>
      </w:r>
    </w:p>
    <w:p w:rsidR="001C394B" w:rsidRPr="001C394B" w:rsidRDefault="001C394B" w:rsidP="001C394B">
      <w:pPr>
        <w:spacing w:after="200" w:line="276" w:lineRule="auto"/>
        <w:jc w:val="right"/>
        <w:rPr>
          <w:rFonts w:ascii="Arial Narrow" w:hAnsi="Arial Narrow"/>
          <w:bCs/>
          <w:color w:val="000000" w:themeColor="text1"/>
        </w:rPr>
      </w:pPr>
    </w:p>
    <w:p w:rsidR="001C394B" w:rsidRPr="00565D27" w:rsidRDefault="001C394B" w:rsidP="001C394B">
      <w:pPr>
        <w:spacing w:after="200" w:line="276" w:lineRule="auto"/>
        <w:jc w:val="right"/>
        <w:rPr>
          <w:rFonts w:ascii="Arial Narrow" w:hAnsi="Arial Narrow"/>
          <w:bCs/>
          <w:color w:val="000000" w:themeColor="text1"/>
          <w:sz w:val="22"/>
          <w:szCs w:val="22"/>
        </w:rPr>
      </w:pPr>
      <w:r w:rsidRPr="00565D27">
        <w:rPr>
          <w:rFonts w:ascii="Arial Narrow" w:hAnsi="Arial Narrow"/>
          <w:bCs/>
          <w:color w:val="000000" w:themeColor="text1"/>
          <w:sz w:val="22"/>
          <w:szCs w:val="22"/>
        </w:rPr>
        <w:t>(αντιστοιχεί στις ενότητες «</w:t>
      </w:r>
      <w:r w:rsidRPr="001C394B">
        <w:rPr>
          <w:rFonts w:ascii="Arial Narrow" w:hAnsi="Arial Narrow"/>
          <w:bCs/>
          <w:i/>
          <w:color w:val="000000" w:themeColor="text1"/>
          <w:sz w:val="22"/>
          <w:szCs w:val="22"/>
          <w:u w:val="single"/>
        </w:rPr>
        <w:t>Δ. ΠΑΡΟΥΣΙΑΣΗ ΤΗΣ ΠΡΟΤΕΙΝΟΜΕΝΗΣ ΣΤΡΑΤΗΓΙΚΗΣ</w:t>
      </w:r>
      <w:r w:rsidRPr="00565D27">
        <w:rPr>
          <w:rFonts w:ascii="Arial Narrow" w:hAnsi="Arial Narrow"/>
          <w:bCs/>
          <w:color w:val="000000" w:themeColor="text1"/>
          <w:sz w:val="22"/>
          <w:szCs w:val="22"/>
        </w:rPr>
        <w:t xml:space="preserve">» &amp; </w:t>
      </w:r>
      <w:r>
        <w:rPr>
          <w:rFonts w:ascii="Arial Narrow" w:hAnsi="Arial Narrow"/>
          <w:bCs/>
          <w:color w:val="000000" w:themeColor="text1"/>
          <w:sz w:val="22"/>
          <w:szCs w:val="22"/>
        </w:rPr>
        <w:t xml:space="preserve"> ειδικότερα στην υποενότητα </w:t>
      </w:r>
      <w:r w:rsidRPr="00565D27">
        <w:rPr>
          <w:rFonts w:ascii="Arial Narrow" w:hAnsi="Arial Narrow"/>
          <w:bCs/>
          <w:color w:val="000000" w:themeColor="text1"/>
          <w:sz w:val="22"/>
          <w:szCs w:val="22"/>
        </w:rPr>
        <w:t>«</w:t>
      </w:r>
      <w:r w:rsidRPr="001C394B">
        <w:rPr>
          <w:rFonts w:ascii="Arial Narrow" w:hAnsi="Arial Narrow"/>
          <w:bCs/>
          <w:i/>
          <w:color w:val="000000" w:themeColor="text1"/>
          <w:sz w:val="22"/>
          <w:szCs w:val="22"/>
          <w:u w:val="single"/>
        </w:rPr>
        <w:t>Δ.4 – ΣΥΜΜΕΤΟΧΙΚΗ ΔΙΑΔΙΚΑΣΙΑ – ΔΙΑΒΟΥΛΕΥΣΗ – ΔΙΑΚΥΒΕΡΝΗΣΗ</w:t>
      </w:r>
      <w:r w:rsidRPr="00565D27">
        <w:rPr>
          <w:rFonts w:ascii="Arial Narrow" w:hAnsi="Arial Narrow"/>
          <w:bCs/>
          <w:color w:val="000000" w:themeColor="text1"/>
          <w:sz w:val="22"/>
          <w:szCs w:val="22"/>
        </w:rPr>
        <w:t>»  του εγγράφου «</w:t>
      </w:r>
      <w:r w:rsidRPr="00565D27">
        <w:rPr>
          <w:rFonts w:ascii="Arial Narrow" w:hAnsi="Arial Narrow"/>
          <w:bCs/>
          <w:i/>
          <w:color w:val="000000" w:themeColor="text1"/>
          <w:sz w:val="22"/>
          <w:szCs w:val="22"/>
          <w:u w:val="single"/>
        </w:rPr>
        <w:t>Έντυπο υποβολής πρότασης Τοπικής Στρατηγικής Ο.Χ.Ε. ΠΕΠ ΙΟΝΙΩΝ ΝΗΣΩΝ</w:t>
      </w:r>
      <w:r w:rsidRPr="00565D27">
        <w:rPr>
          <w:rFonts w:ascii="Arial Narrow" w:hAnsi="Arial Narrow"/>
          <w:bCs/>
          <w:color w:val="000000" w:themeColor="text1"/>
          <w:sz w:val="22"/>
          <w:szCs w:val="22"/>
        </w:rPr>
        <w:t>»</w:t>
      </w:r>
      <w:r>
        <w:rPr>
          <w:rFonts w:ascii="Arial Narrow" w:hAnsi="Arial Narrow"/>
          <w:bCs/>
          <w:color w:val="000000" w:themeColor="text1"/>
          <w:sz w:val="22"/>
          <w:szCs w:val="22"/>
        </w:rPr>
        <w:t xml:space="preserve"> της ΕΥΔ ΠΕΠ ΙΝ 2014-2020</w:t>
      </w:r>
      <w:r w:rsidRPr="00565D27">
        <w:rPr>
          <w:rFonts w:ascii="Arial Narrow" w:hAnsi="Arial Narrow"/>
          <w:bCs/>
          <w:color w:val="000000" w:themeColor="text1"/>
          <w:sz w:val="22"/>
          <w:szCs w:val="22"/>
        </w:rPr>
        <w:t>)</w:t>
      </w:r>
    </w:p>
    <w:p w:rsidR="001C394B" w:rsidRDefault="001C394B">
      <w:pPr>
        <w:spacing w:after="200" w:line="276" w:lineRule="auto"/>
        <w:rPr>
          <w:rFonts w:ascii="Arial Narrow" w:hAnsi="Arial Narrow"/>
          <w:b/>
          <w:bCs/>
          <w:color w:val="0F243E" w:themeColor="text2" w:themeShade="80"/>
        </w:rPr>
      </w:pPr>
    </w:p>
    <w:p w:rsidR="001C394B" w:rsidRDefault="001C394B">
      <w:pPr>
        <w:spacing w:after="200" w:line="276" w:lineRule="auto"/>
        <w:rPr>
          <w:rFonts w:ascii="Cambria" w:eastAsia="Calibri" w:hAnsi="Cambria" w:cs="Cambria"/>
          <w:b/>
          <w:color w:val="17365D" w:themeColor="text2" w:themeShade="BF"/>
          <w:sz w:val="32"/>
          <w:szCs w:val="32"/>
        </w:rPr>
      </w:pPr>
      <w:bookmarkStart w:id="76" w:name="_Toc475379998"/>
      <w:r>
        <w:rPr>
          <w:bCs/>
          <w:color w:val="17365D" w:themeColor="text2" w:themeShade="BF"/>
          <w:sz w:val="32"/>
          <w:szCs w:val="32"/>
        </w:rPr>
        <w:br w:type="page"/>
      </w:r>
    </w:p>
    <w:p w:rsidR="00421472" w:rsidRPr="00C339B7" w:rsidRDefault="001C394B" w:rsidP="00C339B7">
      <w:pPr>
        <w:pStyle w:val="1"/>
        <w:rPr>
          <w:rFonts w:ascii="Arial Narrow" w:hAnsi="Arial Narrow"/>
        </w:rPr>
      </w:pPr>
      <w:bookmarkStart w:id="77" w:name="_Toc532568942"/>
      <w:r w:rsidRPr="00C339B7">
        <w:rPr>
          <w:rFonts w:ascii="Arial Narrow" w:hAnsi="Arial Narrow"/>
          <w:bCs w:val="0"/>
          <w:color w:val="17365D" w:themeColor="text2" w:themeShade="BF"/>
          <w:sz w:val="32"/>
          <w:szCs w:val="32"/>
        </w:rPr>
        <w:lastRenderedPageBreak/>
        <w:t xml:space="preserve">3. </w:t>
      </w:r>
      <w:r w:rsidR="00421472" w:rsidRPr="00C339B7">
        <w:rPr>
          <w:rFonts w:ascii="Arial Narrow" w:hAnsi="Arial Narrow"/>
          <w:bCs w:val="0"/>
          <w:color w:val="17365D" w:themeColor="text2" w:themeShade="BF"/>
          <w:sz w:val="32"/>
          <w:szCs w:val="32"/>
        </w:rPr>
        <w:t>Διαδικασίες Διαβούλευσης</w:t>
      </w:r>
      <w:bookmarkEnd w:id="76"/>
      <w:bookmarkEnd w:id="77"/>
    </w:p>
    <w:p w:rsidR="00421472" w:rsidRDefault="00421472" w:rsidP="00421472">
      <w:pPr>
        <w:pStyle w:val="2"/>
        <w:rPr>
          <w:rFonts w:eastAsia="Times New Roman" w:cs="Times New Roman"/>
          <w:color w:val="0F243E" w:themeColor="text2" w:themeShade="80"/>
          <w:sz w:val="24"/>
          <w:szCs w:val="24"/>
        </w:rPr>
      </w:pPr>
    </w:p>
    <w:p w:rsidR="00421472" w:rsidRPr="00C339B7" w:rsidRDefault="001C394B" w:rsidP="00C339B7">
      <w:pPr>
        <w:pStyle w:val="2"/>
        <w:rPr>
          <w:rFonts w:ascii="Arial Narrow" w:hAnsi="Arial Narrow"/>
          <w:color w:val="0F243E" w:themeColor="text2" w:themeShade="80"/>
        </w:rPr>
      </w:pPr>
      <w:bookmarkStart w:id="78" w:name="_Toc475379999"/>
      <w:bookmarkStart w:id="79" w:name="_Toc532568943"/>
      <w:r w:rsidRPr="00C339B7">
        <w:rPr>
          <w:rFonts w:ascii="Arial Narrow" w:hAnsi="Arial Narrow"/>
          <w:color w:val="0F243E" w:themeColor="text2" w:themeShade="80"/>
        </w:rPr>
        <w:t>3</w:t>
      </w:r>
      <w:r w:rsidR="00421472" w:rsidRPr="00C339B7">
        <w:rPr>
          <w:rFonts w:ascii="Arial Narrow" w:hAnsi="Arial Narrow"/>
          <w:color w:val="0F243E" w:themeColor="text2" w:themeShade="80"/>
        </w:rPr>
        <w:t>.1 Ωρίμανση και Προετοιμασία Προγράμματος Διαβουλεύσεων και Ενεργειών Συμμετοχικού Σχεδιασμού</w:t>
      </w:r>
      <w:bookmarkEnd w:id="78"/>
      <w:bookmarkEnd w:id="79"/>
    </w:p>
    <w:p w:rsidR="00421472" w:rsidRDefault="00421472" w:rsidP="00421472">
      <w:pPr>
        <w:spacing w:before="120" w:after="120"/>
        <w:jc w:val="both"/>
        <w:rPr>
          <w:rFonts w:asciiTheme="majorHAnsi" w:hAnsiTheme="majorHAnsi"/>
          <w:b/>
          <w:bCs/>
          <w:color w:val="0F243E" w:themeColor="text2" w:themeShade="80"/>
        </w:rPr>
      </w:pPr>
    </w:p>
    <w:p w:rsidR="00421472" w:rsidRPr="00885ABE" w:rsidRDefault="00421472" w:rsidP="00421472">
      <w:pPr>
        <w:spacing w:line="360" w:lineRule="auto"/>
        <w:jc w:val="both"/>
        <w:rPr>
          <w:rFonts w:ascii="Calibri" w:hAnsi="Calibri" w:cs="Calibri"/>
          <w:sz w:val="22"/>
          <w:szCs w:val="22"/>
        </w:rPr>
      </w:pPr>
      <w:r w:rsidRPr="00885ABE">
        <w:rPr>
          <w:rFonts w:ascii="Calibri" w:hAnsi="Calibri" w:cs="Calibri"/>
          <w:sz w:val="22"/>
          <w:szCs w:val="22"/>
        </w:rPr>
        <w:t xml:space="preserve">Στο πλαίσιο της επιστημονικής υποστήριξης του Δήμου Λευκάδας και με σκοπό τη συγκέντρωση </w:t>
      </w:r>
      <w:r>
        <w:rPr>
          <w:rFonts w:ascii="Calibri" w:hAnsi="Calibri" w:cs="Calibri"/>
          <w:sz w:val="22"/>
          <w:szCs w:val="22"/>
        </w:rPr>
        <w:t>χρήσιμων εισροών, οι οποίες θα τροφοδοτήσουν</w:t>
      </w:r>
      <w:r w:rsidRPr="00885ABE">
        <w:rPr>
          <w:rFonts w:ascii="Calibri" w:hAnsi="Calibri" w:cs="Calibri"/>
          <w:sz w:val="22"/>
          <w:szCs w:val="22"/>
        </w:rPr>
        <w:t xml:space="preserve"> </w:t>
      </w:r>
      <w:r>
        <w:rPr>
          <w:rFonts w:ascii="Calibri" w:hAnsi="Calibri" w:cs="Calibri"/>
          <w:sz w:val="22"/>
          <w:szCs w:val="22"/>
        </w:rPr>
        <w:t>τόσο την ενημέρωση της καταγραφής των τοπικών αναγκών που προηγήθηκε σε άλλη Ενότητα αλλά συμβάλλουν επίσης σ</w:t>
      </w:r>
      <w:r w:rsidRPr="00885ABE">
        <w:rPr>
          <w:rFonts w:ascii="Calibri" w:hAnsi="Calibri" w:cs="Calibri"/>
          <w:sz w:val="22"/>
          <w:szCs w:val="22"/>
        </w:rPr>
        <w:t>την προετοιμασία της τοπικής ετ</w:t>
      </w:r>
      <w:r>
        <w:rPr>
          <w:rFonts w:ascii="Calibri" w:hAnsi="Calibri" w:cs="Calibri"/>
          <w:sz w:val="22"/>
          <w:szCs w:val="22"/>
        </w:rPr>
        <w:t>αιρικής σχέσης, διοργανώθηκαν και πραγματοποιήθηκαν</w:t>
      </w:r>
      <w:r w:rsidRPr="00885ABE">
        <w:rPr>
          <w:rFonts w:ascii="Calibri" w:hAnsi="Calibri" w:cs="Calibri"/>
          <w:sz w:val="22"/>
          <w:szCs w:val="22"/>
        </w:rPr>
        <w:t xml:space="preserve"> </w:t>
      </w:r>
      <w:r>
        <w:rPr>
          <w:rFonts w:ascii="Calibri" w:hAnsi="Calibri" w:cs="Calibri"/>
          <w:sz w:val="22"/>
          <w:szCs w:val="22"/>
        </w:rPr>
        <w:t xml:space="preserve">το προηγούμενο διάστημα οι πρώτες ενέργειες διαβούλευσης. Οι ενέργειες αυτές έλαβαν τη μορφή </w:t>
      </w:r>
      <w:r w:rsidRPr="00885ABE">
        <w:rPr>
          <w:rFonts w:ascii="Calibri" w:hAnsi="Calibri" w:cs="Calibri"/>
          <w:sz w:val="22"/>
          <w:szCs w:val="22"/>
        </w:rPr>
        <w:t xml:space="preserve">επαφών με </w:t>
      </w:r>
      <w:r>
        <w:rPr>
          <w:rFonts w:ascii="Calibri" w:hAnsi="Calibri" w:cs="Calibri"/>
          <w:sz w:val="22"/>
          <w:szCs w:val="22"/>
        </w:rPr>
        <w:t>τη συμμετοχή της ομάδας έργου του Πανεπιστημίου Πειραιώς, εκπροσώπων Αντιδημάρχων και συνδυασμών του Δήμου Λευκάδας και τοπικών φορέων</w:t>
      </w:r>
      <w:r w:rsidRPr="00885ABE">
        <w:rPr>
          <w:rFonts w:ascii="Calibri" w:hAnsi="Calibri" w:cs="Calibri"/>
          <w:sz w:val="22"/>
          <w:szCs w:val="22"/>
        </w:rPr>
        <w:t xml:space="preserve">. </w:t>
      </w:r>
      <w:r>
        <w:rPr>
          <w:rFonts w:ascii="Calibri" w:hAnsi="Calibri" w:cs="Calibri"/>
          <w:sz w:val="22"/>
          <w:szCs w:val="22"/>
        </w:rPr>
        <w:t>Σ</w:t>
      </w:r>
      <w:r w:rsidRPr="00885ABE">
        <w:rPr>
          <w:rFonts w:ascii="Calibri" w:hAnsi="Calibri" w:cs="Calibri"/>
          <w:sz w:val="22"/>
          <w:szCs w:val="22"/>
        </w:rPr>
        <w:t xml:space="preserve">κοπός τους, εκτός της συλλογής υλικού και χρήσιμων δεδομένων, ήταν η καταγραφή τόσο συγκεκριμένων περιοχών που αντιμετωπίζουν ιδιαίτερα ζητήματα όσο και ειδικών προτάσεων περί αυτών. </w:t>
      </w:r>
      <w:r>
        <w:rPr>
          <w:rFonts w:ascii="Calibri" w:hAnsi="Calibri" w:cs="Calibri"/>
          <w:sz w:val="22"/>
          <w:szCs w:val="22"/>
        </w:rPr>
        <w:t>Επίσης σχεδιάστηκε και τέθηκε προς συζήτηση σχέδιο ερωτηματολογίου, το οποίο το αμέσως επόμενο διάστημα θα μοιραστεί προς συμπλήρωση και σκοπό έχει την καταγραφή στάσεων και αντιλήψεων των πολιτών που ζουν και εργάζονται στην περιοχή και αντιμετωπίζουν τα καθημερινά της προβλήματα και την εξαγωγή χρήσιμων συμπερασμάτων για τη διαμόρφωση της ακολουθούμενης στρατηγικής. Σε αυτό το σημείο αναφέρεται ότι το επόμενο διάστημα θα διοργανωθούν νέες επαφές μεταξύ των φορέων της περιοχής και της ομάδας έργου, καθώς επίσης και επαφές μεταξύ των ίδιων των φορέων (με το συντονισμό της ομάδας έργου) που σκοπό θα έχουν τη διερεύνηση δυνατοτήτων συνεργασίας στα πλαίσια της ΟΧΕ και της προώθησης δράσεων συγκεκριμένων κατηγοριών σχετικών με τις εκάστοτε δραστηριότητες των φορέων.</w:t>
      </w:r>
    </w:p>
    <w:p w:rsidR="00421472" w:rsidRPr="00885ABE" w:rsidRDefault="00421472" w:rsidP="00421472">
      <w:pPr>
        <w:spacing w:line="360" w:lineRule="auto"/>
        <w:jc w:val="both"/>
        <w:rPr>
          <w:rFonts w:ascii="Calibri" w:hAnsi="Calibri" w:cs="Calibri"/>
          <w:sz w:val="22"/>
          <w:szCs w:val="22"/>
        </w:rPr>
      </w:pPr>
    </w:p>
    <w:p w:rsidR="00421472" w:rsidRPr="008C64A7" w:rsidRDefault="00421472" w:rsidP="00421472">
      <w:pPr>
        <w:spacing w:line="360" w:lineRule="auto"/>
        <w:jc w:val="both"/>
        <w:rPr>
          <w:rFonts w:ascii="Calibri" w:hAnsi="Calibri" w:cs="Calibri"/>
          <w:sz w:val="22"/>
          <w:szCs w:val="22"/>
        </w:rPr>
      </w:pPr>
      <w:r w:rsidRPr="00885ABE">
        <w:rPr>
          <w:rFonts w:ascii="Calibri" w:hAnsi="Calibri" w:cs="Calibri"/>
          <w:sz w:val="22"/>
          <w:szCs w:val="22"/>
        </w:rPr>
        <w:t>Στη συνέχει</w:t>
      </w:r>
      <w:r>
        <w:rPr>
          <w:rFonts w:ascii="Calibri" w:hAnsi="Calibri" w:cs="Calibri"/>
          <w:sz w:val="22"/>
          <w:szCs w:val="22"/>
        </w:rPr>
        <w:t xml:space="preserve">α παρατίθενται – συνοπτικά – πληροφορίες σχετικά με τις ενέργειες διαβούλευσης που πραγματοποιήθηκαν μέχρι σήμερα στα πλαίσια </w:t>
      </w:r>
      <w:r w:rsidRPr="008C64A7">
        <w:rPr>
          <w:rFonts w:ascii="Calibri" w:hAnsi="Calibri" w:cs="Calibri"/>
          <w:sz w:val="22"/>
          <w:szCs w:val="22"/>
        </w:rPr>
        <w:t xml:space="preserve">των προπαρασκευαστικών ενεργειών για τη διαμόρφωση της τοπικής «εταιρικής σχέσης» σε επίπεδο χωρικής ενότητας </w:t>
      </w:r>
      <w:r>
        <w:rPr>
          <w:rFonts w:ascii="Calibri" w:hAnsi="Calibri" w:cs="Calibri"/>
          <w:sz w:val="22"/>
          <w:szCs w:val="22"/>
        </w:rPr>
        <w:t>Λευκάδας</w:t>
      </w:r>
      <w:r w:rsidRPr="008C64A7">
        <w:rPr>
          <w:rFonts w:ascii="Calibri" w:hAnsi="Calibri" w:cs="Calibri"/>
          <w:sz w:val="22"/>
          <w:szCs w:val="22"/>
        </w:rPr>
        <w:t xml:space="preserve">, για την αξιοποίηση </w:t>
      </w:r>
      <w:r>
        <w:rPr>
          <w:rFonts w:ascii="Calibri" w:hAnsi="Calibri" w:cs="Calibri"/>
          <w:sz w:val="22"/>
          <w:szCs w:val="22"/>
        </w:rPr>
        <w:t>του καινοτόμου χρηματοδοτικού εργαλείου των ΟΧΕ</w:t>
      </w:r>
      <w:r w:rsidRPr="008C64A7">
        <w:rPr>
          <w:rFonts w:ascii="Calibri" w:hAnsi="Calibri" w:cs="Calibri"/>
          <w:sz w:val="22"/>
          <w:szCs w:val="22"/>
        </w:rPr>
        <w:t xml:space="preserve">, η ομάδα του Πανεπιστημίου σε συνεργασία με το </w:t>
      </w:r>
      <w:r>
        <w:rPr>
          <w:rFonts w:ascii="Calibri" w:hAnsi="Calibri" w:cs="Calibri"/>
          <w:sz w:val="22"/>
          <w:szCs w:val="22"/>
        </w:rPr>
        <w:t>Δήμο Λευκάδας</w:t>
      </w:r>
      <w:r w:rsidRPr="008C64A7">
        <w:rPr>
          <w:rFonts w:ascii="Calibri" w:hAnsi="Calibri" w:cs="Calibri"/>
          <w:sz w:val="22"/>
          <w:szCs w:val="22"/>
        </w:rPr>
        <w:t>, προχώρησε στις κάτωθι «ΔΡΑΣΕΙΣ</w:t>
      </w:r>
      <w:r>
        <w:rPr>
          <w:rFonts w:ascii="Calibri" w:hAnsi="Calibri" w:cs="Calibri"/>
          <w:sz w:val="22"/>
          <w:szCs w:val="22"/>
        </w:rPr>
        <w:t xml:space="preserve"> ΕΠΙΚΟΙΝΩΝΙΑΣ</w:t>
      </w:r>
      <w:r w:rsidRPr="008C64A7">
        <w:rPr>
          <w:rFonts w:ascii="Calibri" w:hAnsi="Calibri" w:cs="Calibri"/>
          <w:sz w:val="22"/>
          <w:szCs w:val="22"/>
        </w:rPr>
        <w:t>»:</w:t>
      </w:r>
    </w:p>
    <w:p w:rsidR="00421472" w:rsidRPr="008C64A7" w:rsidRDefault="00421472" w:rsidP="000540F0">
      <w:pPr>
        <w:pStyle w:val="ac"/>
        <w:numPr>
          <w:ilvl w:val="0"/>
          <w:numId w:val="29"/>
        </w:numPr>
        <w:spacing w:line="360" w:lineRule="auto"/>
        <w:jc w:val="both"/>
        <w:rPr>
          <w:rFonts w:ascii="Calibri" w:hAnsi="Calibri" w:cs="Calibri"/>
          <w:sz w:val="22"/>
          <w:szCs w:val="22"/>
        </w:rPr>
      </w:pPr>
      <w:r w:rsidRPr="008C64A7">
        <w:rPr>
          <w:rFonts w:ascii="Calibri" w:hAnsi="Calibri" w:cs="Calibri"/>
          <w:sz w:val="22"/>
          <w:szCs w:val="22"/>
        </w:rPr>
        <w:t xml:space="preserve">Με αφορμή την </w:t>
      </w:r>
      <w:r>
        <w:rPr>
          <w:rFonts w:ascii="Calibri" w:hAnsi="Calibri" w:cs="Calibri"/>
          <w:sz w:val="22"/>
          <w:szCs w:val="22"/>
        </w:rPr>
        <w:t>επίσκεψη της ερευνητικής ομάδας του Πανεπιστημίου Πειραιά στην περιοχή του Δήμου Λευκάδας</w:t>
      </w:r>
      <w:r w:rsidRPr="008C64A7">
        <w:rPr>
          <w:rFonts w:ascii="Calibri" w:hAnsi="Calibri" w:cs="Calibri"/>
          <w:sz w:val="22"/>
          <w:szCs w:val="22"/>
        </w:rPr>
        <w:t xml:space="preserve">, </w:t>
      </w:r>
      <w:r>
        <w:rPr>
          <w:rFonts w:ascii="Calibri" w:hAnsi="Calibri" w:cs="Calibri"/>
          <w:sz w:val="22"/>
          <w:szCs w:val="22"/>
        </w:rPr>
        <w:t xml:space="preserve">πραγματοποιήθηκε μια σειρά επικοινωνιών </w:t>
      </w:r>
      <w:r w:rsidRPr="008C64A7">
        <w:rPr>
          <w:rFonts w:ascii="Calibri" w:hAnsi="Calibri" w:cs="Calibri"/>
          <w:sz w:val="22"/>
          <w:szCs w:val="22"/>
        </w:rPr>
        <w:t xml:space="preserve"> </w:t>
      </w:r>
      <w:r w:rsidRPr="008C64A7">
        <w:rPr>
          <w:rFonts w:ascii="Calibri" w:hAnsi="Calibri" w:cs="Calibri"/>
          <w:b/>
          <w:sz w:val="22"/>
          <w:szCs w:val="22"/>
        </w:rPr>
        <w:lastRenderedPageBreak/>
        <w:t>«Πρόσκληση</w:t>
      </w:r>
      <w:r>
        <w:rPr>
          <w:rFonts w:ascii="Calibri" w:hAnsi="Calibri" w:cs="Calibri"/>
          <w:b/>
          <w:sz w:val="22"/>
          <w:szCs w:val="22"/>
        </w:rPr>
        <w:t>ς</w:t>
      </w:r>
      <w:r w:rsidRPr="008C64A7">
        <w:rPr>
          <w:rFonts w:ascii="Calibri" w:hAnsi="Calibri" w:cs="Calibri"/>
          <w:b/>
          <w:sz w:val="22"/>
          <w:szCs w:val="22"/>
        </w:rPr>
        <w:t xml:space="preserve"> σε ενημερωτική συνάντηση παραγωγικών και κοινωνικών φορέων»</w:t>
      </w:r>
      <w:r w:rsidRPr="008C64A7">
        <w:rPr>
          <w:rFonts w:ascii="Calibri" w:hAnsi="Calibri" w:cs="Calibri"/>
          <w:sz w:val="22"/>
          <w:szCs w:val="22"/>
        </w:rPr>
        <w:t>.</w:t>
      </w:r>
      <w:r>
        <w:rPr>
          <w:rFonts w:ascii="Calibri" w:hAnsi="Calibri" w:cs="Calibri"/>
          <w:sz w:val="22"/>
          <w:szCs w:val="22"/>
        </w:rPr>
        <w:t xml:space="preserve"> Οι επικοινωνίες έλαβαν τη μορφή τόσο επιστολών προς τους εκπροσώπους των φορέων όσο και προσωπικών τηλεφωνικών επικοινωνιών.</w:t>
      </w:r>
    </w:p>
    <w:p w:rsidR="00421472" w:rsidRPr="008C64A7" w:rsidRDefault="00421472" w:rsidP="000540F0">
      <w:pPr>
        <w:pStyle w:val="ac"/>
        <w:numPr>
          <w:ilvl w:val="0"/>
          <w:numId w:val="29"/>
        </w:numPr>
        <w:spacing w:line="360" w:lineRule="auto"/>
        <w:jc w:val="both"/>
        <w:rPr>
          <w:rFonts w:ascii="Calibri" w:hAnsi="Calibri" w:cs="Calibri"/>
          <w:sz w:val="22"/>
          <w:szCs w:val="22"/>
        </w:rPr>
      </w:pPr>
      <w:r>
        <w:rPr>
          <w:rFonts w:ascii="Calibri" w:hAnsi="Calibri" w:cs="Calibri"/>
          <w:sz w:val="22"/>
          <w:szCs w:val="22"/>
        </w:rPr>
        <w:t>Προπαρασκευαστική Ενέργεια</w:t>
      </w:r>
      <w:r w:rsidRPr="008C64A7">
        <w:rPr>
          <w:rFonts w:ascii="Calibri" w:hAnsi="Calibri" w:cs="Calibri"/>
          <w:sz w:val="22"/>
          <w:szCs w:val="22"/>
        </w:rPr>
        <w:t xml:space="preserve"> </w:t>
      </w:r>
      <w:r w:rsidRPr="006D100C">
        <w:rPr>
          <w:rFonts w:ascii="Calibri" w:hAnsi="Calibri" w:cs="Calibri"/>
          <w:b/>
          <w:sz w:val="22"/>
          <w:szCs w:val="22"/>
        </w:rPr>
        <w:t>«Κατάρτιση ερωτηματολογίου διαβούλευσης»</w:t>
      </w:r>
      <w:r>
        <w:rPr>
          <w:rFonts w:ascii="Calibri" w:hAnsi="Calibri" w:cs="Calibri"/>
          <w:sz w:val="22"/>
          <w:szCs w:val="22"/>
        </w:rPr>
        <w:t xml:space="preserve">, το οποίο θα μοιραστεί σε επόμενη φάση </w:t>
      </w:r>
      <w:r w:rsidRPr="008C64A7">
        <w:rPr>
          <w:rFonts w:ascii="Calibri" w:hAnsi="Calibri" w:cs="Calibri"/>
          <w:sz w:val="22"/>
          <w:szCs w:val="22"/>
        </w:rPr>
        <w:t xml:space="preserve">σε πολίτες της περιοχής και θα τροφοδοτήσει τις επόμενες φάσεις κατάρτισης του σχεδίου. </w:t>
      </w:r>
    </w:p>
    <w:p w:rsidR="00421472" w:rsidRPr="008C64A7" w:rsidRDefault="00421472" w:rsidP="000540F0">
      <w:pPr>
        <w:pStyle w:val="ac"/>
        <w:numPr>
          <w:ilvl w:val="0"/>
          <w:numId w:val="29"/>
        </w:numPr>
        <w:spacing w:line="360" w:lineRule="auto"/>
        <w:jc w:val="both"/>
        <w:rPr>
          <w:rFonts w:ascii="Calibri" w:hAnsi="Calibri" w:cs="Calibri"/>
          <w:sz w:val="22"/>
          <w:szCs w:val="22"/>
        </w:rPr>
      </w:pPr>
      <w:r w:rsidRPr="008C64A7">
        <w:rPr>
          <w:rFonts w:ascii="Calibri" w:hAnsi="Calibri" w:cs="Calibri"/>
          <w:sz w:val="22"/>
          <w:szCs w:val="22"/>
        </w:rPr>
        <w:t xml:space="preserve">Προπαρασκευαστική Ενέργεια </w:t>
      </w:r>
      <w:r w:rsidRPr="008C64A7">
        <w:rPr>
          <w:rFonts w:ascii="Calibri" w:hAnsi="Calibri" w:cs="Calibri"/>
          <w:b/>
          <w:sz w:val="22"/>
          <w:szCs w:val="22"/>
        </w:rPr>
        <w:t>«Συνάντηση συν</w:t>
      </w:r>
      <w:r>
        <w:rPr>
          <w:rFonts w:ascii="Calibri" w:hAnsi="Calibri" w:cs="Calibri"/>
          <w:b/>
          <w:sz w:val="22"/>
          <w:szCs w:val="22"/>
        </w:rPr>
        <w:t>τονισμού Δήμου και ομάδας έργου</w:t>
      </w:r>
      <w:r w:rsidRPr="008C64A7">
        <w:rPr>
          <w:rFonts w:ascii="Calibri" w:hAnsi="Calibri" w:cs="Calibri"/>
          <w:b/>
          <w:sz w:val="22"/>
          <w:szCs w:val="22"/>
        </w:rPr>
        <w:t>»</w:t>
      </w:r>
      <w:r w:rsidRPr="008C64A7">
        <w:rPr>
          <w:rFonts w:ascii="Calibri" w:hAnsi="Calibri" w:cs="Calibri"/>
          <w:sz w:val="22"/>
          <w:szCs w:val="22"/>
        </w:rPr>
        <w:t xml:space="preserve"> στις </w:t>
      </w:r>
      <w:r>
        <w:rPr>
          <w:rFonts w:ascii="Calibri" w:hAnsi="Calibri" w:cs="Calibri"/>
          <w:sz w:val="22"/>
          <w:szCs w:val="22"/>
        </w:rPr>
        <w:t>14/12/2016</w:t>
      </w:r>
      <w:r w:rsidRPr="008C64A7">
        <w:rPr>
          <w:rFonts w:ascii="Calibri" w:hAnsi="Calibri" w:cs="Calibri"/>
          <w:sz w:val="22"/>
          <w:szCs w:val="22"/>
        </w:rPr>
        <w:t xml:space="preserve"> με τη συμμετοχή του Δημάρχου κ. Δρακονταειδή, του Αντιδημάρχου κ. Φίλιππα και μελών της ερευνητικής ομάδας του Πανεπιστημίου</w:t>
      </w:r>
      <w:r>
        <w:rPr>
          <w:rFonts w:ascii="Calibri" w:hAnsi="Calibri" w:cs="Calibri"/>
          <w:sz w:val="22"/>
          <w:szCs w:val="22"/>
        </w:rPr>
        <w:t xml:space="preserve"> και σκοπό την συζήτηση σχετικά με τα απαιτούμενες επόμενες ενέργειες εκπόνησης του ερευνητικού έργου</w:t>
      </w:r>
      <w:r w:rsidRPr="008C64A7">
        <w:rPr>
          <w:rFonts w:ascii="Calibri" w:hAnsi="Calibri" w:cs="Calibri"/>
          <w:sz w:val="22"/>
          <w:szCs w:val="22"/>
        </w:rPr>
        <w:t>.</w:t>
      </w:r>
    </w:p>
    <w:p w:rsidR="00421472" w:rsidRDefault="00421472" w:rsidP="000540F0">
      <w:pPr>
        <w:pStyle w:val="ac"/>
        <w:numPr>
          <w:ilvl w:val="0"/>
          <w:numId w:val="29"/>
        </w:numPr>
        <w:spacing w:line="360" w:lineRule="auto"/>
        <w:jc w:val="both"/>
        <w:rPr>
          <w:rFonts w:ascii="Calibri" w:hAnsi="Calibri" w:cs="Calibri"/>
          <w:sz w:val="22"/>
          <w:szCs w:val="22"/>
        </w:rPr>
      </w:pPr>
      <w:r w:rsidRPr="008C64A7">
        <w:rPr>
          <w:rFonts w:ascii="Calibri" w:hAnsi="Calibri" w:cs="Calibri"/>
          <w:sz w:val="22"/>
          <w:szCs w:val="22"/>
        </w:rPr>
        <w:t xml:space="preserve">Προπαρασκευαστική Ενέργεια </w:t>
      </w:r>
      <w:r w:rsidRPr="008C64A7">
        <w:rPr>
          <w:rFonts w:ascii="Calibri" w:hAnsi="Calibri" w:cs="Calibri"/>
          <w:b/>
          <w:sz w:val="22"/>
          <w:szCs w:val="22"/>
        </w:rPr>
        <w:t>«Ενημερωτική συνάντηση με τη συμμετοχή εκπροσ</w:t>
      </w:r>
      <w:r>
        <w:rPr>
          <w:rFonts w:ascii="Calibri" w:hAnsi="Calibri" w:cs="Calibri"/>
          <w:b/>
          <w:sz w:val="22"/>
          <w:szCs w:val="22"/>
        </w:rPr>
        <w:t>ώπων τοπικών φορέων</w:t>
      </w:r>
      <w:r w:rsidRPr="008C64A7">
        <w:rPr>
          <w:rFonts w:ascii="Calibri" w:hAnsi="Calibri" w:cs="Calibri"/>
          <w:b/>
          <w:sz w:val="22"/>
          <w:szCs w:val="22"/>
        </w:rPr>
        <w:t>»</w:t>
      </w:r>
      <w:r w:rsidRPr="008C64A7">
        <w:rPr>
          <w:rFonts w:ascii="Calibri" w:hAnsi="Calibri" w:cs="Calibri"/>
          <w:sz w:val="22"/>
          <w:szCs w:val="22"/>
        </w:rPr>
        <w:t xml:space="preserve"> στο Δημαρχείο </w:t>
      </w:r>
      <w:r>
        <w:rPr>
          <w:rFonts w:ascii="Calibri" w:hAnsi="Calibri" w:cs="Calibri"/>
          <w:sz w:val="22"/>
          <w:szCs w:val="22"/>
        </w:rPr>
        <w:t>Λευκάδας</w:t>
      </w:r>
      <w:r w:rsidRPr="008C64A7">
        <w:rPr>
          <w:rFonts w:ascii="Calibri" w:hAnsi="Calibri" w:cs="Calibri"/>
          <w:sz w:val="22"/>
          <w:szCs w:val="22"/>
        </w:rPr>
        <w:t xml:space="preserve"> στις </w:t>
      </w:r>
      <w:r>
        <w:rPr>
          <w:rFonts w:ascii="Calibri" w:hAnsi="Calibri" w:cs="Calibri"/>
          <w:sz w:val="22"/>
          <w:szCs w:val="22"/>
        </w:rPr>
        <w:t>15/12/2016. Στη συνάντηση συμμετείχαν εκπρόσωποι του Δήμου (Αντιδημάρχοι και εκπρόσωποι</w:t>
      </w:r>
      <w:r w:rsidRPr="006D100C">
        <w:rPr>
          <w:rFonts w:ascii="Calibri" w:hAnsi="Calibri" w:cs="Calibri"/>
          <w:sz w:val="22"/>
          <w:szCs w:val="22"/>
        </w:rPr>
        <w:t xml:space="preserve"> αντιπολίτευσης), μιας σειράς φορέων της περιοχής και της ερευνητικής ομάδας </w:t>
      </w:r>
      <w:r>
        <w:rPr>
          <w:rFonts w:ascii="Calibri" w:hAnsi="Calibri" w:cs="Calibri"/>
          <w:sz w:val="22"/>
          <w:szCs w:val="22"/>
        </w:rPr>
        <w:t>και</w:t>
      </w:r>
      <w:r w:rsidRPr="006D100C">
        <w:rPr>
          <w:rFonts w:ascii="Calibri" w:hAnsi="Calibri" w:cs="Calibri"/>
          <w:sz w:val="22"/>
          <w:szCs w:val="22"/>
        </w:rPr>
        <w:t xml:space="preserve"> σκοπό</w:t>
      </w:r>
      <w:r>
        <w:rPr>
          <w:rFonts w:ascii="Calibri" w:hAnsi="Calibri" w:cs="Calibri"/>
          <w:sz w:val="22"/>
          <w:szCs w:val="22"/>
        </w:rPr>
        <w:t>ς της</w:t>
      </w:r>
      <w:r w:rsidRPr="006D100C">
        <w:rPr>
          <w:rFonts w:ascii="Calibri" w:hAnsi="Calibri" w:cs="Calibri"/>
          <w:sz w:val="22"/>
          <w:szCs w:val="22"/>
        </w:rPr>
        <w:t xml:space="preserve"> </w:t>
      </w:r>
      <w:r>
        <w:rPr>
          <w:rFonts w:ascii="Calibri" w:hAnsi="Calibri" w:cs="Calibri"/>
          <w:sz w:val="22"/>
          <w:szCs w:val="22"/>
        </w:rPr>
        <w:t xml:space="preserve">αποτέλεσε η </w:t>
      </w:r>
      <w:r w:rsidRPr="006D100C">
        <w:rPr>
          <w:rFonts w:ascii="Calibri" w:hAnsi="Calibri" w:cs="Calibri"/>
          <w:sz w:val="22"/>
          <w:szCs w:val="22"/>
        </w:rPr>
        <w:t>εισαγωγή στο αντικείμενο και το σκοπό του εκπονούμενου σχεδίου ΟΧΕ</w:t>
      </w:r>
      <w:r>
        <w:rPr>
          <w:rFonts w:ascii="Calibri" w:hAnsi="Calibri" w:cs="Calibri"/>
          <w:sz w:val="22"/>
          <w:szCs w:val="22"/>
        </w:rPr>
        <w:t>.</w:t>
      </w:r>
    </w:p>
    <w:p w:rsidR="00421472" w:rsidRPr="008C64A7" w:rsidRDefault="00421472" w:rsidP="000540F0">
      <w:pPr>
        <w:pStyle w:val="ac"/>
        <w:numPr>
          <w:ilvl w:val="0"/>
          <w:numId w:val="29"/>
        </w:numPr>
        <w:spacing w:line="360" w:lineRule="auto"/>
        <w:jc w:val="both"/>
        <w:rPr>
          <w:rFonts w:ascii="Calibri" w:hAnsi="Calibri" w:cs="Calibri"/>
          <w:sz w:val="22"/>
          <w:szCs w:val="22"/>
        </w:rPr>
      </w:pPr>
      <w:r w:rsidRPr="008C64A7">
        <w:rPr>
          <w:rFonts w:ascii="Calibri" w:hAnsi="Calibri" w:cs="Calibri"/>
          <w:sz w:val="22"/>
          <w:szCs w:val="22"/>
        </w:rPr>
        <w:t xml:space="preserve">Προπαρασκευαστική Ενέργεια </w:t>
      </w:r>
      <w:r w:rsidRPr="00A21224">
        <w:rPr>
          <w:rFonts w:ascii="Calibri" w:hAnsi="Calibri" w:cs="Calibri"/>
          <w:b/>
          <w:sz w:val="22"/>
          <w:szCs w:val="22"/>
        </w:rPr>
        <w:t>«</w:t>
      </w:r>
      <w:r w:rsidRPr="00A21224">
        <w:rPr>
          <w:rFonts w:asciiTheme="minorHAnsi" w:hAnsiTheme="minorHAnsi" w:cstheme="minorBidi"/>
          <w:b/>
          <w:sz w:val="22"/>
          <w:szCs w:val="22"/>
          <w:lang w:eastAsia="en-US"/>
        </w:rPr>
        <w:t>Επικοινωνίας με τοπικούς φορείς για τη συλλογή προτάσεων»</w:t>
      </w:r>
      <w:r>
        <w:rPr>
          <w:rFonts w:asciiTheme="minorHAnsi" w:hAnsiTheme="minorHAnsi" w:cstheme="minorBidi"/>
          <w:sz w:val="22"/>
          <w:szCs w:val="22"/>
          <w:lang w:eastAsia="en-US"/>
        </w:rPr>
        <w:t>, με τοπικούς φορείς της Λευκάδας και εκπροσώπους της αντιπολίτευσης του Δήμου. Η εν λόγω επικοινωνία σκοπό είχε την ενημέρωση για την πορεία εκτέλεσης της προσπάθειας, την ενημέρωση για τα επόμενα βήματα αλλά και την αποστολή κρίσιμου ενημερωτικού αλλά και προς συμπλήρωση</w:t>
      </w:r>
      <w:r w:rsidRPr="00A21224">
        <w:rPr>
          <w:rFonts w:asciiTheme="minorHAnsi" w:hAnsiTheme="minorHAnsi" w:cstheme="minorBidi"/>
          <w:sz w:val="22"/>
          <w:szCs w:val="22"/>
          <w:lang w:eastAsia="en-US"/>
        </w:rPr>
        <w:t xml:space="preserve"> </w:t>
      </w:r>
      <w:r>
        <w:rPr>
          <w:rFonts w:asciiTheme="minorHAnsi" w:hAnsiTheme="minorHAnsi" w:cstheme="minorBidi"/>
          <w:sz w:val="22"/>
          <w:szCs w:val="22"/>
          <w:lang w:eastAsia="en-US"/>
        </w:rPr>
        <w:t>υλικού.</w:t>
      </w:r>
    </w:p>
    <w:p w:rsidR="00421472" w:rsidRPr="00F765F9" w:rsidRDefault="00421472" w:rsidP="00421472">
      <w:pPr>
        <w:spacing w:line="360" w:lineRule="auto"/>
        <w:jc w:val="both"/>
        <w:rPr>
          <w:rFonts w:ascii="Calibri" w:hAnsi="Calibri" w:cs="Calibri"/>
          <w:sz w:val="22"/>
          <w:szCs w:val="22"/>
        </w:rPr>
      </w:pPr>
    </w:p>
    <w:p w:rsidR="00421472" w:rsidRPr="00F765F9" w:rsidRDefault="00421472" w:rsidP="00421472">
      <w:pPr>
        <w:spacing w:line="360" w:lineRule="auto"/>
        <w:jc w:val="both"/>
        <w:rPr>
          <w:rFonts w:ascii="Calibri" w:hAnsi="Calibri" w:cs="Calibri"/>
          <w:sz w:val="22"/>
          <w:szCs w:val="22"/>
        </w:rPr>
      </w:pPr>
      <w:r w:rsidRPr="00F765F9">
        <w:rPr>
          <w:rFonts w:ascii="Calibri" w:hAnsi="Calibri" w:cs="Calibri"/>
          <w:sz w:val="22"/>
          <w:szCs w:val="22"/>
        </w:rPr>
        <w:t xml:space="preserve">Στο σημείο αυτό, σημειώνεται, ότι στο πλαίσιο της παρούσας φάσης, έχει ολοκληρωθεί η προετοιμασία των ενεργειών διαβούλευσης και συμμετοχικού προγραμματισμού, που αναμένεται να ολοκληρωθούν και να εντατικοποιηθούν κατά την επόμενη φάση εκπόνησης του μελετητικού-ερευνητικού έργου και συνδέοονται απόλυτα με την αναγκαία εξειδίκευση των δράσεων/ πράξεων που θα προταθούν προς ένταξη στην ΟΧΕ Λευκάδος. Καθοριστικό στάδιο υπήρξε η πρώτη σύσκεψη φορέων της 15ης Δεκεμβρίου και η επικοινωνία κατόπιν, με την αποστολή των Δελτίων Προτεινόμενων Πράξεων, που τα πορίσματα των διμερών συναντήσεων και επαφών θα ενσωματωθούν σε επόμενη φάση του έρφου, όπως προβλέπεται και συμβατικά, αλλά και επιβάλλεται επιχειρησιακά να γίνει. </w:t>
      </w:r>
    </w:p>
    <w:p w:rsidR="00421472" w:rsidRDefault="00421472" w:rsidP="00421472">
      <w:pPr>
        <w:spacing w:before="120" w:after="120"/>
        <w:jc w:val="both"/>
        <w:rPr>
          <w:rFonts w:asciiTheme="majorHAnsi" w:hAnsiTheme="majorHAnsi"/>
          <w:b/>
          <w:bCs/>
          <w:color w:val="0F243E" w:themeColor="text2" w:themeShade="80"/>
        </w:rPr>
      </w:pPr>
    </w:p>
    <w:p w:rsidR="00421472" w:rsidRPr="00C339B7" w:rsidRDefault="001C394B" w:rsidP="00421472">
      <w:pPr>
        <w:pStyle w:val="2"/>
        <w:rPr>
          <w:rFonts w:ascii="Arial Narrow" w:hAnsi="Arial Narrow"/>
          <w:color w:val="0F243E" w:themeColor="text2" w:themeShade="80"/>
        </w:rPr>
      </w:pPr>
      <w:bookmarkStart w:id="80" w:name="_Toc475380000"/>
      <w:bookmarkStart w:id="81" w:name="_Toc532568944"/>
      <w:r w:rsidRPr="00C339B7">
        <w:rPr>
          <w:rFonts w:ascii="Arial Narrow" w:hAnsi="Arial Narrow"/>
          <w:color w:val="0F243E" w:themeColor="text2" w:themeShade="80"/>
        </w:rPr>
        <w:lastRenderedPageBreak/>
        <w:t>3</w:t>
      </w:r>
      <w:r w:rsidR="00421472" w:rsidRPr="00C339B7">
        <w:rPr>
          <w:rFonts w:ascii="Arial Narrow" w:hAnsi="Arial Narrow"/>
          <w:color w:val="0F243E" w:themeColor="text2" w:themeShade="80"/>
        </w:rPr>
        <w:t>.2 Καταγραφή και παρουσίαση δράσεων διαβούλευσης</w:t>
      </w:r>
      <w:bookmarkEnd w:id="80"/>
      <w:bookmarkEnd w:id="81"/>
    </w:p>
    <w:p w:rsidR="00421472" w:rsidRDefault="00421472" w:rsidP="00421472">
      <w:pPr>
        <w:spacing w:before="120" w:after="120"/>
        <w:jc w:val="both"/>
        <w:rPr>
          <w:rFonts w:asciiTheme="majorHAnsi" w:hAnsiTheme="majorHAnsi"/>
          <w:b/>
          <w:bCs/>
          <w:color w:val="0F243E" w:themeColor="text2" w:themeShade="80"/>
        </w:rPr>
      </w:pPr>
    </w:p>
    <w:p w:rsidR="00421472" w:rsidRPr="00C339B7" w:rsidRDefault="001C394B" w:rsidP="00C339B7">
      <w:pPr>
        <w:pStyle w:val="3"/>
        <w:rPr>
          <w:rFonts w:ascii="Arial Narrow" w:hAnsi="Arial Narrow"/>
          <w:color w:val="0F243E" w:themeColor="text2" w:themeShade="80"/>
        </w:rPr>
      </w:pPr>
      <w:bookmarkStart w:id="82" w:name="_Toc475380001"/>
      <w:bookmarkStart w:id="83" w:name="_Toc532568945"/>
      <w:r w:rsidRPr="00C339B7">
        <w:rPr>
          <w:rFonts w:ascii="Arial Narrow" w:hAnsi="Arial Narrow"/>
          <w:color w:val="0F243E" w:themeColor="text2" w:themeShade="80"/>
        </w:rPr>
        <w:t>3</w:t>
      </w:r>
      <w:r w:rsidR="00421472" w:rsidRPr="00C339B7">
        <w:rPr>
          <w:rFonts w:ascii="Arial Narrow" w:hAnsi="Arial Narrow"/>
          <w:color w:val="0F243E" w:themeColor="text2" w:themeShade="80"/>
        </w:rPr>
        <w:t>.2.1 Πρόσκληση σε ενημερωτική συνάντηση παραγωγικών και κοινωνικών φορέων</w:t>
      </w:r>
      <w:bookmarkEnd w:id="82"/>
      <w:bookmarkEnd w:id="83"/>
    </w:p>
    <w:p w:rsidR="00421472" w:rsidRDefault="00421472" w:rsidP="00421472">
      <w:pPr>
        <w:spacing w:after="200" w:line="276" w:lineRule="auto"/>
        <w:rPr>
          <w:rFonts w:asciiTheme="minorHAnsi" w:hAnsiTheme="minorHAnsi"/>
          <w:sz w:val="22"/>
          <w:szCs w:val="22"/>
        </w:rPr>
      </w:pPr>
    </w:p>
    <w:p w:rsidR="00421472" w:rsidRDefault="00421472" w:rsidP="00421472">
      <w:pPr>
        <w:spacing w:after="200" w:line="360" w:lineRule="auto"/>
        <w:jc w:val="both"/>
        <w:rPr>
          <w:rFonts w:asciiTheme="minorHAnsi" w:hAnsiTheme="minorHAnsi"/>
          <w:sz w:val="22"/>
          <w:szCs w:val="22"/>
        </w:rPr>
      </w:pPr>
      <w:r>
        <w:rPr>
          <w:rFonts w:asciiTheme="minorHAnsi" w:hAnsiTheme="minorHAnsi"/>
          <w:sz w:val="22"/>
          <w:szCs w:val="22"/>
        </w:rPr>
        <w:t>Για τη διοργάνωση ενημερωτικής συνάντησης της 15/12/2016 με τη συμμετοχή τοπικών φορέων του Δήμου Λευκάδας προετοιμάστηκε σχετική επιστολή πρόσκλησης, την οποία προσυπέγραψε ο Δήμαρχος κος Δρακονταειδής και ο Επιστημονικός Υπεύθυνος του έργου κος Κότιος. Η επιστολή αναφέρθηκε στην εισαγωγή των προσκεκλημένων εκπροσώπων των φορέων στο αντικείμενο και σκοπό του σχεδίου της ΟΧΕ αλλά και στο αντικείμενο και τον προγραμματισμό της συνάντησης. Η επιστολή απεστάλη στους παρακάτω φορείς για την πρώτη φάση των ενεργειών διαβούλευσης. Στο σημείο αυτό σημειώνεται ότι σε καμία περίπτωση δεν αποκλείονται άλλοι φορείς από τη συνέχιση της διαδικασίας, καθώς στις επόμενες ενέργειες θα συμπεριληφθούν και άλλοι φορείς καθώς επίσης και πολίτες.</w:t>
      </w:r>
    </w:p>
    <w:tbl>
      <w:tblPr>
        <w:tblStyle w:val="1-11"/>
        <w:tblW w:w="0" w:type="auto"/>
        <w:tblLook w:val="04A0"/>
      </w:tblPr>
      <w:tblGrid>
        <w:gridCol w:w="3060"/>
        <w:gridCol w:w="5462"/>
      </w:tblGrid>
      <w:tr w:rsidR="00421472" w:rsidRPr="00584A79" w:rsidTr="001C394B">
        <w:trPr>
          <w:cnfStyle w:val="100000000000"/>
        </w:trPr>
        <w:tc>
          <w:tcPr>
            <w:cnfStyle w:val="001000000000"/>
            <w:tcW w:w="8522" w:type="dxa"/>
            <w:gridSpan w:val="2"/>
          </w:tcPr>
          <w:p w:rsidR="00421472" w:rsidRPr="00584A79" w:rsidRDefault="00421472" w:rsidP="001C394B">
            <w:pPr>
              <w:rPr>
                <w:rFonts w:asciiTheme="minorHAnsi" w:hAnsiTheme="minorHAnsi"/>
                <w:sz w:val="28"/>
                <w:szCs w:val="28"/>
              </w:rPr>
            </w:pPr>
            <w:r w:rsidRPr="00584A79">
              <w:rPr>
                <w:rFonts w:asciiTheme="minorHAnsi" w:hAnsiTheme="minorHAnsi"/>
                <w:sz w:val="28"/>
                <w:szCs w:val="28"/>
              </w:rPr>
              <w:t>ΠΙΝΑΚΑΣ ΚΑΤΑΓΡΑΦΗΣ ΠΕΠΡΑΓΜΕΝΩΝ ΔΡΑΣΗΣ</w:t>
            </w:r>
          </w:p>
        </w:tc>
      </w:tr>
      <w:tr w:rsidR="00421472" w:rsidRPr="00584A79" w:rsidTr="001C394B">
        <w:trPr>
          <w:cnfStyle w:val="000000100000"/>
        </w:trPr>
        <w:tc>
          <w:tcPr>
            <w:cnfStyle w:val="001000000000"/>
            <w:tcW w:w="8522" w:type="dxa"/>
            <w:gridSpan w:val="2"/>
          </w:tcPr>
          <w:p w:rsidR="00421472" w:rsidRPr="00584A79" w:rsidRDefault="00421472" w:rsidP="001C394B">
            <w:pPr>
              <w:rPr>
                <w:rFonts w:asciiTheme="minorHAnsi" w:hAnsiTheme="minorHAnsi"/>
                <w:sz w:val="20"/>
                <w:szCs w:val="20"/>
              </w:rPr>
            </w:pPr>
          </w:p>
        </w:tc>
      </w:tr>
      <w:tr w:rsidR="00421472" w:rsidRPr="00584A79" w:rsidTr="001C394B">
        <w:trPr>
          <w:cnfStyle w:val="000000010000"/>
        </w:trPr>
        <w:tc>
          <w:tcPr>
            <w:cnfStyle w:val="001000000000"/>
            <w:tcW w:w="3060" w:type="dxa"/>
          </w:tcPr>
          <w:p w:rsidR="00421472" w:rsidRPr="00584A79" w:rsidRDefault="00421472" w:rsidP="001C394B">
            <w:pPr>
              <w:rPr>
                <w:rFonts w:asciiTheme="minorHAnsi" w:hAnsiTheme="minorHAnsi"/>
                <w:sz w:val="20"/>
                <w:szCs w:val="20"/>
              </w:rPr>
            </w:pPr>
            <w:r w:rsidRPr="00584A79">
              <w:rPr>
                <w:rFonts w:asciiTheme="minorHAnsi" w:hAnsiTheme="minorHAnsi"/>
                <w:sz w:val="20"/>
                <w:szCs w:val="20"/>
              </w:rPr>
              <w:t>ΕΡΕΥΝΗΤΙΚΟ ΕΡΓΟ</w:t>
            </w:r>
          </w:p>
        </w:tc>
        <w:tc>
          <w:tcPr>
            <w:tcW w:w="5462" w:type="dxa"/>
          </w:tcPr>
          <w:p w:rsidR="00421472" w:rsidRPr="00584A79" w:rsidRDefault="00421472" w:rsidP="001C394B">
            <w:pPr>
              <w:jc w:val="both"/>
              <w:cnfStyle w:val="000000010000"/>
              <w:rPr>
                <w:rFonts w:asciiTheme="minorHAnsi" w:hAnsiTheme="minorHAnsi"/>
                <w:b/>
                <w:sz w:val="20"/>
                <w:szCs w:val="20"/>
              </w:rPr>
            </w:pPr>
            <w:r w:rsidRPr="00584A79">
              <w:rPr>
                <w:rFonts w:asciiTheme="minorHAnsi" w:hAnsiTheme="minorHAnsi"/>
                <w:b/>
                <w:sz w:val="20"/>
                <w:szCs w:val="20"/>
              </w:rPr>
              <w:t>«Μελέτη για προετοιμασία Πιλοτικού Σχεδίου Αστικής και κοινωνικής αναζωογόνησης σε χωρική ενότητα του Δήμου Λευκάδας με αξιοποίηση του εργαλείου της Ολοκληρωμένης Χωρικής Επένδυσης (ΟΧΕ) στο πλαίσιο του ΕΣΠΑ και του ΠΕΠ Ιονίων Νήσων 2014-2020»</w:t>
            </w:r>
          </w:p>
        </w:tc>
      </w:tr>
      <w:tr w:rsidR="00421472" w:rsidRPr="00584A79" w:rsidTr="001C394B">
        <w:trPr>
          <w:cnfStyle w:val="000000100000"/>
        </w:trPr>
        <w:tc>
          <w:tcPr>
            <w:cnfStyle w:val="001000000000"/>
            <w:tcW w:w="3060" w:type="dxa"/>
          </w:tcPr>
          <w:p w:rsidR="00421472" w:rsidRPr="00584A79" w:rsidRDefault="00421472" w:rsidP="001C394B">
            <w:pPr>
              <w:rPr>
                <w:rFonts w:asciiTheme="minorHAnsi" w:hAnsiTheme="minorHAnsi"/>
                <w:sz w:val="20"/>
                <w:szCs w:val="20"/>
              </w:rPr>
            </w:pPr>
            <w:r w:rsidRPr="00584A79">
              <w:rPr>
                <w:rFonts w:asciiTheme="minorHAnsi" w:hAnsiTheme="minorHAnsi"/>
                <w:sz w:val="20"/>
                <w:szCs w:val="20"/>
              </w:rPr>
              <w:t>ΤΟΠΟΣ ΔΙΕΞΑΓΩΓΗΣ</w:t>
            </w:r>
          </w:p>
        </w:tc>
        <w:tc>
          <w:tcPr>
            <w:tcW w:w="5462" w:type="dxa"/>
          </w:tcPr>
          <w:p w:rsidR="00421472" w:rsidRPr="00584A79" w:rsidRDefault="00421472" w:rsidP="001C394B">
            <w:pPr>
              <w:cnfStyle w:val="000000100000"/>
              <w:rPr>
                <w:rFonts w:asciiTheme="minorHAnsi" w:hAnsiTheme="minorHAnsi"/>
                <w:sz w:val="20"/>
                <w:szCs w:val="20"/>
              </w:rPr>
            </w:pPr>
            <w:r>
              <w:rPr>
                <w:rFonts w:asciiTheme="minorHAnsi" w:hAnsiTheme="minorHAnsi"/>
                <w:sz w:val="20"/>
                <w:szCs w:val="20"/>
              </w:rPr>
              <w:t>ΠΕΙΡΑΙΑΣ</w:t>
            </w:r>
          </w:p>
        </w:tc>
      </w:tr>
      <w:tr w:rsidR="00421472" w:rsidRPr="00584A79" w:rsidTr="001C394B">
        <w:trPr>
          <w:cnfStyle w:val="000000010000"/>
        </w:trPr>
        <w:tc>
          <w:tcPr>
            <w:cnfStyle w:val="001000000000"/>
            <w:tcW w:w="3060" w:type="dxa"/>
          </w:tcPr>
          <w:p w:rsidR="00421472" w:rsidRPr="00584A79" w:rsidRDefault="00421472" w:rsidP="001C394B">
            <w:pPr>
              <w:rPr>
                <w:rFonts w:asciiTheme="minorHAnsi" w:hAnsiTheme="minorHAnsi"/>
                <w:sz w:val="20"/>
                <w:szCs w:val="20"/>
              </w:rPr>
            </w:pPr>
            <w:r w:rsidRPr="00584A79">
              <w:rPr>
                <w:rFonts w:asciiTheme="minorHAnsi" w:hAnsiTheme="minorHAnsi"/>
                <w:sz w:val="20"/>
                <w:szCs w:val="20"/>
              </w:rPr>
              <w:t>ΗΜΕΡΟΜΗΝΙΑ</w:t>
            </w:r>
          </w:p>
        </w:tc>
        <w:tc>
          <w:tcPr>
            <w:tcW w:w="5462" w:type="dxa"/>
          </w:tcPr>
          <w:p w:rsidR="00421472" w:rsidRPr="00584A79" w:rsidRDefault="00421472" w:rsidP="001C394B">
            <w:pPr>
              <w:cnfStyle w:val="000000010000"/>
              <w:rPr>
                <w:rFonts w:asciiTheme="minorHAnsi" w:hAnsiTheme="minorHAnsi"/>
                <w:sz w:val="20"/>
                <w:szCs w:val="20"/>
              </w:rPr>
            </w:pPr>
            <w:r>
              <w:rPr>
                <w:rFonts w:asciiTheme="minorHAnsi" w:hAnsiTheme="minorHAnsi"/>
                <w:sz w:val="20"/>
                <w:szCs w:val="20"/>
              </w:rPr>
              <w:t>7-13</w:t>
            </w:r>
            <w:r w:rsidRPr="00584A79">
              <w:rPr>
                <w:rFonts w:asciiTheme="minorHAnsi" w:hAnsiTheme="minorHAnsi"/>
                <w:sz w:val="20"/>
                <w:szCs w:val="20"/>
              </w:rPr>
              <w:t>/12/2016</w:t>
            </w:r>
          </w:p>
        </w:tc>
      </w:tr>
      <w:tr w:rsidR="00421472" w:rsidRPr="00584A79" w:rsidTr="001C394B">
        <w:trPr>
          <w:cnfStyle w:val="000000100000"/>
        </w:trPr>
        <w:tc>
          <w:tcPr>
            <w:cnfStyle w:val="001000000000"/>
            <w:tcW w:w="3060" w:type="dxa"/>
          </w:tcPr>
          <w:p w:rsidR="00421472" w:rsidRPr="00584A79" w:rsidRDefault="00421472" w:rsidP="001C394B">
            <w:pPr>
              <w:rPr>
                <w:rFonts w:asciiTheme="minorHAnsi" w:hAnsiTheme="minorHAnsi"/>
                <w:sz w:val="20"/>
                <w:szCs w:val="20"/>
              </w:rPr>
            </w:pPr>
            <w:r w:rsidRPr="00584A79">
              <w:rPr>
                <w:rFonts w:asciiTheme="minorHAnsi" w:hAnsiTheme="minorHAnsi"/>
                <w:sz w:val="20"/>
                <w:szCs w:val="20"/>
              </w:rPr>
              <w:t>ΛΙΣΤΑ ΣΥΜΜΕΤΕΧΟΝΤΩΝ</w:t>
            </w:r>
          </w:p>
        </w:tc>
        <w:tc>
          <w:tcPr>
            <w:tcW w:w="5462" w:type="dxa"/>
          </w:tcPr>
          <w:p w:rsidR="00421472" w:rsidRPr="00584A79" w:rsidRDefault="00421472" w:rsidP="001C394B">
            <w:pPr>
              <w:cnfStyle w:val="000000100000"/>
              <w:rPr>
                <w:rFonts w:asciiTheme="minorHAnsi" w:hAnsiTheme="minorHAnsi"/>
                <w:sz w:val="20"/>
                <w:szCs w:val="20"/>
              </w:rPr>
            </w:pPr>
          </w:p>
        </w:tc>
      </w:tr>
      <w:tr w:rsidR="00421472" w:rsidRPr="00584A79" w:rsidTr="001C394B">
        <w:trPr>
          <w:cnfStyle w:val="000000010000"/>
        </w:trPr>
        <w:tc>
          <w:tcPr>
            <w:cnfStyle w:val="001000000000"/>
            <w:tcW w:w="8522" w:type="dxa"/>
            <w:gridSpan w:val="2"/>
          </w:tcPr>
          <w:p w:rsidR="00421472" w:rsidRPr="00584A79" w:rsidRDefault="00421472" w:rsidP="000540F0">
            <w:pPr>
              <w:pStyle w:val="ac"/>
              <w:numPr>
                <w:ilvl w:val="0"/>
                <w:numId w:val="26"/>
              </w:numPr>
              <w:jc w:val="both"/>
              <w:rPr>
                <w:rFonts w:asciiTheme="minorHAnsi" w:hAnsiTheme="minorHAnsi"/>
                <w:b w:val="0"/>
                <w:bCs w:val="0"/>
                <w:sz w:val="20"/>
                <w:szCs w:val="20"/>
              </w:rPr>
            </w:pPr>
            <w:r w:rsidRPr="00584A79">
              <w:rPr>
                <w:rFonts w:asciiTheme="minorHAnsi" w:hAnsiTheme="minorHAnsi"/>
                <w:b w:val="0"/>
                <w:bCs w:val="0"/>
                <w:sz w:val="20"/>
                <w:szCs w:val="20"/>
              </w:rPr>
              <w:t xml:space="preserve">Μέλη της ομάδας έργου </w:t>
            </w:r>
            <w:r w:rsidRPr="00584A79">
              <w:rPr>
                <w:rFonts w:asciiTheme="minorHAnsi" w:hAnsiTheme="minorHAnsi"/>
                <w:b w:val="0"/>
                <w:sz w:val="20"/>
                <w:szCs w:val="20"/>
              </w:rPr>
              <w:t>που λαμβάνουν μέρος στην υλοποίηση του προγράμματος</w:t>
            </w:r>
          </w:p>
          <w:p w:rsidR="00421472" w:rsidRPr="00584A79"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sz w:val="20"/>
                <w:szCs w:val="20"/>
              </w:rPr>
              <w:t>Εκπρόσωποι αντιπολίτευσης Δήμου Λευκάδας</w:t>
            </w:r>
          </w:p>
          <w:p w:rsidR="00421472" w:rsidRPr="00584A79"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sz w:val="20"/>
                <w:szCs w:val="20"/>
              </w:rPr>
              <w:t>Εκπρόσωποι τοπικών φορέων</w:t>
            </w:r>
          </w:p>
        </w:tc>
      </w:tr>
      <w:tr w:rsidR="00421472" w:rsidRPr="00584A79" w:rsidTr="001C394B">
        <w:trPr>
          <w:cnfStyle w:val="000000100000"/>
        </w:trPr>
        <w:tc>
          <w:tcPr>
            <w:cnfStyle w:val="001000000000"/>
            <w:tcW w:w="3060" w:type="dxa"/>
          </w:tcPr>
          <w:p w:rsidR="00421472" w:rsidRPr="00584A79" w:rsidRDefault="00421472" w:rsidP="001C394B">
            <w:pPr>
              <w:rPr>
                <w:rFonts w:asciiTheme="minorHAnsi" w:hAnsiTheme="minorHAnsi"/>
                <w:sz w:val="20"/>
                <w:szCs w:val="20"/>
              </w:rPr>
            </w:pPr>
          </w:p>
        </w:tc>
        <w:tc>
          <w:tcPr>
            <w:tcW w:w="5462" w:type="dxa"/>
          </w:tcPr>
          <w:p w:rsidR="00421472" w:rsidRPr="00584A79" w:rsidRDefault="00421472" w:rsidP="001C394B">
            <w:pPr>
              <w:pStyle w:val="ac"/>
              <w:jc w:val="both"/>
              <w:cnfStyle w:val="000000100000"/>
              <w:rPr>
                <w:rFonts w:asciiTheme="minorHAnsi" w:hAnsiTheme="minorHAnsi"/>
                <w:bCs/>
                <w:sz w:val="20"/>
                <w:szCs w:val="20"/>
              </w:rPr>
            </w:pPr>
          </w:p>
        </w:tc>
      </w:tr>
      <w:tr w:rsidR="00421472" w:rsidRPr="00584A79" w:rsidTr="001C394B">
        <w:trPr>
          <w:cnfStyle w:val="000000010000"/>
        </w:trPr>
        <w:tc>
          <w:tcPr>
            <w:cnfStyle w:val="001000000000"/>
            <w:tcW w:w="8522" w:type="dxa"/>
            <w:gridSpan w:val="2"/>
          </w:tcPr>
          <w:p w:rsidR="00421472" w:rsidRPr="00584A79" w:rsidRDefault="00421472" w:rsidP="001C394B">
            <w:pPr>
              <w:rPr>
                <w:rFonts w:asciiTheme="minorHAnsi" w:hAnsiTheme="minorHAnsi"/>
                <w:sz w:val="20"/>
                <w:szCs w:val="20"/>
              </w:rPr>
            </w:pPr>
            <w:r w:rsidRPr="00584A79">
              <w:rPr>
                <w:rFonts w:asciiTheme="minorHAnsi" w:hAnsiTheme="minorHAnsi"/>
                <w:sz w:val="20"/>
                <w:szCs w:val="20"/>
              </w:rPr>
              <w:t>ΘΕΜΑΤΟΛΟΓΙΑ ΣΥΝΑΝΤΗΣΗΣ</w:t>
            </w:r>
          </w:p>
        </w:tc>
      </w:tr>
      <w:tr w:rsidR="00421472" w:rsidRPr="00584A79" w:rsidTr="001C394B">
        <w:trPr>
          <w:cnfStyle w:val="000000100000"/>
        </w:trPr>
        <w:tc>
          <w:tcPr>
            <w:cnfStyle w:val="001000000000"/>
            <w:tcW w:w="8522" w:type="dxa"/>
            <w:gridSpan w:val="2"/>
          </w:tcPr>
          <w:p w:rsidR="00421472" w:rsidRPr="00584A79" w:rsidRDefault="00421472" w:rsidP="000540F0">
            <w:pPr>
              <w:pStyle w:val="ac"/>
              <w:numPr>
                <w:ilvl w:val="0"/>
                <w:numId w:val="27"/>
              </w:numPr>
              <w:jc w:val="both"/>
              <w:rPr>
                <w:rFonts w:asciiTheme="minorHAnsi" w:hAnsiTheme="minorHAnsi"/>
                <w:b w:val="0"/>
                <w:sz w:val="20"/>
                <w:szCs w:val="20"/>
              </w:rPr>
            </w:pPr>
            <w:r w:rsidRPr="00584A79">
              <w:rPr>
                <w:rFonts w:asciiTheme="minorHAnsi" w:hAnsiTheme="minorHAnsi"/>
                <w:b w:val="0"/>
                <w:sz w:val="20"/>
                <w:szCs w:val="20"/>
              </w:rPr>
              <w:t xml:space="preserve">Ενημέρωση </w:t>
            </w:r>
            <w:r>
              <w:rPr>
                <w:rFonts w:asciiTheme="minorHAnsi" w:hAnsiTheme="minorHAnsi"/>
                <w:b w:val="0"/>
                <w:sz w:val="20"/>
                <w:szCs w:val="20"/>
              </w:rPr>
              <w:t>αντικειμένου και στόχου</w:t>
            </w:r>
            <w:r w:rsidRPr="00584A79">
              <w:rPr>
                <w:rFonts w:asciiTheme="minorHAnsi" w:hAnsiTheme="minorHAnsi"/>
                <w:b w:val="0"/>
                <w:sz w:val="20"/>
                <w:szCs w:val="20"/>
              </w:rPr>
              <w:t xml:space="preserve"> εκπόνησης ερευνητικού έργου</w:t>
            </w:r>
          </w:p>
          <w:p w:rsidR="00421472" w:rsidRPr="00584A79" w:rsidRDefault="00421472" w:rsidP="000540F0">
            <w:pPr>
              <w:pStyle w:val="ac"/>
              <w:numPr>
                <w:ilvl w:val="0"/>
                <w:numId w:val="27"/>
              </w:numPr>
              <w:rPr>
                <w:rFonts w:asciiTheme="minorHAnsi" w:hAnsiTheme="minorHAnsi" w:cstheme="minorBidi"/>
                <w:b w:val="0"/>
                <w:sz w:val="20"/>
                <w:szCs w:val="20"/>
                <w:lang w:eastAsia="en-US"/>
              </w:rPr>
            </w:pPr>
            <w:r w:rsidRPr="00584A79">
              <w:rPr>
                <w:rFonts w:asciiTheme="minorHAnsi" w:hAnsiTheme="minorHAnsi"/>
                <w:b w:val="0"/>
                <w:sz w:val="20"/>
                <w:szCs w:val="20"/>
              </w:rPr>
              <w:t>Συζήτηση περί των δυνατοτήτων συνεργασίας με φορείς</w:t>
            </w:r>
          </w:p>
          <w:p w:rsidR="00421472" w:rsidRPr="00584A79" w:rsidRDefault="00421472" w:rsidP="000540F0">
            <w:pPr>
              <w:pStyle w:val="ac"/>
              <w:numPr>
                <w:ilvl w:val="0"/>
                <w:numId w:val="27"/>
              </w:numPr>
              <w:rPr>
                <w:rFonts w:asciiTheme="minorHAnsi" w:hAnsiTheme="minorHAnsi" w:cstheme="minorBidi"/>
                <w:b w:val="0"/>
                <w:sz w:val="20"/>
                <w:szCs w:val="20"/>
                <w:lang w:eastAsia="en-US"/>
              </w:rPr>
            </w:pPr>
            <w:r>
              <w:rPr>
                <w:rFonts w:asciiTheme="minorHAnsi" w:hAnsiTheme="minorHAnsi"/>
                <w:b w:val="0"/>
                <w:sz w:val="20"/>
                <w:szCs w:val="20"/>
              </w:rPr>
              <w:t>Πρόσκληση σε ενημερωτική συνάντηση εργασίας</w:t>
            </w:r>
          </w:p>
        </w:tc>
      </w:tr>
      <w:tr w:rsidR="00421472" w:rsidRPr="00584A79" w:rsidTr="001C394B">
        <w:trPr>
          <w:cnfStyle w:val="000000010000"/>
        </w:trPr>
        <w:tc>
          <w:tcPr>
            <w:cnfStyle w:val="001000000000"/>
            <w:tcW w:w="3060" w:type="dxa"/>
          </w:tcPr>
          <w:p w:rsidR="00421472" w:rsidRPr="00584A79" w:rsidRDefault="00421472" w:rsidP="001C394B">
            <w:pPr>
              <w:rPr>
                <w:rFonts w:asciiTheme="minorHAnsi" w:hAnsiTheme="minorHAnsi"/>
                <w:sz w:val="20"/>
                <w:szCs w:val="20"/>
              </w:rPr>
            </w:pPr>
          </w:p>
        </w:tc>
        <w:tc>
          <w:tcPr>
            <w:tcW w:w="5462" w:type="dxa"/>
          </w:tcPr>
          <w:p w:rsidR="00421472" w:rsidRPr="00584A79" w:rsidRDefault="00421472" w:rsidP="001C394B">
            <w:pPr>
              <w:jc w:val="both"/>
              <w:cnfStyle w:val="000000010000"/>
              <w:rPr>
                <w:rFonts w:asciiTheme="minorHAnsi" w:hAnsiTheme="minorHAnsi" w:cstheme="minorBidi"/>
                <w:sz w:val="20"/>
                <w:szCs w:val="20"/>
                <w:lang w:eastAsia="en-US"/>
              </w:rPr>
            </w:pPr>
          </w:p>
        </w:tc>
      </w:tr>
      <w:tr w:rsidR="00421472" w:rsidRPr="00584A79" w:rsidTr="001C394B">
        <w:trPr>
          <w:cnfStyle w:val="000000100000"/>
        </w:trPr>
        <w:tc>
          <w:tcPr>
            <w:cnfStyle w:val="001000000000"/>
            <w:tcW w:w="8522" w:type="dxa"/>
            <w:gridSpan w:val="2"/>
          </w:tcPr>
          <w:p w:rsidR="00421472" w:rsidRPr="00584A79" w:rsidRDefault="00421472" w:rsidP="001C394B">
            <w:pPr>
              <w:rPr>
                <w:rFonts w:asciiTheme="minorHAnsi" w:hAnsiTheme="minorHAnsi"/>
                <w:sz w:val="20"/>
                <w:szCs w:val="20"/>
              </w:rPr>
            </w:pPr>
            <w:r w:rsidRPr="00584A79">
              <w:rPr>
                <w:rFonts w:asciiTheme="minorHAnsi" w:hAnsiTheme="minorHAnsi"/>
                <w:sz w:val="20"/>
                <w:szCs w:val="20"/>
              </w:rPr>
              <w:t>ΠΑΡΑΓΟΜΕΝΟ ΥΛΙΚΟ ΚΑΙ ΠΟΡΙΣΜΑΤΑ ΔΡΑΣΗΣ</w:t>
            </w:r>
          </w:p>
        </w:tc>
      </w:tr>
      <w:tr w:rsidR="00421472" w:rsidRPr="00E53D29" w:rsidTr="001C394B">
        <w:trPr>
          <w:cnfStyle w:val="000000010000"/>
        </w:trPr>
        <w:tc>
          <w:tcPr>
            <w:cnfStyle w:val="001000000000"/>
            <w:tcW w:w="8522" w:type="dxa"/>
            <w:gridSpan w:val="2"/>
          </w:tcPr>
          <w:p w:rsidR="00421472" w:rsidRPr="00584A79" w:rsidRDefault="00421472" w:rsidP="001C394B">
            <w:pPr>
              <w:jc w:val="both"/>
              <w:rPr>
                <w:rFonts w:asciiTheme="minorHAnsi" w:hAnsiTheme="minorHAnsi" w:cstheme="minorBidi"/>
                <w:b w:val="0"/>
                <w:sz w:val="20"/>
                <w:szCs w:val="20"/>
                <w:lang w:eastAsia="en-US"/>
              </w:rPr>
            </w:pPr>
            <w:r w:rsidRPr="00584A79">
              <w:rPr>
                <w:rFonts w:asciiTheme="minorHAnsi" w:hAnsiTheme="minorHAnsi" w:cstheme="minorBidi"/>
                <w:b w:val="0"/>
                <w:sz w:val="20"/>
                <w:szCs w:val="20"/>
                <w:lang w:eastAsia="en-US"/>
              </w:rPr>
              <w:t xml:space="preserve">Στα πλαίσια </w:t>
            </w:r>
            <w:r>
              <w:rPr>
                <w:rFonts w:asciiTheme="minorHAnsi" w:hAnsiTheme="minorHAnsi" w:cstheme="minorBidi"/>
                <w:b w:val="0"/>
                <w:sz w:val="20"/>
                <w:szCs w:val="20"/>
                <w:lang w:eastAsia="en-US"/>
              </w:rPr>
              <w:t>της υλοποιήθηκαν τηλεφωνικές επικοινωνίες και αποστολή προσκλήσεων για τη συμμετοχή εκπροσώπων τόσο της αντιπολίτευσης όσο και τοπικών φορέων της περιοχής σε ενημερωτική συνάντηση εργασίας της 15/12/2016.</w:t>
            </w:r>
            <w:r w:rsidRPr="00584A79">
              <w:rPr>
                <w:rFonts w:asciiTheme="minorHAnsi" w:hAnsiTheme="minorHAnsi" w:cstheme="minorBidi"/>
                <w:b w:val="0"/>
                <w:sz w:val="20"/>
                <w:szCs w:val="20"/>
                <w:lang w:eastAsia="en-US"/>
              </w:rPr>
              <w:t xml:space="preserve"> </w:t>
            </w:r>
            <w:r>
              <w:rPr>
                <w:rFonts w:asciiTheme="minorHAnsi" w:hAnsiTheme="minorHAnsi" w:cstheme="minorBidi"/>
                <w:b w:val="0"/>
                <w:sz w:val="20"/>
                <w:szCs w:val="20"/>
                <w:lang w:eastAsia="en-US"/>
              </w:rPr>
              <w:t>Ακολουθεί σχετικός κατάλογος προσκεκλημένων στη συνάντηση:</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Pr>
                <w:rFonts w:asciiTheme="minorHAnsi" w:hAnsiTheme="minorHAnsi" w:cstheme="minorBidi"/>
                <w:b w:val="0"/>
                <w:sz w:val="20"/>
                <w:szCs w:val="20"/>
                <w:lang w:eastAsia="en-US"/>
              </w:rPr>
              <w:t>Εκπρόσωποι αντιπολίτευσης Δήμου Λευκάδας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Πνευματικό Κέντρο Δήμου Λευκάδας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Επιμελητήριο Λευκάδας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Τεχνικό Επιμελητήριο Λευκάδας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Ένωση Ξενοδόχων Λευκάδας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Ομοσπονδία Συλλόγων Επιχειρηματιών Ενοικιαζόμενων Δωματίων Διαμερισμάτων Ν. Λευκάδας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Δημοτική Επιχείρηση Πολιτιστικής, Οικονομικής, Τουριστικής και Κοινωνικής Ανάπτυξης Δήμου Λευκάδας (ΔΕΠΟΚΑΛ)</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lastRenderedPageBreak/>
              <w:t>ΝΠΔΔ "Σχολική Επιτροπή Πρωτοβάθμιας Εκπαίδευσης"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ΝΠΔΔ  "Σχολική Επιτροπή Δευτεροβάθμιας Εκπαίδευσης"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ΤΕΙ Λευκάδας - Τμήμα Εφαρμογών Πληροφορικής στη Διοίκηση και την Οικονομία</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ΤΕΙ Λευκάδας - Τμήμα Τεχνολογίας Πληροφορικής και Τηλεπικοινωνιών</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Δημόσιο ΙΕΚ Λευκάδας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Δημοτικό Λιμενικό Ταμείο</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Εργατικό Κέντρο Λευκάδας – Βόνιτσας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Ένωση Αγροτικών Συνεταιρισμών Λευκάδας (ΤΑΟΛ)</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Εμπορικός Σύλλογος Λευκάδας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Επαγγελματικός και Εμπορικός Σύλλογος Ελλομένου</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Εμπορικός Σύλλογος Βασιλικής</w:t>
            </w:r>
          </w:p>
          <w:p w:rsidR="00421472" w:rsidRPr="009A3548" w:rsidRDefault="00421472" w:rsidP="000540F0">
            <w:pPr>
              <w:pStyle w:val="ac"/>
              <w:numPr>
                <w:ilvl w:val="0"/>
                <w:numId w:val="27"/>
              </w:numPr>
              <w:jc w:val="both"/>
              <w:rPr>
                <w:rFonts w:asciiTheme="minorHAnsi" w:hAnsiTheme="minorHAnsi" w:cstheme="minorBidi"/>
                <w:b w:val="0"/>
                <w:sz w:val="20"/>
                <w:szCs w:val="20"/>
                <w:lang w:eastAsia="en-US"/>
              </w:rPr>
            </w:pPr>
            <w:r w:rsidRPr="009A3548">
              <w:rPr>
                <w:rFonts w:asciiTheme="minorHAnsi" w:hAnsiTheme="minorHAnsi"/>
                <w:b w:val="0"/>
                <w:color w:val="000000"/>
                <w:sz w:val="20"/>
                <w:szCs w:val="20"/>
              </w:rPr>
              <w:t>Σύλλογος Επαγγελματιών Τουρισμού Αγίου Νικήτα (Σ.Ε.Τ.Α.Ν.)</w:t>
            </w:r>
          </w:p>
          <w:p w:rsidR="00421472" w:rsidRPr="00584A79" w:rsidRDefault="00421472" w:rsidP="000540F0">
            <w:pPr>
              <w:pStyle w:val="ac"/>
              <w:numPr>
                <w:ilvl w:val="0"/>
                <w:numId w:val="27"/>
              </w:numPr>
              <w:jc w:val="both"/>
              <w:rPr>
                <w:rFonts w:asciiTheme="minorHAnsi" w:hAnsiTheme="minorHAnsi" w:cstheme="minorBidi"/>
                <w:sz w:val="20"/>
                <w:szCs w:val="20"/>
                <w:lang w:eastAsia="en-US"/>
              </w:rPr>
            </w:pPr>
            <w:r w:rsidRPr="009A3548">
              <w:rPr>
                <w:rFonts w:asciiTheme="minorHAnsi" w:hAnsiTheme="minorHAnsi"/>
                <w:b w:val="0"/>
                <w:color w:val="000000"/>
                <w:sz w:val="20"/>
                <w:szCs w:val="20"/>
              </w:rPr>
              <w:t>Σύλλογος φίλων Αλεξάνδρου «ΦΗΓΟΣ»</w:t>
            </w:r>
          </w:p>
        </w:tc>
      </w:tr>
      <w:tr w:rsidR="00421472" w:rsidRPr="00D27FFC" w:rsidTr="001C394B">
        <w:trPr>
          <w:cnfStyle w:val="000000100000"/>
        </w:trPr>
        <w:tc>
          <w:tcPr>
            <w:cnfStyle w:val="001000000000"/>
            <w:tcW w:w="8522" w:type="dxa"/>
            <w:gridSpan w:val="2"/>
          </w:tcPr>
          <w:p w:rsidR="00421472" w:rsidRPr="00D27FFC" w:rsidRDefault="00421472" w:rsidP="001C394B">
            <w:pPr>
              <w:rPr>
                <w:rFonts w:asciiTheme="minorHAnsi" w:hAnsiTheme="minorHAnsi"/>
                <w:sz w:val="20"/>
                <w:szCs w:val="20"/>
              </w:rPr>
            </w:pPr>
          </w:p>
        </w:tc>
      </w:tr>
    </w:tbl>
    <w:p w:rsidR="00421472" w:rsidRDefault="00421472" w:rsidP="00421472">
      <w:pPr>
        <w:spacing w:after="200" w:line="360" w:lineRule="auto"/>
        <w:jc w:val="both"/>
        <w:rPr>
          <w:rFonts w:asciiTheme="minorHAnsi" w:hAnsiTheme="minorHAnsi"/>
          <w:sz w:val="22"/>
          <w:szCs w:val="22"/>
        </w:rPr>
      </w:pPr>
    </w:p>
    <w:p w:rsidR="00421472" w:rsidRDefault="00421472" w:rsidP="00421472">
      <w:pPr>
        <w:spacing w:after="200" w:line="360" w:lineRule="auto"/>
        <w:jc w:val="both"/>
        <w:rPr>
          <w:rFonts w:asciiTheme="minorHAnsi" w:hAnsiTheme="minorHAnsi"/>
          <w:sz w:val="22"/>
          <w:szCs w:val="22"/>
        </w:rPr>
      </w:pPr>
      <w:r>
        <w:rPr>
          <w:rFonts w:asciiTheme="minorHAnsi" w:hAnsiTheme="minorHAnsi"/>
          <w:sz w:val="22"/>
          <w:szCs w:val="22"/>
        </w:rPr>
        <w:t xml:space="preserve">Στο παράρτημα παρατίθεται η επιστολή που απεστάλλει στους παραπάνω φορείς ενημερώνοντας τους αρχικά και καλώντας τους να παρευρεθούν στη συνάντηση εργασίας. </w:t>
      </w:r>
    </w:p>
    <w:p w:rsidR="00421472" w:rsidRDefault="00421472" w:rsidP="00421472">
      <w:pPr>
        <w:spacing w:after="200" w:line="276" w:lineRule="auto"/>
        <w:rPr>
          <w:rFonts w:asciiTheme="minorHAnsi" w:hAnsiTheme="minorHAnsi"/>
          <w:sz w:val="22"/>
          <w:szCs w:val="22"/>
        </w:rPr>
      </w:pPr>
    </w:p>
    <w:p w:rsidR="00421472" w:rsidRPr="00C339B7" w:rsidRDefault="001C394B" w:rsidP="00421472">
      <w:pPr>
        <w:pStyle w:val="3"/>
        <w:rPr>
          <w:rFonts w:ascii="Arial Narrow" w:hAnsi="Arial Narrow"/>
          <w:color w:val="0F243E" w:themeColor="text2" w:themeShade="80"/>
        </w:rPr>
      </w:pPr>
      <w:bookmarkStart w:id="84" w:name="_Toc475380002"/>
      <w:bookmarkStart w:id="85" w:name="_Toc532568946"/>
      <w:r w:rsidRPr="00C339B7">
        <w:rPr>
          <w:rFonts w:ascii="Arial Narrow" w:hAnsi="Arial Narrow"/>
          <w:color w:val="0F243E" w:themeColor="text2" w:themeShade="80"/>
        </w:rPr>
        <w:t>3</w:t>
      </w:r>
      <w:r w:rsidR="00421472" w:rsidRPr="00C339B7">
        <w:rPr>
          <w:rFonts w:ascii="Arial Narrow" w:hAnsi="Arial Narrow"/>
          <w:color w:val="0F243E" w:themeColor="text2" w:themeShade="80"/>
        </w:rPr>
        <w:t>.2.2 Προετοιμασία σχεδίου ερωτηματολογίου για την διεξαγωγή έρευνας πεδίου καταγραφής στάσεων και αντιλήψεων</w:t>
      </w:r>
      <w:bookmarkEnd w:id="84"/>
      <w:bookmarkEnd w:id="85"/>
    </w:p>
    <w:p w:rsidR="00421472" w:rsidRDefault="00421472" w:rsidP="00421472">
      <w:pPr>
        <w:spacing w:after="200" w:line="360" w:lineRule="auto"/>
        <w:jc w:val="both"/>
        <w:rPr>
          <w:rFonts w:asciiTheme="minorHAnsi" w:hAnsiTheme="minorHAnsi"/>
          <w:sz w:val="22"/>
          <w:szCs w:val="22"/>
        </w:rPr>
      </w:pPr>
    </w:p>
    <w:p w:rsidR="00421472" w:rsidRPr="00E13340" w:rsidRDefault="00421472" w:rsidP="00421472">
      <w:pPr>
        <w:spacing w:after="200" w:line="360" w:lineRule="auto"/>
        <w:jc w:val="both"/>
        <w:rPr>
          <w:rFonts w:asciiTheme="minorHAnsi" w:hAnsiTheme="minorHAnsi" w:cstheme="minorBidi"/>
          <w:sz w:val="20"/>
          <w:szCs w:val="20"/>
          <w:lang w:eastAsia="en-US"/>
        </w:rPr>
      </w:pPr>
      <w:r w:rsidRPr="00E13340">
        <w:rPr>
          <w:rFonts w:asciiTheme="minorHAnsi" w:hAnsiTheme="minorHAnsi" w:cstheme="minorBidi"/>
          <w:sz w:val="22"/>
          <w:szCs w:val="22"/>
          <w:lang w:eastAsia="en-US"/>
        </w:rPr>
        <w:t xml:space="preserve">Στα πλαίσια της </w:t>
      </w:r>
      <w:r>
        <w:rPr>
          <w:rFonts w:asciiTheme="minorHAnsi" w:hAnsiTheme="minorHAnsi" w:cstheme="minorBidi"/>
          <w:sz w:val="22"/>
          <w:szCs w:val="22"/>
          <w:lang w:eastAsia="en-US"/>
        </w:rPr>
        <w:t xml:space="preserve">εκπόνησης του ερευνητικού προγράμματος καταρτίστηκε σχέδιο </w:t>
      </w:r>
      <w:r w:rsidRPr="00E13340">
        <w:rPr>
          <w:rFonts w:ascii="Calibri" w:hAnsi="Calibri" w:cs="Calibri"/>
          <w:sz w:val="22"/>
          <w:szCs w:val="22"/>
        </w:rPr>
        <w:t xml:space="preserve">ερωτηματολογίου διαβούλευσης, το οποίο </w:t>
      </w:r>
      <w:r>
        <w:rPr>
          <w:rFonts w:ascii="Calibri" w:hAnsi="Calibri" w:cs="Calibri"/>
          <w:sz w:val="22"/>
          <w:szCs w:val="22"/>
        </w:rPr>
        <w:t xml:space="preserve">κατατέθηκε προς συζήτηση και σε επόμενη φάση </w:t>
      </w:r>
      <w:r w:rsidRPr="00E13340">
        <w:rPr>
          <w:rFonts w:ascii="Calibri" w:hAnsi="Calibri" w:cs="Calibri"/>
          <w:sz w:val="22"/>
          <w:szCs w:val="22"/>
        </w:rPr>
        <w:t xml:space="preserve">θα μοιραστεί σε πολίτες της περιοχής και </w:t>
      </w:r>
      <w:r>
        <w:rPr>
          <w:rFonts w:ascii="Calibri" w:hAnsi="Calibri" w:cs="Calibri"/>
          <w:sz w:val="22"/>
          <w:szCs w:val="22"/>
        </w:rPr>
        <w:t>επεξεργαζόμενο αναμένεται να συμβάλει στη διαμόρφωση των ισχύντων τάσεων και απόψεων που δύνανται να τροφοδοτήσουν</w:t>
      </w:r>
      <w:r w:rsidRPr="00E13340">
        <w:rPr>
          <w:rFonts w:ascii="Calibri" w:hAnsi="Calibri" w:cs="Calibri"/>
          <w:sz w:val="22"/>
          <w:szCs w:val="22"/>
        </w:rPr>
        <w:t xml:space="preserve"> τις επόμενες φάσεις κατάρτισης του σχεδίου</w:t>
      </w:r>
      <w:r w:rsidRPr="00E13340">
        <w:rPr>
          <w:rFonts w:asciiTheme="minorHAnsi" w:hAnsiTheme="minorHAnsi" w:cstheme="minorBidi"/>
          <w:sz w:val="20"/>
          <w:szCs w:val="20"/>
          <w:lang w:eastAsia="en-US"/>
        </w:rPr>
        <w:t>:</w:t>
      </w:r>
    </w:p>
    <w:tbl>
      <w:tblPr>
        <w:tblStyle w:val="1-11"/>
        <w:tblW w:w="0" w:type="auto"/>
        <w:tblLook w:val="04A0"/>
      </w:tblPr>
      <w:tblGrid>
        <w:gridCol w:w="3060"/>
        <w:gridCol w:w="5462"/>
      </w:tblGrid>
      <w:tr w:rsidR="00421472" w:rsidRPr="00E13340" w:rsidTr="001C394B">
        <w:trPr>
          <w:cnfStyle w:val="100000000000"/>
        </w:trPr>
        <w:tc>
          <w:tcPr>
            <w:cnfStyle w:val="001000000000"/>
            <w:tcW w:w="8522" w:type="dxa"/>
            <w:gridSpan w:val="2"/>
          </w:tcPr>
          <w:p w:rsidR="00421472" w:rsidRPr="00E13340" w:rsidRDefault="00421472" w:rsidP="001C394B">
            <w:pPr>
              <w:rPr>
                <w:rFonts w:asciiTheme="minorHAnsi" w:hAnsiTheme="minorHAnsi"/>
                <w:sz w:val="28"/>
                <w:szCs w:val="28"/>
              </w:rPr>
            </w:pPr>
            <w:r w:rsidRPr="00E13340">
              <w:rPr>
                <w:rFonts w:asciiTheme="minorHAnsi" w:hAnsiTheme="minorHAnsi"/>
                <w:sz w:val="28"/>
                <w:szCs w:val="28"/>
              </w:rPr>
              <w:t>ΠΙΝΑΚΑΣ ΚΑΤΑΓΡΑΦΗΣ ΠΕΠΡΑΓΜΕΝΩΝ ΔΡΑΣΗΣ</w:t>
            </w:r>
          </w:p>
        </w:tc>
      </w:tr>
      <w:tr w:rsidR="00421472" w:rsidRPr="00E13340" w:rsidTr="001C394B">
        <w:trPr>
          <w:cnfStyle w:val="000000100000"/>
        </w:trPr>
        <w:tc>
          <w:tcPr>
            <w:cnfStyle w:val="001000000000"/>
            <w:tcW w:w="8522" w:type="dxa"/>
            <w:gridSpan w:val="2"/>
          </w:tcPr>
          <w:p w:rsidR="00421472" w:rsidRPr="00E13340" w:rsidRDefault="00421472" w:rsidP="001C394B">
            <w:pPr>
              <w:rPr>
                <w:rFonts w:asciiTheme="minorHAnsi" w:hAnsiTheme="minorHAnsi"/>
                <w:sz w:val="20"/>
                <w:szCs w:val="20"/>
              </w:rPr>
            </w:pPr>
          </w:p>
        </w:tc>
      </w:tr>
      <w:tr w:rsidR="00421472" w:rsidRPr="00E13340" w:rsidTr="001C394B">
        <w:trPr>
          <w:cnfStyle w:val="000000010000"/>
        </w:trPr>
        <w:tc>
          <w:tcPr>
            <w:cnfStyle w:val="001000000000"/>
            <w:tcW w:w="3060" w:type="dxa"/>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ΕΡΕΥΝΗΤΙΚΟ ΕΡΓΟ</w:t>
            </w:r>
          </w:p>
        </w:tc>
        <w:tc>
          <w:tcPr>
            <w:tcW w:w="5462" w:type="dxa"/>
          </w:tcPr>
          <w:p w:rsidR="00421472" w:rsidRPr="00E13340" w:rsidRDefault="00421472" w:rsidP="001C394B">
            <w:pPr>
              <w:jc w:val="both"/>
              <w:cnfStyle w:val="000000010000"/>
              <w:rPr>
                <w:rFonts w:asciiTheme="minorHAnsi" w:hAnsiTheme="minorHAnsi"/>
                <w:b/>
                <w:sz w:val="20"/>
                <w:szCs w:val="20"/>
              </w:rPr>
            </w:pPr>
            <w:r w:rsidRPr="00E13340">
              <w:rPr>
                <w:rFonts w:asciiTheme="minorHAnsi" w:hAnsiTheme="minorHAnsi"/>
                <w:b/>
                <w:sz w:val="20"/>
                <w:szCs w:val="20"/>
              </w:rPr>
              <w:t>«Μελέτη για προετοιμασία Πιλοτικού Σχεδίου Αστικής και κοινωνικής αναζωογόνησης σε χωρική ενότητα του Δήμου Λευκάδας με αξιοποίηση του εργαλείου της Ολοκληρωμένης Χωρικής Επένδυσης (ΟΧΕ) στο πλαίσιο του ΕΣΠΑ και του ΠΕΠ Ιονίων Νήσων 2014-2020»</w:t>
            </w:r>
          </w:p>
        </w:tc>
      </w:tr>
      <w:tr w:rsidR="00421472" w:rsidRPr="00E13340" w:rsidTr="001C394B">
        <w:trPr>
          <w:cnfStyle w:val="000000100000"/>
        </w:trPr>
        <w:tc>
          <w:tcPr>
            <w:cnfStyle w:val="001000000000"/>
            <w:tcW w:w="3060" w:type="dxa"/>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ΤΟΠΟΣ ΔΙΕΞΑΓΩΓΗΣ</w:t>
            </w:r>
          </w:p>
        </w:tc>
        <w:tc>
          <w:tcPr>
            <w:tcW w:w="5462" w:type="dxa"/>
          </w:tcPr>
          <w:p w:rsidR="00421472" w:rsidRPr="00E13340" w:rsidRDefault="00421472" w:rsidP="001C394B">
            <w:pPr>
              <w:cnfStyle w:val="000000100000"/>
              <w:rPr>
                <w:rFonts w:asciiTheme="minorHAnsi" w:hAnsiTheme="minorHAnsi"/>
                <w:sz w:val="20"/>
                <w:szCs w:val="20"/>
              </w:rPr>
            </w:pPr>
            <w:r>
              <w:rPr>
                <w:rFonts w:asciiTheme="minorHAnsi" w:hAnsiTheme="minorHAnsi"/>
                <w:sz w:val="20"/>
                <w:szCs w:val="20"/>
              </w:rPr>
              <w:t>ΠΕΙΡΑΙΑΣ</w:t>
            </w:r>
          </w:p>
        </w:tc>
      </w:tr>
      <w:tr w:rsidR="00421472" w:rsidRPr="00E13340" w:rsidTr="001C394B">
        <w:trPr>
          <w:cnfStyle w:val="000000010000"/>
        </w:trPr>
        <w:tc>
          <w:tcPr>
            <w:cnfStyle w:val="001000000000"/>
            <w:tcW w:w="3060" w:type="dxa"/>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ΗΜΕΡΟΜΗΝΙΑ</w:t>
            </w:r>
          </w:p>
        </w:tc>
        <w:tc>
          <w:tcPr>
            <w:tcW w:w="5462" w:type="dxa"/>
          </w:tcPr>
          <w:p w:rsidR="00421472" w:rsidRPr="00E13340" w:rsidRDefault="00421472" w:rsidP="001C394B">
            <w:pPr>
              <w:cnfStyle w:val="000000010000"/>
              <w:rPr>
                <w:rFonts w:asciiTheme="minorHAnsi" w:hAnsiTheme="minorHAnsi"/>
                <w:sz w:val="20"/>
                <w:szCs w:val="20"/>
              </w:rPr>
            </w:pPr>
            <w:r>
              <w:rPr>
                <w:rFonts w:asciiTheme="minorHAnsi" w:hAnsiTheme="minorHAnsi"/>
                <w:sz w:val="20"/>
                <w:szCs w:val="20"/>
              </w:rPr>
              <w:t>13</w:t>
            </w:r>
            <w:r>
              <w:rPr>
                <w:rFonts w:asciiTheme="minorHAnsi" w:hAnsiTheme="minorHAnsi"/>
                <w:sz w:val="20"/>
                <w:szCs w:val="20"/>
                <w:lang w:val="en-US"/>
              </w:rPr>
              <w:t>-14</w:t>
            </w:r>
            <w:r w:rsidRPr="00E13340">
              <w:rPr>
                <w:rFonts w:asciiTheme="minorHAnsi" w:hAnsiTheme="minorHAnsi"/>
                <w:sz w:val="20"/>
                <w:szCs w:val="20"/>
              </w:rPr>
              <w:t>/12/2016</w:t>
            </w:r>
          </w:p>
        </w:tc>
      </w:tr>
      <w:tr w:rsidR="00421472" w:rsidRPr="00E13340" w:rsidTr="001C394B">
        <w:trPr>
          <w:cnfStyle w:val="000000100000"/>
        </w:trPr>
        <w:tc>
          <w:tcPr>
            <w:cnfStyle w:val="001000000000"/>
            <w:tcW w:w="3060" w:type="dxa"/>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ΛΙΣΤΑ ΣΥΜΜΕΤΕΧΟΝΤΩΝ</w:t>
            </w:r>
          </w:p>
        </w:tc>
        <w:tc>
          <w:tcPr>
            <w:tcW w:w="5462" w:type="dxa"/>
          </w:tcPr>
          <w:p w:rsidR="00421472" w:rsidRPr="00E13340" w:rsidRDefault="00421472" w:rsidP="001C394B">
            <w:pPr>
              <w:cnfStyle w:val="000000100000"/>
              <w:rPr>
                <w:rFonts w:asciiTheme="minorHAnsi" w:hAnsiTheme="minorHAnsi"/>
                <w:sz w:val="20"/>
                <w:szCs w:val="20"/>
              </w:rPr>
            </w:pPr>
          </w:p>
        </w:tc>
      </w:tr>
      <w:tr w:rsidR="00421472" w:rsidRPr="00E13340" w:rsidTr="001C394B">
        <w:trPr>
          <w:cnfStyle w:val="000000010000"/>
        </w:trPr>
        <w:tc>
          <w:tcPr>
            <w:cnfStyle w:val="001000000000"/>
            <w:tcW w:w="8522" w:type="dxa"/>
            <w:gridSpan w:val="2"/>
          </w:tcPr>
          <w:p w:rsidR="00421472"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bCs w:val="0"/>
                <w:sz w:val="20"/>
                <w:szCs w:val="20"/>
              </w:rPr>
              <w:t>Μέλη της ομάδας έργου του Πανεπιστημίου Πειραιώς</w:t>
            </w:r>
          </w:p>
          <w:p w:rsidR="00421472" w:rsidRPr="00A17464"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bCs w:val="0"/>
                <w:sz w:val="20"/>
                <w:szCs w:val="20"/>
              </w:rPr>
              <w:t>Εκπρόσωποι Δήμου Λευκάδας</w:t>
            </w:r>
          </w:p>
        </w:tc>
      </w:tr>
      <w:tr w:rsidR="00421472" w:rsidRPr="00E13340" w:rsidTr="001C394B">
        <w:trPr>
          <w:cnfStyle w:val="000000100000"/>
        </w:trPr>
        <w:tc>
          <w:tcPr>
            <w:cnfStyle w:val="001000000000"/>
            <w:tcW w:w="3060" w:type="dxa"/>
          </w:tcPr>
          <w:p w:rsidR="00421472" w:rsidRPr="00E13340" w:rsidRDefault="00421472" w:rsidP="001C394B">
            <w:pPr>
              <w:rPr>
                <w:rFonts w:asciiTheme="minorHAnsi" w:hAnsiTheme="minorHAnsi"/>
                <w:sz w:val="20"/>
                <w:szCs w:val="20"/>
              </w:rPr>
            </w:pPr>
          </w:p>
        </w:tc>
        <w:tc>
          <w:tcPr>
            <w:tcW w:w="5462" w:type="dxa"/>
          </w:tcPr>
          <w:p w:rsidR="00421472" w:rsidRPr="00E13340" w:rsidRDefault="00421472" w:rsidP="001C394B">
            <w:pPr>
              <w:pStyle w:val="ac"/>
              <w:jc w:val="both"/>
              <w:cnfStyle w:val="000000100000"/>
              <w:rPr>
                <w:rFonts w:asciiTheme="minorHAnsi" w:hAnsiTheme="minorHAnsi"/>
                <w:bCs/>
                <w:sz w:val="20"/>
                <w:szCs w:val="20"/>
              </w:rPr>
            </w:pPr>
          </w:p>
        </w:tc>
      </w:tr>
      <w:tr w:rsidR="00421472" w:rsidRPr="00E13340" w:rsidTr="001C394B">
        <w:trPr>
          <w:cnfStyle w:val="000000010000"/>
        </w:trPr>
        <w:tc>
          <w:tcPr>
            <w:cnfStyle w:val="001000000000"/>
            <w:tcW w:w="8522" w:type="dxa"/>
            <w:gridSpan w:val="2"/>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ΘΕΜΑΤΟΛΟΓΙΑ ΣΥΝΑΝΤΗΣΗΣ</w:t>
            </w:r>
          </w:p>
        </w:tc>
      </w:tr>
      <w:tr w:rsidR="00421472" w:rsidRPr="00E13340" w:rsidTr="001C394B">
        <w:trPr>
          <w:cnfStyle w:val="000000100000"/>
        </w:trPr>
        <w:tc>
          <w:tcPr>
            <w:cnfStyle w:val="001000000000"/>
            <w:tcW w:w="8522" w:type="dxa"/>
            <w:gridSpan w:val="2"/>
          </w:tcPr>
          <w:p w:rsidR="00421472" w:rsidRPr="00E13340" w:rsidRDefault="00421472" w:rsidP="000540F0">
            <w:pPr>
              <w:pStyle w:val="ac"/>
              <w:numPr>
                <w:ilvl w:val="0"/>
                <w:numId w:val="31"/>
              </w:numPr>
              <w:jc w:val="both"/>
              <w:rPr>
                <w:rFonts w:asciiTheme="minorHAnsi" w:hAnsiTheme="minorHAnsi" w:cstheme="minorBidi"/>
                <w:b w:val="0"/>
                <w:sz w:val="20"/>
                <w:szCs w:val="20"/>
                <w:lang w:eastAsia="en-US"/>
              </w:rPr>
            </w:pPr>
            <w:r>
              <w:rPr>
                <w:rFonts w:asciiTheme="minorHAnsi" w:hAnsiTheme="minorHAnsi" w:cstheme="minorBidi"/>
                <w:b w:val="0"/>
                <w:sz w:val="20"/>
                <w:szCs w:val="20"/>
                <w:lang w:val="en-US" w:eastAsia="en-US"/>
              </w:rPr>
              <w:t>K</w:t>
            </w:r>
            <w:r w:rsidRPr="00E13340">
              <w:rPr>
                <w:rFonts w:asciiTheme="minorHAnsi" w:hAnsiTheme="minorHAnsi" w:cstheme="minorBidi"/>
                <w:b w:val="0"/>
                <w:sz w:val="20"/>
                <w:szCs w:val="20"/>
                <w:lang w:eastAsia="en-US"/>
              </w:rPr>
              <w:t xml:space="preserve">ατεγράφησαν προτάσεις σχετικά με τη συνδιαμόρφωση υλικού ερωτηματολογίου το οποίο θα μοιραστεί και θα τροφοδοτήσει τις επόμενες φάσεις εκπόνησης του έργου της κατάρτισης του σχεδίου της Ολοκληρωμένης Χωρικής Επένδυσης (ΟΧΕ) της </w:t>
            </w:r>
            <w:r>
              <w:rPr>
                <w:rFonts w:asciiTheme="minorHAnsi" w:hAnsiTheme="minorHAnsi" w:cstheme="minorBidi"/>
                <w:b w:val="0"/>
                <w:sz w:val="20"/>
                <w:szCs w:val="20"/>
                <w:lang w:eastAsia="en-US"/>
              </w:rPr>
              <w:t>χωρικής ενότητας της Λευκάδας</w:t>
            </w:r>
            <w:r w:rsidRPr="00E13340">
              <w:rPr>
                <w:rFonts w:asciiTheme="minorHAnsi" w:hAnsiTheme="minorHAnsi" w:cstheme="minorBidi"/>
                <w:b w:val="0"/>
                <w:sz w:val="20"/>
                <w:szCs w:val="20"/>
                <w:lang w:eastAsia="en-US"/>
              </w:rPr>
              <w:t>.</w:t>
            </w:r>
          </w:p>
        </w:tc>
      </w:tr>
      <w:tr w:rsidR="00421472" w:rsidRPr="00E13340" w:rsidTr="001C394B">
        <w:trPr>
          <w:cnfStyle w:val="000000010000"/>
        </w:trPr>
        <w:tc>
          <w:tcPr>
            <w:cnfStyle w:val="001000000000"/>
            <w:tcW w:w="3060" w:type="dxa"/>
          </w:tcPr>
          <w:p w:rsidR="00421472" w:rsidRPr="00E13340" w:rsidRDefault="00421472" w:rsidP="001C394B">
            <w:pPr>
              <w:rPr>
                <w:rFonts w:asciiTheme="minorHAnsi" w:hAnsiTheme="minorHAnsi"/>
                <w:sz w:val="20"/>
                <w:szCs w:val="20"/>
              </w:rPr>
            </w:pPr>
          </w:p>
        </w:tc>
        <w:tc>
          <w:tcPr>
            <w:tcW w:w="5462" w:type="dxa"/>
          </w:tcPr>
          <w:p w:rsidR="00421472" w:rsidRPr="00E13340" w:rsidRDefault="00421472" w:rsidP="001C394B">
            <w:pPr>
              <w:jc w:val="both"/>
              <w:cnfStyle w:val="000000010000"/>
              <w:rPr>
                <w:rFonts w:asciiTheme="minorHAnsi" w:hAnsiTheme="minorHAnsi" w:cstheme="minorBidi"/>
                <w:sz w:val="20"/>
                <w:szCs w:val="20"/>
                <w:lang w:eastAsia="en-US"/>
              </w:rPr>
            </w:pPr>
          </w:p>
        </w:tc>
      </w:tr>
      <w:tr w:rsidR="00421472" w:rsidRPr="00E13340" w:rsidTr="001C394B">
        <w:trPr>
          <w:cnfStyle w:val="000000100000"/>
        </w:trPr>
        <w:tc>
          <w:tcPr>
            <w:cnfStyle w:val="001000000000"/>
            <w:tcW w:w="8522" w:type="dxa"/>
            <w:gridSpan w:val="2"/>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lastRenderedPageBreak/>
              <w:t>ΠΑΡΑΓΟΜΕΝΟ ΥΛΙΚΟ ΚΑΙ ΠΟΡΙΣΜΑΤΑ ΔΡΑΣΗΣ</w:t>
            </w:r>
          </w:p>
        </w:tc>
      </w:tr>
      <w:tr w:rsidR="00421472" w:rsidRPr="00E53D29" w:rsidTr="001C394B">
        <w:trPr>
          <w:cnfStyle w:val="000000010000"/>
        </w:trPr>
        <w:tc>
          <w:tcPr>
            <w:cnfStyle w:val="001000000000"/>
            <w:tcW w:w="8522" w:type="dxa"/>
            <w:gridSpan w:val="2"/>
          </w:tcPr>
          <w:p w:rsidR="00421472" w:rsidRPr="00E13340" w:rsidRDefault="00421472" w:rsidP="000540F0">
            <w:pPr>
              <w:pStyle w:val="ac"/>
              <w:numPr>
                <w:ilvl w:val="0"/>
                <w:numId w:val="30"/>
              </w:numPr>
              <w:jc w:val="both"/>
              <w:rPr>
                <w:rFonts w:asciiTheme="minorHAnsi" w:hAnsiTheme="minorHAnsi"/>
                <w:b w:val="0"/>
                <w:sz w:val="20"/>
                <w:szCs w:val="20"/>
              </w:rPr>
            </w:pPr>
            <w:r w:rsidRPr="00E13340">
              <w:rPr>
                <w:rFonts w:asciiTheme="minorHAnsi" w:hAnsiTheme="minorHAnsi"/>
                <w:b w:val="0"/>
                <w:sz w:val="20"/>
                <w:szCs w:val="20"/>
              </w:rPr>
              <w:t>Συνοπτική καταγραφή προτάσεων</w:t>
            </w:r>
          </w:p>
          <w:p w:rsidR="00421472" w:rsidRPr="00E13340" w:rsidRDefault="00421472" w:rsidP="000540F0">
            <w:pPr>
              <w:pStyle w:val="ac"/>
              <w:numPr>
                <w:ilvl w:val="0"/>
                <w:numId w:val="30"/>
              </w:numPr>
              <w:jc w:val="both"/>
              <w:rPr>
                <w:rFonts w:asciiTheme="minorHAnsi" w:hAnsiTheme="minorHAnsi"/>
                <w:b w:val="0"/>
                <w:sz w:val="20"/>
                <w:szCs w:val="20"/>
              </w:rPr>
            </w:pPr>
            <w:r w:rsidRPr="00E13340">
              <w:rPr>
                <w:rFonts w:asciiTheme="minorHAnsi" w:hAnsiTheme="minorHAnsi"/>
                <w:b w:val="0"/>
                <w:sz w:val="20"/>
                <w:szCs w:val="20"/>
              </w:rPr>
              <w:t xml:space="preserve">Ερωτηματολόγιο καταγραφής στάσεων και αντιλήψεων πολιτών του Δήμου </w:t>
            </w:r>
            <w:r>
              <w:rPr>
                <w:rFonts w:asciiTheme="minorHAnsi" w:hAnsiTheme="minorHAnsi"/>
                <w:b w:val="0"/>
                <w:sz w:val="20"/>
                <w:szCs w:val="20"/>
              </w:rPr>
              <w:t>Λευκάδας</w:t>
            </w:r>
          </w:p>
        </w:tc>
      </w:tr>
      <w:tr w:rsidR="00421472" w:rsidRPr="00D27FFC" w:rsidTr="001C394B">
        <w:trPr>
          <w:cnfStyle w:val="000000100000"/>
        </w:trPr>
        <w:tc>
          <w:tcPr>
            <w:cnfStyle w:val="001000000000"/>
            <w:tcW w:w="8522" w:type="dxa"/>
            <w:gridSpan w:val="2"/>
          </w:tcPr>
          <w:p w:rsidR="00421472" w:rsidRPr="00D27FFC" w:rsidRDefault="00421472" w:rsidP="001C394B">
            <w:pPr>
              <w:rPr>
                <w:rFonts w:asciiTheme="minorHAnsi" w:hAnsiTheme="minorHAnsi"/>
                <w:sz w:val="20"/>
                <w:szCs w:val="20"/>
              </w:rPr>
            </w:pPr>
          </w:p>
        </w:tc>
      </w:tr>
    </w:tbl>
    <w:p w:rsidR="00421472" w:rsidRPr="00E25592" w:rsidRDefault="00421472" w:rsidP="00421472">
      <w:pPr>
        <w:spacing w:after="200" w:line="276" w:lineRule="auto"/>
        <w:rPr>
          <w:rFonts w:ascii="Calibri" w:hAnsi="Calibri" w:cs="Calibri"/>
          <w:sz w:val="22"/>
          <w:szCs w:val="22"/>
        </w:rPr>
      </w:pPr>
    </w:p>
    <w:p w:rsidR="001C394B" w:rsidRDefault="001C394B">
      <w:pPr>
        <w:spacing w:after="200" w:line="276" w:lineRule="auto"/>
        <w:rPr>
          <w:rFonts w:ascii="Calibri" w:hAnsi="Calibri" w:cs="Calibri"/>
          <w:sz w:val="22"/>
          <w:szCs w:val="22"/>
        </w:rPr>
      </w:pPr>
      <w:r>
        <w:rPr>
          <w:rFonts w:ascii="Calibri" w:hAnsi="Calibri" w:cs="Calibri"/>
          <w:sz w:val="22"/>
          <w:szCs w:val="22"/>
        </w:rPr>
        <w:br w:type="page"/>
      </w:r>
    </w:p>
    <w:p w:rsidR="00421472" w:rsidRDefault="00421472" w:rsidP="00421472">
      <w:pPr>
        <w:spacing w:after="200" w:line="276" w:lineRule="auto"/>
        <w:rPr>
          <w:rFonts w:ascii="Calibri" w:hAnsi="Calibri" w:cs="Calibri"/>
          <w:sz w:val="22"/>
          <w:szCs w:val="22"/>
        </w:rPr>
      </w:pPr>
      <w:r w:rsidRPr="00E25592">
        <w:rPr>
          <w:rFonts w:ascii="Calibri" w:hAnsi="Calibri" w:cs="Calibri"/>
          <w:sz w:val="22"/>
          <w:szCs w:val="22"/>
        </w:rPr>
        <w:lastRenderedPageBreak/>
        <w:t xml:space="preserve">Παρατίθεται </w:t>
      </w:r>
      <w:r>
        <w:rPr>
          <w:rFonts w:ascii="Calibri" w:hAnsi="Calibri" w:cs="Calibri"/>
          <w:sz w:val="22"/>
          <w:szCs w:val="22"/>
        </w:rPr>
        <w:t>το σχέδιο του Ερωτηματολογίου, που θα αναρτηθεί και διακινηθεί με κάθε πρόσφορο μέσο το επόμενο διάστημα:</w:t>
      </w:r>
    </w:p>
    <w:p w:rsidR="00421472" w:rsidRDefault="00421472" w:rsidP="00421472">
      <w:pPr>
        <w:spacing w:after="200" w:line="276" w:lineRule="auto"/>
        <w:rPr>
          <w:rFonts w:ascii="Calibri" w:hAnsi="Calibri" w:cs="Calibri"/>
          <w:sz w:val="22"/>
          <w:szCs w:val="22"/>
        </w:rPr>
      </w:pPr>
      <w:r>
        <w:rPr>
          <w:rFonts w:ascii="Calibri" w:hAnsi="Calibri" w:cs="Calibri"/>
          <w:sz w:val="22"/>
          <w:szCs w:val="22"/>
        </w:rPr>
        <w:t>……………………………………………….[ΕΝΑΡΞΗ ΥΠΟΔΕΙΓΜΑΤΟΣ]……………………………………………………</w:t>
      </w:r>
    </w:p>
    <w:p w:rsidR="00421472" w:rsidRPr="00E25592" w:rsidRDefault="00421472" w:rsidP="00421472">
      <w:pPr>
        <w:spacing w:after="200" w:line="276" w:lineRule="auto"/>
        <w:rPr>
          <w:rFonts w:asciiTheme="minorHAnsi" w:hAnsiTheme="minorHAnsi" w:cstheme="minorHAnsi"/>
          <w:sz w:val="22"/>
          <w:szCs w:val="22"/>
        </w:rPr>
      </w:pPr>
    </w:p>
    <w:tbl>
      <w:tblPr>
        <w:tblW w:w="9948" w:type="dxa"/>
        <w:jc w:val="center"/>
        <w:tblInd w:w="-1873" w:type="dxa"/>
        <w:tblLook w:val="04A0"/>
      </w:tblPr>
      <w:tblGrid>
        <w:gridCol w:w="4465"/>
        <w:gridCol w:w="5483"/>
      </w:tblGrid>
      <w:tr w:rsidR="00421472" w:rsidRPr="00E25592" w:rsidTr="001C394B">
        <w:trPr>
          <w:jc w:val="center"/>
        </w:trPr>
        <w:tc>
          <w:tcPr>
            <w:tcW w:w="4465" w:type="dxa"/>
          </w:tcPr>
          <w:p w:rsidR="00421472" w:rsidRPr="00E25592" w:rsidRDefault="00421472" w:rsidP="001C394B">
            <w:pPr>
              <w:contextualSpacing/>
              <w:jc w:val="center"/>
              <w:rPr>
                <w:rFonts w:asciiTheme="minorHAnsi" w:hAnsiTheme="minorHAnsi" w:cstheme="minorHAnsi"/>
                <w:b/>
                <w:color w:val="0F243E"/>
              </w:rPr>
            </w:pPr>
            <w:r w:rsidRPr="00E25592">
              <w:rPr>
                <w:rFonts w:asciiTheme="minorHAnsi" w:hAnsiTheme="minorHAnsi" w:cstheme="minorHAnsi"/>
                <w:b/>
                <w:noProof/>
                <w:color w:val="0F243E"/>
              </w:rPr>
              <w:drawing>
                <wp:inline distT="0" distB="0" distL="0" distR="0">
                  <wp:extent cx="466725" cy="390525"/>
                  <wp:effectExtent l="19050" t="0" r="9525" b="0"/>
                  <wp:docPr id="1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0" cstate="email"/>
                          <a:srcRect/>
                          <a:stretch>
                            <a:fillRect/>
                          </a:stretch>
                        </pic:blipFill>
                        <pic:spPr bwMode="auto">
                          <a:xfrm>
                            <a:off x="0" y="0"/>
                            <a:ext cx="466725" cy="390525"/>
                          </a:xfrm>
                          <a:prstGeom prst="rect">
                            <a:avLst/>
                          </a:prstGeom>
                          <a:noFill/>
                          <a:ln w="9525">
                            <a:noFill/>
                            <a:miter lim="800000"/>
                            <a:headEnd/>
                            <a:tailEnd/>
                          </a:ln>
                        </pic:spPr>
                      </pic:pic>
                    </a:graphicData>
                  </a:graphic>
                </wp:inline>
              </w:drawing>
            </w:r>
          </w:p>
          <w:p w:rsidR="00421472" w:rsidRPr="00E25592" w:rsidRDefault="00421472" w:rsidP="001C394B">
            <w:pPr>
              <w:contextualSpacing/>
              <w:jc w:val="center"/>
              <w:rPr>
                <w:rFonts w:asciiTheme="minorHAnsi" w:hAnsiTheme="minorHAnsi" w:cstheme="minorHAnsi"/>
                <w:b/>
                <w:color w:val="0F243E"/>
              </w:rPr>
            </w:pPr>
            <w:r w:rsidRPr="00E25592">
              <w:rPr>
                <w:rFonts w:asciiTheme="minorHAnsi" w:hAnsiTheme="minorHAnsi" w:cstheme="minorHAnsi"/>
                <w:b/>
                <w:color w:val="0F243E"/>
              </w:rPr>
              <w:t>ΕΛΛΗΝΙΚΗ ΔΗΜΟΚΡΑΤΙΑ</w:t>
            </w:r>
          </w:p>
          <w:p w:rsidR="00421472" w:rsidRPr="00E25592" w:rsidRDefault="00421472" w:rsidP="001C394B">
            <w:pPr>
              <w:contextualSpacing/>
              <w:jc w:val="center"/>
              <w:rPr>
                <w:rFonts w:asciiTheme="minorHAnsi" w:hAnsiTheme="minorHAnsi" w:cstheme="minorHAnsi"/>
              </w:rPr>
            </w:pPr>
            <w:r w:rsidRPr="00E25592">
              <w:rPr>
                <w:rFonts w:asciiTheme="minorHAnsi" w:hAnsiTheme="minorHAnsi" w:cstheme="minorHAnsi"/>
                <w:b/>
                <w:color w:val="0F243E"/>
                <w:spacing w:val="28"/>
              </w:rPr>
              <w:t>ΔΗΜΟΣ ΛΕΥΚΑΔΑΣ</w:t>
            </w:r>
          </w:p>
        </w:tc>
        <w:tc>
          <w:tcPr>
            <w:tcW w:w="5483" w:type="dxa"/>
          </w:tcPr>
          <w:p w:rsidR="00421472" w:rsidRPr="00E25592" w:rsidRDefault="00421472" w:rsidP="001C394B">
            <w:pPr>
              <w:ind w:left="-26"/>
              <w:contextualSpacing/>
              <w:jc w:val="center"/>
              <w:rPr>
                <w:rFonts w:asciiTheme="minorHAnsi" w:hAnsiTheme="minorHAnsi" w:cstheme="minorHAnsi"/>
                <w:color w:val="000000"/>
              </w:rPr>
            </w:pPr>
            <w:r w:rsidRPr="00E25592">
              <w:rPr>
                <w:rFonts w:asciiTheme="minorHAnsi" w:hAnsiTheme="minorHAnsi" w:cstheme="minorHAnsi"/>
                <w:noProof/>
                <w:color w:val="000000"/>
              </w:rPr>
              <w:drawing>
                <wp:inline distT="0" distB="0" distL="0" distR="0">
                  <wp:extent cx="276225" cy="323850"/>
                  <wp:effectExtent l="19050" t="0" r="9525" b="0"/>
                  <wp:docPr id="15" name="8 - Εικόνα" descr="ΠΑΠΕΙ.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 Εικόνα" descr="ΠΑΠΕΙ.gif"/>
                          <pic:cNvPicPr>
                            <a:picLocks noChangeAspect="1" noChangeArrowheads="1"/>
                          </pic:cNvPicPr>
                        </pic:nvPicPr>
                        <pic:blipFill>
                          <a:blip r:embed="rId61" cstate="email"/>
                          <a:srcRect/>
                          <a:stretch>
                            <a:fillRect/>
                          </a:stretch>
                        </pic:blipFill>
                        <pic:spPr bwMode="auto">
                          <a:xfrm>
                            <a:off x="0" y="0"/>
                            <a:ext cx="276225" cy="323850"/>
                          </a:xfrm>
                          <a:prstGeom prst="rect">
                            <a:avLst/>
                          </a:prstGeom>
                          <a:noFill/>
                          <a:ln w="9525">
                            <a:noFill/>
                            <a:miter lim="800000"/>
                            <a:headEnd/>
                            <a:tailEnd/>
                          </a:ln>
                        </pic:spPr>
                      </pic:pic>
                    </a:graphicData>
                  </a:graphic>
                </wp:inline>
              </w:drawing>
            </w:r>
          </w:p>
          <w:p w:rsidR="00421472" w:rsidRPr="00E25592" w:rsidRDefault="00421472" w:rsidP="001C394B">
            <w:pPr>
              <w:ind w:left="-26"/>
              <w:contextualSpacing/>
              <w:jc w:val="center"/>
              <w:rPr>
                <w:rFonts w:asciiTheme="minorHAnsi" w:hAnsiTheme="minorHAnsi" w:cstheme="minorHAnsi"/>
                <w:b/>
                <w:color w:val="0F243E"/>
              </w:rPr>
            </w:pPr>
            <w:r w:rsidRPr="00E25592">
              <w:rPr>
                <w:rFonts w:asciiTheme="minorHAnsi" w:hAnsiTheme="minorHAnsi" w:cstheme="minorHAnsi"/>
                <w:b/>
                <w:color w:val="0F243E"/>
              </w:rPr>
              <w:t>ΠΑΝΕΠΙΣΤΗΜΙΟ ΠΕΙΡΑΙΑ</w:t>
            </w:r>
          </w:p>
          <w:p w:rsidR="00421472" w:rsidRPr="00E25592" w:rsidRDefault="00421472" w:rsidP="001C394B">
            <w:pPr>
              <w:pStyle w:val="a4"/>
              <w:ind w:left="-26"/>
              <w:contextualSpacing/>
              <w:jc w:val="center"/>
              <w:rPr>
                <w:rFonts w:asciiTheme="minorHAnsi" w:hAnsiTheme="minorHAnsi" w:cstheme="minorHAnsi"/>
                <w:spacing w:val="26"/>
              </w:rPr>
            </w:pPr>
            <w:r w:rsidRPr="00E25592">
              <w:rPr>
                <w:rFonts w:asciiTheme="minorHAnsi" w:hAnsiTheme="minorHAnsi" w:cstheme="minorHAnsi"/>
                <w:color w:val="0F243E"/>
                <w:spacing w:val="26"/>
              </w:rPr>
              <w:t>ΣΧΟΛΗ ΟΙΚΟΝΟΜΙΚΩΝ ΕΠΙΧΕΙΡΗΜΑΤΙΚΩΝ ΚΑΙ ΔΙΕΘΝΩΝ ΣΠΟΥΔΩΝ</w:t>
            </w:r>
          </w:p>
        </w:tc>
      </w:tr>
    </w:tbl>
    <w:p w:rsidR="00421472" w:rsidRPr="00E25592" w:rsidRDefault="00421472" w:rsidP="00421472">
      <w:pPr>
        <w:pStyle w:val="32"/>
        <w:tabs>
          <w:tab w:val="left" w:pos="8647"/>
        </w:tabs>
        <w:spacing w:line="360" w:lineRule="auto"/>
        <w:ind w:left="-284" w:right="-58"/>
        <w:jc w:val="center"/>
        <w:rPr>
          <w:rFonts w:asciiTheme="minorHAnsi" w:hAnsiTheme="minorHAnsi" w:cstheme="minorHAnsi"/>
          <w:b/>
        </w:rPr>
      </w:pPr>
    </w:p>
    <w:p w:rsidR="00421472" w:rsidRPr="00E25592" w:rsidRDefault="00421472" w:rsidP="00421472">
      <w:pPr>
        <w:pStyle w:val="32"/>
        <w:tabs>
          <w:tab w:val="left" w:pos="8647"/>
        </w:tabs>
        <w:ind w:left="-284" w:right="-58"/>
        <w:jc w:val="center"/>
        <w:rPr>
          <w:rFonts w:asciiTheme="minorHAnsi" w:hAnsiTheme="minorHAnsi" w:cstheme="minorHAnsi"/>
          <w:b/>
          <w:color w:val="000000" w:themeColor="text1"/>
          <w:sz w:val="36"/>
          <w:szCs w:val="36"/>
        </w:rPr>
      </w:pPr>
      <w:r w:rsidRPr="00E25592">
        <w:rPr>
          <w:rFonts w:asciiTheme="minorHAnsi" w:hAnsiTheme="minorHAnsi" w:cstheme="minorHAnsi"/>
          <w:b/>
          <w:color w:val="000000" w:themeColor="text1"/>
          <w:sz w:val="44"/>
          <w:szCs w:val="44"/>
          <w:u w:val="single"/>
        </w:rPr>
        <w:t>ΕΡΩΤΗΜΑΤΟΛΟΓΙΟ</w:t>
      </w:r>
      <w:r w:rsidRPr="00E25592">
        <w:rPr>
          <w:rFonts w:asciiTheme="minorHAnsi" w:hAnsiTheme="minorHAnsi" w:cstheme="minorHAnsi"/>
          <w:color w:val="000000" w:themeColor="text1"/>
          <w:sz w:val="36"/>
          <w:szCs w:val="36"/>
        </w:rPr>
        <w:t xml:space="preserve"> </w:t>
      </w:r>
      <w:r w:rsidRPr="00E25592">
        <w:rPr>
          <w:rFonts w:asciiTheme="minorHAnsi" w:hAnsiTheme="minorHAnsi" w:cstheme="minorHAnsi"/>
          <w:color w:val="000000" w:themeColor="text1"/>
          <w:sz w:val="36"/>
          <w:szCs w:val="36"/>
        </w:rPr>
        <w:br/>
        <w:t>ΓΙΑ ΤΗΝ ΚΑΤΑΓΡΑΦΗ ΣΤΑΣΕΩΝ ΚΑΙ ΑΝΤΙΛΗΨΕΩΝ ΠΟΛΙΤΩΝ</w:t>
      </w:r>
    </w:p>
    <w:p w:rsidR="00421472" w:rsidRPr="00743B3A" w:rsidRDefault="00421472" w:rsidP="00743B3A">
      <w:pPr>
        <w:jc w:val="both"/>
        <w:rPr>
          <w:rFonts w:asciiTheme="minorHAnsi" w:hAnsiTheme="minorHAnsi" w:cstheme="minorHAnsi"/>
          <w:sz w:val="20"/>
          <w:szCs w:val="20"/>
        </w:rPr>
      </w:pPr>
    </w:p>
    <w:p w:rsidR="00421472" w:rsidRPr="00743B3A" w:rsidRDefault="00421472" w:rsidP="00743B3A">
      <w:pPr>
        <w:jc w:val="both"/>
        <w:rPr>
          <w:rFonts w:asciiTheme="minorHAnsi" w:hAnsiTheme="minorHAnsi" w:cstheme="minorHAnsi"/>
          <w:bCs/>
        </w:rPr>
      </w:pPr>
      <w:r w:rsidRPr="00743B3A">
        <w:rPr>
          <w:rFonts w:asciiTheme="minorHAnsi" w:hAnsiTheme="minorHAnsi" w:cstheme="minorHAnsi"/>
          <w:bCs/>
        </w:rPr>
        <w:t>Ο Δήμος Λευκάδας στο πλαίσιο του νέου ΕΣΠΑ 2014-2020, έχει αναλάβει πρωτοβουλία για την υποβολή ενός ολοκληρωμένου αναπτυξιακού χρηματοδοτικού προγράμματος το οποίο θα καλύπτει το σύνολο του Δήμου και όλους τους οικισμούς, προκειμένου να εξασφαλίσει ολοκληρωμένες χρηματοδοτήσεις από κοινοτικούς και εθνικούς πόρους.  Στην προσπάθεια αυτή αρωγός στέκεται το Πανεπιστήμιο Πειραιώς και το Εργαστήριο Διεθνών και Ευρωπαϊκών Πολιτικών και Προγραμμάτων Ανάπτυξης, το οποίο υπέγραψε προγραμματική σύμβαση – συνεργασία με το Δήμο Λευκάδας, με τελικό στόχο την κατάρτιση του Πιλοτικού Σχεδίου Αστικής και κοινωνικής αναζωογόνησης με αξιοποίηση του εργαλείου της Ολοκληρωμένης Χωρικής Επένδυσης (ΟΧΕ), με απώτερο σκοπό τη διεκδίκηση ολοκληρωμένων χρηματοδοτήσεων για τον τουρισμό, τον πρωτογενή τομέα και τη μεταποίηση στην περιοχή.</w:t>
      </w:r>
    </w:p>
    <w:p w:rsidR="00421472" w:rsidRPr="00743B3A" w:rsidRDefault="00421472" w:rsidP="00743B3A">
      <w:pPr>
        <w:jc w:val="both"/>
        <w:rPr>
          <w:rFonts w:asciiTheme="minorHAnsi" w:hAnsiTheme="minorHAnsi" w:cstheme="minorHAnsi"/>
        </w:rPr>
      </w:pPr>
      <w:r w:rsidRPr="00743B3A">
        <w:rPr>
          <w:rFonts w:asciiTheme="minorHAnsi" w:hAnsiTheme="minorHAnsi" w:cstheme="minorHAnsi"/>
        </w:rPr>
        <w:t xml:space="preserve">Για να επιτευχθεί ωστόσο ο τελικός στόχος χρειάζεται βούληση, συνεργασία και συναίνεση. Προς την κατεύθυνση αυτή καλούνται να συνδράμουν οι φορείς της τοπικής κοινωνίας, οι παραγωγικοί φορείς, αλλά και οι ίδιοι οι πολίτες οι οποίοι γνωρίζουν, βιώνουν καθημερινά τις δυσκολίες, αλλά δεν  παύουν να οραματίζονται ένα καλύτερο αύριο για τον τόπο τους. Στην παρούσα φάση, είναι περισσότερο αναγκαία από ποτέ η συμμετοχή όλων των τοπικών φορέων του Δήμου Λευκάδας και των πολιτών, ώστε να τεθούν με ορθολογικό και αποτελεσματικό τρόπο τα θεμέλια για τη συγκρότηση ενός νέου παραγωγικού μοντέλου για την περιοχή. </w:t>
      </w:r>
    </w:p>
    <w:p w:rsidR="00421472" w:rsidRPr="00E25592" w:rsidRDefault="00421472" w:rsidP="00743B3A">
      <w:pPr>
        <w:jc w:val="both"/>
        <w:rPr>
          <w:rFonts w:asciiTheme="minorHAnsi" w:hAnsiTheme="minorHAnsi" w:cstheme="minorHAnsi"/>
        </w:rPr>
      </w:pPr>
      <w:r w:rsidRPr="00743B3A">
        <w:rPr>
          <w:rFonts w:asciiTheme="minorHAnsi" w:hAnsiTheme="minorHAnsi" w:cstheme="minorHAnsi"/>
        </w:rPr>
        <w:t>Στο πλαίσιο αυτό και προκειμένου να προχωρήσει η διαδικασία στο επόμενο βήμα εξειδίκευσης της ολοκληρωμένης πρότασης που πρέπει να καταθέσει ο Δήμος, σας καλούμε να συμμετέχετε στην έρευνα που διενεργείται</w:t>
      </w:r>
      <w:r w:rsidRPr="00E25592">
        <w:rPr>
          <w:rFonts w:asciiTheme="minorHAnsi" w:hAnsiTheme="minorHAnsi" w:cstheme="minorHAnsi"/>
        </w:rPr>
        <w:t xml:space="preserve"> και να μας αποστείλετε συμπληρωμένο το παρόν ΕΡΩΤΗΜΑΤΟΛΟΓΙΟ. Το ερωτηματολόγιο αυτό συμπληρώνεται ανώνυμα (ή επώνυμα εφόσον κάποιος επιθυμεί) και απευθύνεται σε πολίτες που επιθυμούν να συμμετέχουν ενεργά στο διάλογο για το μέλλον του Δήμου Λευκάδας.  Η έρευνα στόχο έχει να καταγράψει τις στάσεις, αντιλήψεις και προτάσεις για την ανάπτυξη της περιοχής</w:t>
      </w:r>
      <w:r w:rsidRPr="00E25592">
        <w:rPr>
          <w:rFonts w:asciiTheme="minorHAnsi" w:hAnsiTheme="minorHAnsi" w:cstheme="minorHAnsi"/>
          <w:b/>
        </w:rPr>
        <w:t>.  Τα ερωτηματολόγια θα ομαδοποιηθούν και θα χρησιμοποιηθούν μόνο στατιστικοί μέσοι όροι.</w:t>
      </w:r>
    </w:p>
    <w:p w:rsidR="00421472" w:rsidRPr="00E25592" w:rsidRDefault="00421472" w:rsidP="00421472">
      <w:pPr>
        <w:ind w:left="-426" w:right="-279"/>
        <w:jc w:val="both"/>
        <w:rPr>
          <w:rFonts w:asciiTheme="minorHAnsi" w:hAnsiTheme="minorHAnsi" w:cstheme="minorHAnsi"/>
        </w:rPr>
      </w:pPr>
      <w:r w:rsidRPr="00E25592">
        <w:rPr>
          <w:rFonts w:asciiTheme="minorHAnsi" w:hAnsiTheme="minorHAnsi" w:cstheme="minorHAnsi"/>
        </w:rPr>
        <w:lastRenderedPageBreak/>
        <w:t>Τα συμπληρωμένα ερωτηματολόγια υποβάλλονται-αποστέλλονται με έναν από τους κάτωθι εναλλακτικούς τρόπους:</w:t>
      </w:r>
    </w:p>
    <w:p w:rsidR="00421472" w:rsidRPr="00E25592" w:rsidRDefault="00421472" w:rsidP="000540F0">
      <w:pPr>
        <w:pStyle w:val="ac"/>
        <w:numPr>
          <w:ilvl w:val="0"/>
          <w:numId w:val="40"/>
        </w:numPr>
        <w:ind w:right="-279"/>
        <w:jc w:val="both"/>
        <w:rPr>
          <w:rFonts w:asciiTheme="minorHAnsi" w:hAnsiTheme="minorHAnsi" w:cstheme="minorHAnsi"/>
        </w:rPr>
      </w:pPr>
      <w:r w:rsidRPr="00E25592">
        <w:rPr>
          <w:rFonts w:asciiTheme="minorHAnsi" w:hAnsiTheme="minorHAnsi" w:cstheme="minorHAnsi"/>
        </w:rPr>
        <w:t xml:space="preserve">α) </w:t>
      </w:r>
      <w:r w:rsidRPr="00E25592">
        <w:rPr>
          <w:rFonts w:asciiTheme="minorHAnsi" w:hAnsiTheme="minorHAnsi" w:cstheme="minorHAnsi"/>
          <w:b/>
        </w:rPr>
        <w:t>ηλεκτρονικά</w:t>
      </w:r>
      <w:r w:rsidRPr="00E25592">
        <w:rPr>
          <w:rFonts w:asciiTheme="minorHAnsi" w:hAnsiTheme="minorHAnsi" w:cstheme="minorHAnsi"/>
        </w:rPr>
        <w:t xml:space="preserve"> στο email: </w:t>
      </w:r>
      <w:hyperlink r:id="rId62" w:history="1">
        <w:r w:rsidRPr="00E25592">
          <w:rPr>
            <w:rStyle w:val="-"/>
            <w:rFonts w:asciiTheme="minorHAnsi" w:eastAsia="Calibri" w:hAnsiTheme="minorHAnsi" w:cstheme="minorHAnsi"/>
          </w:rPr>
          <w:t>devlab@unipi.gr</w:t>
        </w:r>
      </w:hyperlink>
      <w:r w:rsidRPr="00E25592">
        <w:rPr>
          <w:rFonts w:asciiTheme="minorHAnsi" w:hAnsiTheme="minorHAnsi" w:cstheme="minorHAnsi"/>
        </w:rPr>
        <w:t xml:space="preserve">  </w:t>
      </w:r>
    </w:p>
    <w:p w:rsidR="00421472" w:rsidRPr="00E25592" w:rsidRDefault="00421472" w:rsidP="000540F0">
      <w:pPr>
        <w:pStyle w:val="ac"/>
        <w:numPr>
          <w:ilvl w:val="0"/>
          <w:numId w:val="40"/>
        </w:numPr>
        <w:ind w:right="-279"/>
        <w:jc w:val="both"/>
        <w:rPr>
          <w:rFonts w:asciiTheme="minorHAnsi" w:hAnsiTheme="minorHAnsi" w:cstheme="minorHAnsi"/>
        </w:rPr>
      </w:pPr>
      <w:r w:rsidRPr="00E25592">
        <w:rPr>
          <w:rFonts w:asciiTheme="minorHAnsi" w:hAnsiTheme="minorHAnsi" w:cstheme="minorHAnsi"/>
        </w:rPr>
        <w:t xml:space="preserve">β) </w:t>
      </w:r>
      <w:r w:rsidRPr="00E25592">
        <w:rPr>
          <w:rFonts w:asciiTheme="minorHAnsi" w:hAnsiTheme="minorHAnsi" w:cstheme="minorHAnsi"/>
          <w:b/>
        </w:rPr>
        <w:t>ταχυδρομικώς</w:t>
      </w:r>
      <w:r w:rsidRPr="00E25592">
        <w:rPr>
          <w:rFonts w:asciiTheme="minorHAnsi" w:hAnsiTheme="minorHAnsi" w:cstheme="minorHAnsi"/>
        </w:rPr>
        <w:t xml:space="preserve"> στη διεύθυνση «Προς Καθηγητή Παν. Πειραιώς Άγγελο Κότιο, Οδός Γρηγορίου Λαμπράκη 126, ΤΚ 18 532, ΠΕΙΡΑΙΑΣ»</w:t>
      </w:r>
    </w:p>
    <w:p w:rsidR="00421472" w:rsidRPr="00E25592" w:rsidRDefault="00421472" w:rsidP="000540F0">
      <w:pPr>
        <w:pStyle w:val="ac"/>
        <w:numPr>
          <w:ilvl w:val="0"/>
          <w:numId w:val="40"/>
        </w:numPr>
        <w:ind w:right="-279"/>
        <w:jc w:val="both"/>
        <w:rPr>
          <w:rFonts w:asciiTheme="minorHAnsi" w:hAnsiTheme="minorHAnsi" w:cstheme="minorHAnsi"/>
        </w:rPr>
      </w:pPr>
      <w:r w:rsidRPr="00E25592">
        <w:rPr>
          <w:rFonts w:asciiTheme="minorHAnsi" w:hAnsiTheme="minorHAnsi" w:cstheme="minorHAnsi"/>
        </w:rPr>
        <w:t xml:space="preserve">γ) </w:t>
      </w:r>
      <w:r w:rsidRPr="00E25592">
        <w:rPr>
          <w:rFonts w:asciiTheme="minorHAnsi" w:hAnsiTheme="minorHAnsi" w:cstheme="minorHAnsi"/>
          <w:b/>
        </w:rPr>
        <w:t>εντύπως</w:t>
      </w:r>
      <w:r w:rsidRPr="00E25592">
        <w:rPr>
          <w:rFonts w:asciiTheme="minorHAnsi" w:hAnsiTheme="minorHAnsi" w:cstheme="minorHAnsi"/>
        </w:rPr>
        <w:t xml:space="preserve"> στη γραμματεία του Δημάρχου σε σφραγισμένο φάκελο. </w:t>
      </w:r>
    </w:p>
    <w:p w:rsidR="00421472" w:rsidRPr="00E25592" w:rsidRDefault="00421472" w:rsidP="00421472">
      <w:pPr>
        <w:ind w:left="-426" w:right="-279"/>
        <w:jc w:val="both"/>
        <w:rPr>
          <w:rFonts w:asciiTheme="minorHAnsi" w:hAnsiTheme="minorHAnsi" w:cstheme="minorHAnsi"/>
        </w:rPr>
      </w:pPr>
      <w:r w:rsidRPr="00E25592">
        <w:rPr>
          <w:rFonts w:asciiTheme="minorHAnsi" w:hAnsiTheme="minorHAnsi" w:cstheme="minorHAnsi"/>
        </w:rPr>
        <w:t xml:space="preserve">Ευχαριστώ θερμά εκ των προτέρων για τη θετική σας ανταπόκριση και συνεργασία.  </w:t>
      </w:r>
    </w:p>
    <w:p w:rsidR="00421472" w:rsidRPr="00E25592" w:rsidRDefault="00421472" w:rsidP="00421472">
      <w:pPr>
        <w:jc w:val="center"/>
        <w:rPr>
          <w:rFonts w:asciiTheme="minorHAnsi" w:hAnsiTheme="minorHAnsi" w:cstheme="minorHAnsi"/>
          <w:sz w:val="18"/>
          <w:szCs w:val="18"/>
        </w:rPr>
      </w:pPr>
      <w:r w:rsidRPr="00E25592">
        <w:rPr>
          <w:rFonts w:asciiTheme="minorHAnsi" w:hAnsiTheme="minorHAnsi" w:cstheme="minorHAnsi"/>
          <w:noProof/>
          <w:sz w:val="18"/>
          <w:szCs w:val="18"/>
        </w:rPr>
        <w:drawing>
          <wp:anchor distT="0" distB="0" distL="114300" distR="114300" simplePos="0" relativeHeight="251672576" behindDoc="1" locked="0" layoutInCell="1" allowOverlap="1">
            <wp:simplePos x="0" y="0"/>
            <wp:positionH relativeFrom="column">
              <wp:posOffset>2200910</wp:posOffset>
            </wp:positionH>
            <wp:positionV relativeFrom="paragraph">
              <wp:posOffset>54610</wp:posOffset>
            </wp:positionV>
            <wp:extent cx="1497965" cy="930275"/>
            <wp:effectExtent l="19050" t="0" r="6985" b="0"/>
            <wp:wrapNone/>
            <wp:docPr id="20" name="Εικόνα 2" descr="υπογραφη ΚΟΤΙ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υπογραφη ΚΟΤΙΟΣ"/>
                    <pic:cNvPicPr>
                      <a:picLocks noChangeAspect="1" noChangeArrowheads="1"/>
                    </pic:cNvPicPr>
                  </pic:nvPicPr>
                  <pic:blipFill>
                    <a:blip r:embed="rId63" cstate="email">
                      <a:lum bright="20000" contrast="60000"/>
                    </a:blip>
                    <a:srcRect/>
                    <a:stretch>
                      <a:fillRect/>
                    </a:stretch>
                  </pic:blipFill>
                  <pic:spPr bwMode="auto">
                    <a:xfrm>
                      <a:off x="0" y="0"/>
                      <a:ext cx="1497965" cy="930275"/>
                    </a:xfrm>
                    <a:prstGeom prst="rect">
                      <a:avLst/>
                    </a:prstGeom>
                    <a:noFill/>
                    <a:ln w="9525">
                      <a:noFill/>
                      <a:miter lim="800000"/>
                      <a:headEnd/>
                      <a:tailEnd/>
                    </a:ln>
                  </pic:spPr>
                </pic:pic>
              </a:graphicData>
            </a:graphic>
          </wp:anchor>
        </w:drawing>
      </w:r>
      <w:r w:rsidRPr="00E25592">
        <w:rPr>
          <w:rFonts w:asciiTheme="minorHAnsi" w:hAnsiTheme="minorHAnsi" w:cstheme="minorHAnsi"/>
          <w:sz w:val="18"/>
          <w:szCs w:val="18"/>
        </w:rPr>
        <w:t>Με τιμή,</w:t>
      </w:r>
    </w:p>
    <w:p w:rsidR="00421472" w:rsidRPr="00E25592" w:rsidRDefault="00421472" w:rsidP="00421472">
      <w:pPr>
        <w:jc w:val="center"/>
        <w:rPr>
          <w:rFonts w:asciiTheme="minorHAnsi" w:hAnsiTheme="minorHAnsi" w:cstheme="minorHAnsi"/>
          <w:sz w:val="18"/>
          <w:szCs w:val="18"/>
        </w:rPr>
      </w:pPr>
      <w:r w:rsidRPr="00E25592">
        <w:rPr>
          <w:rFonts w:asciiTheme="minorHAnsi" w:hAnsiTheme="minorHAnsi" w:cstheme="minorHAnsi"/>
          <w:sz w:val="18"/>
          <w:szCs w:val="18"/>
        </w:rPr>
        <w:t>Ο επιστημονικός υπεύθυνος,</w:t>
      </w:r>
    </w:p>
    <w:p w:rsidR="00421472" w:rsidRPr="00E25592" w:rsidRDefault="00421472" w:rsidP="00421472">
      <w:pPr>
        <w:jc w:val="center"/>
        <w:rPr>
          <w:rFonts w:asciiTheme="minorHAnsi" w:hAnsiTheme="minorHAnsi" w:cstheme="minorHAnsi"/>
          <w:sz w:val="18"/>
          <w:szCs w:val="18"/>
        </w:rPr>
      </w:pPr>
    </w:p>
    <w:p w:rsidR="00421472" w:rsidRPr="00E25592" w:rsidRDefault="00421472" w:rsidP="00421472">
      <w:pPr>
        <w:jc w:val="center"/>
        <w:rPr>
          <w:rFonts w:asciiTheme="minorHAnsi" w:hAnsiTheme="minorHAnsi" w:cstheme="minorHAnsi"/>
          <w:b/>
        </w:rPr>
      </w:pPr>
    </w:p>
    <w:p w:rsidR="00421472" w:rsidRPr="00E25592" w:rsidRDefault="00421472" w:rsidP="00421472">
      <w:pPr>
        <w:jc w:val="center"/>
        <w:rPr>
          <w:rFonts w:asciiTheme="minorHAnsi" w:hAnsiTheme="minorHAnsi" w:cstheme="minorHAnsi"/>
          <w:b/>
        </w:rPr>
      </w:pPr>
    </w:p>
    <w:p w:rsidR="00421472" w:rsidRPr="00E25592" w:rsidRDefault="00421472" w:rsidP="00421472">
      <w:pPr>
        <w:jc w:val="center"/>
        <w:rPr>
          <w:rFonts w:asciiTheme="minorHAnsi" w:hAnsiTheme="minorHAnsi" w:cstheme="minorHAnsi"/>
          <w:b/>
        </w:rPr>
      </w:pPr>
    </w:p>
    <w:p w:rsidR="00421472" w:rsidRPr="00E25592" w:rsidRDefault="00421472" w:rsidP="00421472">
      <w:pPr>
        <w:jc w:val="center"/>
        <w:rPr>
          <w:rFonts w:asciiTheme="minorHAnsi" w:hAnsiTheme="minorHAnsi" w:cstheme="minorHAnsi"/>
        </w:rPr>
      </w:pPr>
      <w:r w:rsidRPr="00E25592">
        <w:rPr>
          <w:rFonts w:asciiTheme="minorHAnsi" w:hAnsiTheme="minorHAnsi" w:cstheme="minorHAnsi"/>
          <w:b/>
        </w:rPr>
        <w:t>Καθηγητής Άγγελος Χ. Κότιος</w:t>
      </w:r>
    </w:p>
    <w:p w:rsidR="00421472" w:rsidRPr="00E25592" w:rsidRDefault="00421472" w:rsidP="00421472">
      <w:pPr>
        <w:jc w:val="center"/>
        <w:rPr>
          <w:rFonts w:asciiTheme="minorHAnsi" w:hAnsiTheme="minorHAnsi" w:cstheme="minorHAnsi"/>
          <w:sz w:val="18"/>
          <w:szCs w:val="18"/>
        </w:rPr>
      </w:pPr>
      <w:r w:rsidRPr="00E25592">
        <w:rPr>
          <w:rFonts w:asciiTheme="minorHAnsi" w:hAnsiTheme="minorHAnsi" w:cstheme="minorHAnsi"/>
          <w:sz w:val="18"/>
          <w:szCs w:val="18"/>
        </w:rPr>
        <w:t>Κοσμήτορας Σχολής Οικονομικών, Επιχειρηματικών και Διεθνών Σπουδών</w:t>
      </w:r>
    </w:p>
    <w:p w:rsidR="00421472" w:rsidRDefault="00421472" w:rsidP="00421472">
      <w:pPr>
        <w:jc w:val="center"/>
        <w:rPr>
          <w:rFonts w:asciiTheme="minorHAnsi" w:hAnsiTheme="minorHAnsi" w:cstheme="minorHAnsi"/>
          <w:sz w:val="18"/>
          <w:szCs w:val="18"/>
        </w:rPr>
      </w:pPr>
      <w:r w:rsidRPr="00E25592">
        <w:rPr>
          <w:rFonts w:asciiTheme="minorHAnsi" w:hAnsiTheme="minorHAnsi" w:cstheme="minorHAnsi"/>
          <w:sz w:val="18"/>
          <w:szCs w:val="18"/>
        </w:rPr>
        <w:t>Διευθυντής Εργαστηρίου Διεθνών και Ευρωπαϊκών Πολιτικών &amp; Προγραμμάτων Ανάπτυξης</w:t>
      </w:r>
    </w:p>
    <w:p w:rsidR="001C394B" w:rsidRPr="00E25592" w:rsidRDefault="001C394B" w:rsidP="00421472">
      <w:pPr>
        <w:jc w:val="center"/>
        <w:rPr>
          <w:rFonts w:asciiTheme="minorHAnsi" w:hAnsiTheme="minorHAnsi" w:cstheme="minorHAnsi"/>
          <w:b/>
          <w:sz w:val="28"/>
          <w:szCs w:val="28"/>
        </w:rPr>
      </w:pPr>
    </w:p>
    <w:p w:rsidR="00421472" w:rsidRPr="00E25592" w:rsidRDefault="00421472" w:rsidP="00421472">
      <w:pPr>
        <w:rPr>
          <w:rFonts w:asciiTheme="minorHAnsi" w:hAnsiTheme="minorHAnsi" w:cstheme="minorHAnsi"/>
          <w:b/>
          <w:sz w:val="28"/>
          <w:szCs w:val="28"/>
          <w:u w:val="single"/>
        </w:rPr>
      </w:pPr>
      <w:r w:rsidRPr="00E25592">
        <w:rPr>
          <w:rFonts w:asciiTheme="minorHAnsi" w:hAnsiTheme="minorHAnsi" w:cstheme="minorHAnsi"/>
          <w:b/>
          <w:sz w:val="28"/>
          <w:szCs w:val="28"/>
          <w:u w:val="single"/>
        </w:rPr>
        <w:t>Α. Προσωπικά Στοιχεία Ερωτώμενου (σημειώστε Χ στο αντίστοιχο πεδίο)</w:t>
      </w:r>
    </w:p>
    <w:p w:rsidR="00421472" w:rsidRPr="00E25592" w:rsidRDefault="00421472" w:rsidP="00421472">
      <w:pPr>
        <w:tabs>
          <w:tab w:val="center" w:pos="4680"/>
        </w:tabs>
        <w:rPr>
          <w:rFonts w:asciiTheme="minorHAnsi" w:hAnsiTheme="minorHAnsi" w:cstheme="minorHAnsi"/>
          <w:b/>
          <w:u w:val="single"/>
        </w:rPr>
      </w:pPr>
    </w:p>
    <w:tbl>
      <w:tblPr>
        <w:tblStyle w:val="ab"/>
        <w:tblW w:w="98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52"/>
        <w:gridCol w:w="6237"/>
      </w:tblGrid>
      <w:tr w:rsidR="00421472" w:rsidRPr="00E25592" w:rsidTr="001C394B">
        <w:trPr>
          <w:trHeight w:val="1276"/>
          <w:jc w:val="center"/>
        </w:trPr>
        <w:tc>
          <w:tcPr>
            <w:tcW w:w="3652" w:type="dxa"/>
          </w:tcPr>
          <w:p w:rsidR="00421472" w:rsidRPr="00E25592" w:rsidRDefault="00421472" w:rsidP="001C394B">
            <w:pPr>
              <w:tabs>
                <w:tab w:val="center" w:pos="4680"/>
              </w:tabs>
              <w:ind w:left="720"/>
              <w:rPr>
                <w:rFonts w:asciiTheme="minorHAnsi" w:hAnsiTheme="minorHAnsi" w:cstheme="minorHAnsi"/>
              </w:rPr>
            </w:pPr>
            <w:r w:rsidRPr="00E25592">
              <w:rPr>
                <w:rFonts w:asciiTheme="minorHAnsi" w:hAnsiTheme="minorHAnsi" w:cstheme="minorHAnsi"/>
                <w:b/>
                <w:u w:val="single"/>
              </w:rPr>
              <w:t>Α.1</w:t>
            </w:r>
            <w:r w:rsidRPr="00E25592">
              <w:rPr>
                <w:rFonts w:asciiTheme="minorHAnsi" w:hAnsiTheme="minorHAnsi" w:cstheme="minorHAnsi"/>
                <w:u w:val="single"/>
              </w:rPr>
              <w:t xml:space="preserve"> Φύλο: </w:t>
            </w:r>
            <w:r w:rsidRPr="00E25592">
              <w:rPr>
                <w:rFonts w:asciiTheme="minorHAnsi" w:hAnsiTheme="minorHAnsi" w:cstheme="minorHAnsi"/>
              </w:rPr>
              <w:t xml:space="preserve">    </w:t>
            </w:r>
          </w:p>
          <w:p w:rsidR="00421472" w:rsidRPr="00E25592" w:rsidRDefault="00421472" w:rsidP="001C394B">
            <w:pPr>
              <w:tabs>
                <w:tab w:val="center" w:pos="4680"/>
              </w:tabs>
              <w:ind w:left="720"/>
              <w:rPr>
                <w:rFonts w:asciiTheme="minorHAnsi" w:hAnsiTheme="minorHAnsi" w:cstheme="minorHAnsi"/>
              </w:rPr>
            </w:pPr>
            <w:r w:rsidRPr="00E25592">
              <w:rPr>
                <w:rFonts w:asciiTheme="minorHAnsi" w:hAnsiTheme="minorHAnsi" w:cstheme="minorHAnsi"/>
              </w:rPr>
              <w:t xml:space="preserve">   </w:t>
            </w:r>
          </w:p>
          <w:tbl>
            <w:tblPr>
              <w:tblStyle w:val="ab"/>
              <w:tblW w:w="0" w:type="auto"/>
              <w:tblInd w:w="1815" w:type="dxa"/>
              <w:tblLayout w:type="fixed"/>
              <w:tblLook w:val="04A0"/>
            </w:tblPr>
            <w:tblGrid>
              <w:gridCol w:w="817"/>
              <w:gridCol w:w="567"/>
            </w:tblGrid>
            <w:tr w:rsidR="00421472" w:rsidRPr="00E25592" w:rsidTr="001C394B">
              <w:tc>
                <w:tcPr>
                  <w:tcW w:w="817" w:type="dxa"/>
                  <w:tcBorders>
                    <w:top w:val="nil"/>
                    <w:left w:val="nil"/>
                    <w:bottom w:val="nil"/>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Άρρεν</w:t>
                  </w:r>
                </w:p>
              </w:tc>
              <w:tc>
                <w:tcPr>
                  <w:tcW w:w="567" w:type="dxa"/>
                  <w:tcBorders>
                    <w:lef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r>
            <w:tr w:rsidR="00421472" w:rsidRPr="00E25592" w:rsidTr="001C394B">
              <w:tc>
                <w:tcPr>
                  <w:tcW w:w="817" w:type="dxa"/>
                  <w:tcBorders>
                    <w:top w:val="nil"/>
                    <w:left w:val="nil"/>
                    <w:bottom w:val="nil"/>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Θήλυ</w:t>
                  </w:r>
                </w:p>
              </w:tc>
              <w:tc>
                <w:tcPr>
                  <w:tcW w:w="567" w:type="dxa"/>
                  <w:tcBorders>
                    <w:lef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r>
          </w:tbl>
          <w:p w:rsidR="00421472" w:rsidRPr="00E25592" w:rsidRDefault="00421472" w:rsidP="001C394B">
            <w:pPr>
              <w:tabs>
                <w:tab w:val="center" w:pos="4680"/>
              </w:tabs>
              <w:rPr>
                <w:rFonts w:asciiTheme="minorHAnsi" w:hAnsiTheme="minorHAnsi" w:cstheme="minorHAnsi"/>
                <w:u w:val="single"/>
              </w:rPr>
            </w:pPr>
          </w:p>
        </w:tc>
        <w:tc>
          <w:tcPr>
            <w:tcW w:w="6237" w:type="dxa"/>
          </w:tcPr>
          <w:p w:rsidR="00421472" w:rsidRPr="00E25592" w:rsidRDefault="00421472" w:rsidP="001C394B">
            <w:pPr>
              <w:tabs>
                <w:tab w:val="center" w:pos="4680"/>
              </w:tabs>
              <w:rPr>
                <w:rFonts w:asciiTheme="minorHAnsi" w:hAnsiTheme="minorHAnsi" w:cstheme="minorHAnsi"/>
                <w:u w:val="single"/>
              </w:rPr>
            </w:pPr>
            <w:r w:rsidRPr="00E25592">
              <w:rPr>
                <w:rFonts w:asciiTheme="minorHAnsi" w:hAnsiTheme="minorHAnsi" w:cstheme="minorHAnsi"/>
                <w:b/>
              </w:rPr>
              <w:t xml:space="preserve">             </w:t>
            </w:r>
            <w:r w:rsidRPr="00E25592">
              <w:rPr>
                <w:rFonts w:asciiTheme="minorHAnsi" w:hAnsiTheme="minorHAnsi" w:cstheme="minorHAnsi"/>
                <w:b/>
                <w:u w:val="single"/>
              </w:rPr>
              <w:t>Α.2</w:t>
            </w:r>
            <w:r w:rsidRPr="00E25592">
              <w:rPr>
                <w:rFonts w:asciiTheme="minorHAnsi" w:hAnsiTheme="minorHAnsi" w:cstheme="minorHAnsi"/>
                <w:u w:val="single"/>
              </w:rPr>
              <w:t xml:space="preserve"> Ηλικία:</w:t>
            </w:r>
          </w:p>
          <w:tbl>
            <w:tblPr>
              <w:tblStyle w:val="ab"/>
              <w:tblW w:w="0" w:type="auto"/>
              <w:jc w:val="center"/>
              <w:tblInd w:w="108" w:type="dxa"/>
              <w:tblLayout w:type="fixed"/>
              <w:tblLook w:val="04A0"/>
            </w:tblPr>
            <w:tblGrid>
              <w:gridCol w:w="684"/>
              <w:gridCol w:w="269"/>
              <w:gridCol w:w="709"/>
              <w:gridCol w:w="283"/>
              <w:gridCol w:w="709"/>
              <w:gridCol w:w="283"/>
              <w:gridCol w:w="709"/>
              <w:gridCol w:w="284"/>
              <w:gridCol w:w="850"/>
            </w:tblGrid>
            <w:tr w:rsidR="00421472" w:rsidRPr="00E25592" w:rsidTr="001C394B">
              <w:trPr>
                <w:trHeight w:val="305"/>
                <w:jc w:val="center"/>
              </w:trPr>
              <w:tc>
                <w:tcPr>
                  <w:tcW w:w="684" w:type="dxa"/>
                  <w:tcBorders>
                    <w:top w:val="nil"/>
                    <w:left w:val="nil"/>
                    <w:bottom w:val="single" w:sz="4" w:space="0" w:color="auto"/>
                    <w:right w:val="nil"/>
                  </w:tcBorders>
                  <w:vAlign w:val="bottom"/>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18-25</w:t>
                  </w:r>
                </w:p>
              </w:tc>
              <w:tc>
                <w:tcPr>
                  <w:tcW w:w="269"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20"/>
                      <w:szCs w:val="20"/>
                    </w:rPr>
                  </w:pPr>
                </w:p>
              </w:tc>
              <w:tc>
                <w:tcPr>
                  <w:tcW w:w="709" w:type="dxa"/>
                  <w:tcBorders>
                    <w:top w:val="nil"/>
                    <w:left w:val="nil"/>
                    <w:bottom w:val="single" w:sz="4" w:space="0" w:color="auto"/>
                    <w:right w:val="nil"/>
                  </w:tcBorders>
                  <w:vAlign w:val="bottom"/>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26-40</w:t>
                  </w:r>
                </w:p>
              </w:tc>
              <w:tc>
                <w:tcPr>
                  <w:tcW w:w="283"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20"/>
                      <w:szCs w:val="20"/>
                    </w:rPr>
                  </w:pPr>
                </w:p>
              </w:tc>
              <w:tc>
                <w:tcPr>
                  <w:tcW w:w="709" w:type="dxa"/>
                  <w:tcBorders>
                    <w:top w:val="nil"/>
                    <w:left w:val="nil"/>
                    <w:bottom w:val="single" w:sz="4" w:space="0" w:color="auto"/>
                    <w:right w:val="nil"/>
                  </w:tcBorders>
                  <w:vAlign w:val="bottom"/>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41-55</w:t>
                  </w:r>
                </w:p>
              </w:tc>
              <w:tc>
                <w:tcPr>
                  <w:tcW w:w="283"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20"/>
                      <w:szCs w:val="20"/>
                    </w:rPr>
                  </w:pPr>
                </w:p>
              </w:tc>
              <w:tc>
                <w:tcPr>
                  <w:tcW w:w="709" w:type="dxa"/>
                  <w:tcBorders>
                    <w:top w:val="nil"/>
                    <w:left w:val="nil"/>
                    <w:bottom w:val="single" w:sz="4" w:space="0" w:color="auto"/>
                    <w:right w:val="nil"/>
                  </w:tcBorders>
                  <w:vAlign w:val="bottom"/>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56-64</w:t>
                  </w:r>
                </w:p>
              </w:tc>
              <w:tc>
                <w:tcPr>
                  <w:tcW w:w="284"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20"/>
                      <w:szCs w:val="20"/>
                    </w:rPr>
                  </w:pPr>
                </w:p>
              </w:tc>
              <w:tc>
                <w:tcPr>
                  <w:tcW w:w="850" w:type="dxa"/>
                  <w:tcBorders>
                    <w:top w:val="nil"/>
                    <w:left w:val="nil"/>
                    <w:bottom w:val="single" w:sz="4" w:space="0" w:color="auto"/>
                    <w:right w:val="nil"/>
                  </w:tcBorders>
                  <w:vAlign w:val="bottom"/>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65 και άνω</w:t>
                  </w:r>
                </w:p>
              </w:tc>
            </w:tr>
            <w:tr w:rsidR="00421472" w:rsidRPr="00E25592" w:rsidTr="001C394B">
              <w:trPr>
                <w:trHeight w:val="305"/>
                <w:jc w:val="center"/>
              </w:trPr>
              <w:tc>
                <w:tcPr>
                  <w:tcW w:w="684" w:type="dxa"/>
                  <w:tcBorders>
                    <w:top w:val="single" w:sz="4" w:space="0" w:color="auto"/>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c>
                <w:tcPr>
                  <w:tcW w:w="269" w:type="dxa"/>
                  <w:tcBorders>
                    <w:top w:val="nil"/>
                    <w:left w:val="single" w:sz="4" w:space="0" w:color="auto"/>
                    <w:bottom w:val="nil"/>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c>
                <w:tcPr>
                  <w:tcW w:w="709" w:type="dxa"/>
                  <w:tcBorders>
                    <w:top w:val="single" w:sz="4" w:space="0" w:color="auto"/>
                    <w:left w:val="single" w:sz="4" w:space="0" w:color="auto"/>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p>
              </w:tc>
              <w:tc>
                <w:tcPr>
                  <w:tcW w:w="283" w:type="dxa"/>
                  <w:tcBorders>
                    <w:top w:val="nil"/>
                    <w:left w:val="single" w:sz="4" w:space="0" w:color="auto"/>
                    <w:bottom w:val="nil"/>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c>
                <w:tcPr>
                  <w:tcW w:w="709" w:type="dxa"/>
                  <w:tcBorders>
                    <w:top w:val="single" w:sz="4" w:space="0" w:color="auto"/>
                    <w:left w:val="single" w:sz="4" w:space="0" w:color="auto"/>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p>
              </w:tc>
              <w:tc>
                <w:tcPr>
                  <w:tcW w:w="283" w:type="dxa"/>
                  <w:tcBorders>
                    <w:top w:val="nil"/>
                    <w:left w:val="single" w:sz="4" w:space="0" w:color="auto"/>
                    <w:bottom w:val="nil"/>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c>
                <w:tcPr>
                  <w:tcW w:w="709" w:type="dxa"/>
                  <w:tcBorders>
                    <w:top w:val="single" w:sz="4" w:space="0" w:color="auto"/>
                    <w:left w:val="single" w:sz="4" w:space="0" w:color="auto"/>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p>
              </w:tc>
              <w:tc>
                <w:tcPr>
                  <w:tcW w:w="284" w:type="dxa"/>
                  <w:tcBorders>
                    <w:top w:val="nil"/>
                    <w:left w:val="single" w:sz="4" w:space="0" w:color="auto"/>
                    <w:bottom w:val="nil"/>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c>
                <w:tcPr>
                  <w:tcW w:w="850" w:type="dxa"/>
                  <w:tcBorders>
                    <w:top w:val="single" w:sz="4" w:space="0" w:color="auto"/>
                    <w:lef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p>
              </w:tc>
            </w:tr>
          </w:tbl>
          <w:p w:rsidR="00421472" w:rsidRPr="00E25592" w:rsidRDefault="00421472" w:rsidP="001C394B">
            <w:pPr>
              <w:tabs>
                <w:tab w:val="center" w:pos="4680"/>
              </w:tabs>
              <w:rPr>
                <w:rFonts w:asciiTheme="minorHAnsi" w:hAnsiTheme="minorHAnsi" w:cstheme="minorHAnsi"/>
                <w:u w:val="single"/>
              </w:rPr>
            </w:pPr>
          </w:p>
        </w:tc>
      </w:tr>
    </w:tbl>
    <w:p w:rsidR="00421472" w:rsidRPr="00E25592" w:rsidRDefault="00421472" w:rsidP="00421472">
      <w:pPr>
        <w:tabs>
          <w:tab w:val="center" w:pos="4680"/>
        </w:tabs>
        <w:rPr>
          <w:rFonts w:asciiTheme="minorHAnsi" w:hAnsiTheme="minorHAnsi" w:cstheme="minorHAnsi"/>
          <w:b/>
        </w:rPr>
      </w:pPr>
    </w:p>
    <w:p w:rsidR="00421472" w:rsidRPr="00E25592" w:rsidRDefault="00421472" w:rsidP="00421472">
      <w:pPr>
        <w:tabs>
          <w:tab w:val="center" w:pos="4680"/>
        </w:tabs>
        <w:rPr>
          <w:rFonts w:asciiTheme="minorHAnsi" w:hAnsiTheme="minorHAnsi" w:cstheme="minorHAnsi"/>
          <w:u w:val="single"/>
        </w:rPr>
      </w:pPr>
      <w:r w:rsidRPr="00E25592">
        <w:rPr>
          <w:rFonts w:asciiTheme="minorHAnsi" w:hAnsiTheme="minorHAnsi" w:cstheme="minorHAnsi"/>
          <w:b/>
        </w:rPr>
        <w:t xml:space="preserve">               </w:t>
      </w:r>
      <w:r w:rsidRPr="00E25592">
        <w:rPr>
          <w:rFonts w:asciiTheme="minorHAnsi" w:hAnsiTheme="minorHAnsi" w:cstheme="minorHAnsi"/>
          <w:b/>
          <w:u w:val="single"/>
        </w:rPr>
        <w:t>Α.3</w:t>
      </w:r>
      <w:r w:rsidRPr="00E25592">
        <w:rPr>
          <w:rFonts w:asciiTheme="minorHAnsi" w:hAnsiTheme="minorHAnsi" w:cstheme="minorHAnsi"/>
          <w:u w:val="single"/>
        </w:rPr>
        <w:t xml:space="preserve"> Μορφωτικό Επίπεδο:</w:t>
      </w:r>
    </w:p>
    <w:tbl>
      <w:tblPr>
        <w:tblStyle w:val="ab"/>
        <w:tblW w:w="0" w:type="auto"/>
        <w:tblInd w:w="1242" w:type="dxa"/>
        <w:tblLook w:val="04A0"/>
      </w:tblPr>
      <w:tblGrid>
        <w:gridCol w:w="2552"/>
        <w:gridCol w:w="567"/>
        <w:gridCol w:w="709"/>
        <w:gridCol w:w="2693"/>
        <w:gridCol w:w="567"/>
      </w:tblGrid>
      <w:tr w:rsidR="00421472" w:rsidRPr="00E25592" w:rsidTr="001C394B">
        <w:tc>
          <w:tcPr>
            <w:tcW w:w="2552" w:type="dxa"/>
            <w:tcBorders>
              <w:top w:val="nil"/>
              <w:left w:val="nil"/>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Δημοτικό</w:t>
            </w:r>
          </w:p>
        </w:tc>
        <w:tc>
          <w:tcPr>
            <w:tcW w:w="567" w:type="dxa"/>
            <w:tcBorders>
              <w:left w:val="single" w:sz="4" w:space="0" w:color="auto"/>
              <w:right w:val="single" w:sz="4" w:space="0" w:color="auto"/>
            </w:tcBorders>
          </w:tcPr>
          <w:p w:rsidR="00421472" w:rsidRPr="00E25592" w:rsidRDefault="00421472" w:rsidP="001C394B">
            <w:pPr>
              <w:tabs>
                <w:tab w:val="center" w:pos="4680"/>
              </w:tabs>
              <w:rPr>
                <w:rFonts w:asciiTheme="minorHAnsi" w:hAnsiTheme="minorHAnsi" w:cstheme="minorHAnsi"/>
                <w:sz w:val="20"/>
                <w:szCs w:val="20"/>
                <w:u w:val="single"/>
              </w:rPr>
            </w:pPr>
          </w:p>
        </w:tc>
        <w:tc>
          <w:tcPr>
            <w:tcW w:w="709" w:type="dxa"/>
            <w:tcBorders>
              <w:top w:val="nil"/>
              <w:left w:val="single" w:sz="4" w:space="0" w:color="auto"/>
              <w:bottom w:val="nil"/>
              <w:right w:val="nil"/>
            </w:tcBorders>
          </w:tcPr>
          <w:p w:rsidR="00421472" w:rsidRPr="00E25592" w:rsidRDefault="00421472" w:rsidP="001C394B">
            <w:pPr>
              <w:tabs>
                <w:tab w:val="center" w:pos="4680"/>
              </w:tabs>
              <w:jc w:val="right"/>
              <w:rPr>
                <w:rFonts w:asciiTheme="minorHAnsi" w:hAnsiTheme="minorHAnsi" w:cstheme="minorHAnsi"/>
                <w:sz w:val="20"/>
                <w:szCs w:val="20"/>
              </w:rPr>
            </w:pPr>
          </w:p>
        </w:tc>
        <w:tc>
          <w:tcPr>
            <w:tcW w:w="2693" w:type="dxa"/>
            <w:tcBorders>
              <w:top w:val="nil"/>
              <w:left w:val="nil"/>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ΙΕΚ-ΚΕΚ</w:t>
            </w:r>
          </w:p>
        </w:tc>
        <w:tc>
          <w:tcPr>
            <w:tcW w:w="567" w:type="dxa"/>
            <w:tcBorders>
              <w:left w:val="single" w:sz="4" w:space="0" w:color="auto"/>
            </w:tcBorders>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c>
          <w:tcPr>
            <w:tcW w:w="2552" w:type="dxa"/>
            <w:tcBorders>
              <w:top w:val="nil"/>
              <w:left w:val="nil"/>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Γυμνάσιο</w:t>
            </w:r>
          </w:p>
        </w:tc>
        <w:tc>
          <w:tcPr>
            <w:tcW w:w="567" w:type="dxa"/>
            <w:tcBorders>
              <w:left w:val="single" w:sz="4" w:space="0" w:color="auto"/>
              <w:right w:val="single" w:sz="4" w:space="0" w:color="auto"/>
            </w:tcBorders>
          </w:tcPr>
          <w:p w:rsidR="00421472" w:rsidRPr="00E25592" w:rsidRDefault="00421472" w:rsidP="001C394B">
            <w:pPr>
              <w:tabs>
                <w:tab w:val="center" w:pos="4680"/>
              </w:tabs>
              <w:rPr>
                <w:rFonts w:asciiTheme="minorHAnsi" w:hAnsiTheme="minorHAnsi" w:cstheme="minorHAnsi"/>
                <w:sz w:val="20"/>
                <w:szCs w:val="20"/>
                <w:u w:val="single"/>
              </w:rPr>
            </w:pPr>
          </w:p>
        </w:tc>
        <w:tc>
          <w:tcPr>
            <w:tcW w:w="709" w:type="dxa"/>
            <w:tcBorders>
              <w:top w:val="nil"/>
              <w:left w:val="single" w:sz="4" w:space="0" w:color="auto"/>
              <w:bottom w:val="nil"/>
              <w:right w:val="nil"/>
            </w:tcBorders>
          </w:tcPr>
          <w:p w:rsidR="00421472" w:rsidRPr="00E25592" w:rsidRDefault="00421472" w:rsidP="001C394B">
            <w:pPr>
              <w:tabs>
                <w:tab w:val="center" w:pos="4680"/>
              </w:tabs>
              <w:jc w:val="right"/>
              <w:rPr>
                <w:rFonts w:asciiTheme="minorHAnsi" w:hAnsiTheme="minorHAnsi" w:cstheme="minorHAnsi"/>
                <w:sz w:val="20"/>
                <w:szCs w:val="20"/>
              </w:rPr>
            </w:pPr>
          </w:p>
        </w:tc>
        <w:tc>
          <w:tcPr>
            <w:tcW w:w="2693" w:type="dxa"/>
            <w:tcBorders>
              <w:top w:val="nil"/>
              <w:left w:val="nil"/>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ΤΕΙ</w:t>
            </w:r>
          </w:p>
        </w:tc>
        <w:tc>
          <w:tcPr>
            <w:tcW w:w="567" w:type="dxa"/>
            <w:tcBorders>
              <w:left w:val="single" w:sz="4" w:space="0" w:color="auto"/>
            </w:tcBorders>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c>
          <w:tcPr>
            <w:tcW w:w="2552" w:type="dxa"/>
            <w:tcBorders>
              <w:top w:val="nil"/>
              <w:left w:val="nil"/>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Λύκειο</w:t>
            </w:r>
          </w:p>
        </w:tc>
        <w:tc>
          <w:tcPr>
            <w:tcW w:w="567" w:type="dxa"/>
            <w:tcBorders>
              <w:left w:val="single" w:sz="4" w:space="0" w:color="auto"/>
              <w:bottom w:val="single" w:sz="4" w:space="0" w:color="auto"/>
              <w:right w:val="single" w:sz="4" w:space="0" w:color="auto"/>
            </w:tcBorders>
          </w:tcPr>
          <w:p w:rsidR="00421472" w:rsidRPr="00E25592" w:rsidRDefault="00421472" w:rsidP="001C394B">
            <w:pPr>
              <w:tabs>
                <w:tab w:val="center" w:pos="4680"/>
              </w:tabs>
              <w:rPr>
                <w:rFonts w:asciiTheme="minorHAnsi" w:hAnsiTheme="minorHAnsi" w:cstheme="minorHAnsi"/>
                <w:sz w:val="20"/>
                <w:szCs w:val="20"/>
                <w:u w:val="single"/>
              </w:rPr>
            </w:pPr>
          </w:p>
        </w:tc>
        <w:tc>
          <w:tcPr>
            <w:tcW w:w="709" w:type="dxa"/>
            <w:tcBorders>
              <w:top w:val="nil"/>
              <w:left w:val="single" w:sz="4" w:space="0" w:color="auto"/>
              <w:bottom w:val="nil"/>
              <w:right w:val="nil"/>
            </w:tcBorders>
          </w:tcPr>
          <w:p w:rsidR="00421472" w:rsidRPr="00E25592" w:rsidRDefault="00421472" w:rsidP="001C394B">
            <w:pPr>
              <w:tabs>
                <w:tab w:val="center" w:pos="4680"/>
              </w:tabs>
              <w:jc w:val="right"/>
              <w:rPr>
                <w:rFonts w:asciiTheme="minorHAnsi" w:hAnsiTheme="minorHAnsi" w:cstheme="minorHAnsi"/>
                <w:sz w:val="20"/>
                <w:szCs w:val="20"/>
              </w:rPr>
            </w:pPr>
          </w:p>
        </w:tc>
        <w:tc>
          <w:tcPr>
            <w:tcW w:w="2693" w:type="dxa"/>
            <w:tcBorders>
              <w:top w:val="nil"/>
              <w:left w:val="nil"/>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Πανεπιστήμιο</w:t>
            </w:r>
          </w:p>
        </w:tc>
        <w:tc>
          <w:tcPr>
            <w:tcW w:w="567" w:type="dxa"/>
            <w:tcBorders>
              <w:left w:val="single" w:sz="4" w:space="0" w:color="auto"/>
            </w:tcBorders>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c>
          <w:tcPr>
            <w:tcW w:w="2552" w:type="dxa"/>
            <w:tcBorders>
              <w:top w:val="nil"/>
              <w:left w:val="nil"/>
              <w:bottom w:val="nil"/>
              <w:right w:val="nil"/>
            </w:tcBorders>
          </w:tcPr>
          <w:p w:rsidR="00421472" w:rsidRPr="00E25592" w:rsidRDefault="00421472" w:rsidP="001C394B">
            <w:pPr>
              <w:tabs>
                <w:tab w:val="center" w:pos="4680"/>
              </w:tabs>
              <w:jc w:val="right"/>
              <w:rPr>
                <w:rFonts w:asciiTheme="minorHAnsi" w:hAnsiTheme="minorHAnsi" w:cstheme="minorHAnsi"/>
                <w:sz w:val="20"/>
                <w:szCs w:val="20"/>
              </w:rPr>
            </w:pPr>
          </w:p>
        </w:tc>
        <w:tc>
          <w:tcPr>
            <w:tcW w:w="567" w:type="dxa"/>
            <w:tcBorders>
              <w:top w:val="single" w:sz="4" w:space="0" w:color="auto"/>
              <w:left w:val="nil"/>
              <w:bottom w:val="nil"/>
              <w:right w:val="nil"/>
            </w:tcBorders>
          </w:tcPr>
          <w:p w:rsidR="00421472" w:rsidRPr="00E25592" w:rsidRDefault="00421472" w:rsidP="001C394B">
            <w:pPr>
              <w:tabs>
                <w:tab w:val="center" w:pos="4680"/>
              </w:tabs>
              <w:rPr>
                <w:rFonts w:asciiTheme="minorHAnsi" w:hAnsiTheme="minorHAnsi" w:cstheme="minorHAnsi"/>
                <w:sz w:val="20"/>
                <w:szCs w:val="20"/>
                <w:u w:val="single"/>
              </w:rPr>
            </w:pPr>
          </w:p>
        </w:tc>
        <w:tc>
          <w:tcPr>
            <w:tcW w:w="709" w:type="dxa"/>
            <w:tcBorders>
              <w:top w:val="nil"/>
              <w:left w:val="nil"/>
              <w:bottom w:val="nil"/>
              <w:right w:val="nil"/>
            </w:tcBorders>
          </w:tcPr>
          <w:p w:rsidR="00421472" w:rsidRPr="00E25592" w:rsidRDefault="00421472" w:rsidP="001C394B">
            <w:pPr>
              <w:tabs>
                <w:tab w:val="center" w:pos="4680"/>
              </w:tabs>
              <w:jc w:val="right"/>
              <w:rPr>
                <w:rFonts w:asciiTheme="minorHAnsi" w:hAnsiTheme="minorHAnsi" w:cstheme="minorHAnsi"/>
                <w:sz w:val="20"/>
                <w:szCs w:val="20"/>
              </w:rPr>
            </w:pPr>
          </w:p>
        </w:tc>
        <w:tc>
          <w:tcPr>
            <w:tcW w:w="2693" w:type="dxa"/>
            <w:tcBorders>
              <w:top w:val="nil"/>
              <w:left w:val="nil"/>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Μεταπτυχιακό-Διδακτορικό</w:t>
            </w:r>
          </w:p>
        </w:tc>
        <w:tc>
          <w:tcPr>
            <w:tcW w:w="567" w:type="dxa"/>
            <w:tcBorders>
              <w:left w:val="single" w:sz="4" w:space="0" w:color="auto"/>
            </w:tcBorders>
          </w:tcPr>
          <w:p w:rsidR="00421472" w:rsidRPr="00E25592" w:rsidRDefault="00421472" w:rsidP="001C394B">
            <w:pPr>
              <w:tabs>
                <w:tab w:val="center" w:pos="4680"/>
              </w:tabs>
              <w:rPr>
                <w:rFonts w:asciiTheme="minorHAnsi" w:hAnsiTheme="minorHAnsi" w:cstheme="minorHAnsi"/>
                <w:sz w:val="20"/>
                <w:szCs w:val="20"/>
                <w:u w:val="single"/>
              </w:rPr>
            </w:pPr>
          </w:p>
        </w:tc>
      </w:tr>
    </w:tbl>
    <w:p w:rsidR="00421472" w:rsidRPr="00E25592" w:rsidRDefault="00421472" w:rsidP="00421472">
      <w:pPr>
        <w:tabs>
          <w:tab w:val="center" w:pos="4680"/>
        </w:tabs>
        <w:rPr>
          <w:rFonts w:asciiTheme="minorHAnsi" w:hAnsiTheme="minorHAnsi" w:cstheme="minorHAnsi"/>
          <w:b/>
          <w:sz w:val="8"/>
          <w:szCs w:val="8"/>
        </w:rPr>
      </w:pPr>
    </w:p>
    <w:p w:rsidR="00421472" w:rsidRPr="00E25592" w:rsidRDefault="00421472" w:rsidP="00421472">
      <w:pPr>
        <w:tabs>
          <w:tab w:val="center" w:pos="4680"/>
        </w:tabs>
        <w:rPr>
          <w:rFonts w:asciiTheme="minorHAnsi" w:hAnsiTheme="minorHAnsi" w:cstheme="minorHAnsi"/>
          <w:u w:val="single"/>
        </w:rPr>
      </w:pPr>
      <w:r w:rsidRPr="00E25592">
        <w:rPr>
          <w:rFonts w:asciiTheme="minorHAnsi" w:hAnsiTheme="minorHAnsi" w:cstheme="minorHAnsi"/>
          <w:b/>
        </w:rPr>
        <w:t xml:space="preserve">                </w:t>
      </w:r>
      <w:r w:rsidRPr="00E25592">
        <w:rPr>
          <w:rFonts w:asciiTheme="minorHAnsi" w:hAnsiTheme="minorHAnsi" w:cstheme="minorHAnsi"/>
          <w:b/>
          <w:u w:val="single"/>
        </w:rPr>
        <w:t>Α.4</w:t>
      </w:r>
      <w:r w:rsidRPr="00E25592">
        <w:rPr>
          <w:rFonts w:asciiTheme="minorHAnsi" w:hAnsiTheme="minorHAnsi" w:cstheme="minorHAnsi"/>
          <w:u w:val="single"/>
        </w:rPr>
        <w:t xml:space="preserve"> Τόπος κατοικίας</w:t>
      </w:r>
    </w:p>
    <w:p w:rsidR="00421472" w:rsidRPr="00E25592" w:rsidRDefault="00421472" w:rsidP="00421472">
      <w:pPr>
        <w:tabs>
          <w:tab w:val="center" w:pos="4680"/>
        </w:tabs>
        <w:rPr>
          <w:rFonts w:asciiTheme="minorHAnsi" w:hAnsiTheme="minorHAnsi" w:cstheme="minorHAnsi"/>
          <w:u w:val="single"/>
        </w:rPr>
      </w:pPr>
      <w:r w:rsidRPr="00E25592">
        <w:rPr>
          <w:rFonts w:asciiTheme="minorHAnsi" w:hAnsiTheme="minorHAnsi" w:cstheme="minorHAnsi"/>
        </w:rPr>
        <w:t xml:space="preserve">                       </w:t>
      </w:r>
      <w:r w:rsidRPr="00E25592">
        <w:rPr>
          <w:rFonts w:asciiTheme="minorHAnsi" w:hAnsiTheme="minorHAnsi" w:cstheme="minorHAnsi"/>
          <w:u w:val="single"/>
        </w:rPr>
        <w:t>Α.4.1 Καταγράψτε τον κύριο τόπο κατοικίας σας</w:t>
      </w:r>
    </w:p>
    <w:tbl>
      <w:tblPr>
        <w:tblStyle w:val="ab"/>
        <w:tblW w:w="0" w:type="auto"/>
        <w:jc w:val="center"/>
        <w:tblInd w:w="1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2"/>
        <w:gridCol w:w="667"/>
        <w:gridCol w:w="748"/>
        <w:gridCol w:w="1461"/>
        <w:gridCol w:w="3130"/>
      </w:tblGrid>
      <w:tr w:rsidR="00421472" w:rsidRPr="00E25592" w:rsidTr="001C394B">
        <w:trPr>
          <w:trHeight w:val="133"/>
          <w:jc w:val="center"/>
        </w:trPr>
        <w:tc>
          <w:tcPr>
            <w:tcW w:w="1655" w:type="dxa"/>
            <w:vAlign w:val="center"/>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Κατοικείτε στο Δήμο Λευκάδας;</w:t>
            </w:r>
          </w:p>
        </w:tc>
        <w:tc>
          <w:tcPr>
            <w:tcW w:w="976" w:type="dxa"/>
            <w:vAlign w:val="center"/>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 xml:space="preserve">ΝΑΙ </w:t>
            </w:r>
            <w:r w:rsidRPr="00E25592">
              <w:rPr>
                <w:rFonts w:asciiTheme="minorHAnsi" w:hAnsiTheme="minorHAnsi" w:cstheme="minorHAnsi"/>
                <w:sz w:val="52"/>
                <w:szCs w:val="52"/>
              </w:rPr>
              <w:t>□</w:t>
            </w:r>
          </w:p>
        </w:tc>
        <w:tc>
          <w:tcPr>
            <w:tcW w:w="1242" w:type="dxa"/>
            <w:vAlign w:val="center"/>
          </w:tcPr>
          <w:p w:rsidR="00421472" w:rsidRPr="00E25592" w:rsidRDefault="00421472" w:rsidP="001C394B">
            <w:pPr>
              <w:tabs>
                <w:tab w:val="center" w:pos="4680"/>
              </w:tabs>
              <w:jc w:val="center"/>
              <w:rPr>
                <w:rFonts w:asciiTheme="minorHAnsi" w:hAnsiTheme="minorHAnsi" w:cstheme="minorHAnsi"/>
                <w:sz w:val="52"/>
                <w:szCs w:val="52"/>
              </w:rPr>
            </w:pPr>
            <w:r w:rsidRPr="00E25592">
              <w:rPr>
                <w:rFonts w:asciiTheme="minorHAnsi" w:hAnsiTheme="minorHAnsi" w:cstheme="minorHAnsi"/>
                <w:sz w:val="20"/>
                <w:szCs w:val="20"/>
              </w:rPr>
              <w:t>ΟΧΙ</w:t>
            </w:r>
            <w:r w:rsidRPr="00E25592">
              <w:rPr>
                <w:rFonts w:asciiTheme="minorHAnsi" w:hAnsiTheme="minorHAnsi" w:cstheme="minorHAnsi"/>
                <w:sz w:val="52"/>
                <w:szCs w:val="52"/>
              </w:rPr>
              <w:t xml:space="preserve"> □</w:t>
            </w:r>
          </w:p>
        </w:tc>
        <w:tc>
          <w:tcPr>
            <w:tcW w:w="1313" w:type="dxa"/>
            <w:vAlign w:val="center"/>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Πόλη/Οικισμός κατοικίας:</w:t>
            </w:r>
          </w:p>
        </w:tc>
        <w:tc>
          <w:tcPr>
            <w:tcW w:w="3130" w:type="dxa"/>
            <w:vAlign w:val="bottom"/>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w:t>
            </w:r>
          </w:p>
        </w:tc>
      </w:tr>
    </w:tbl>
    <w:p w:rsidR="00421472" w:rsidRPr="00E25592" w:rsidRDefault="00421472" w:rsidP="00421472">
      <w:pPr>
        <w:tabs>
          <w:tab w:val="center" w:pos="4680"/>
        </w:tabs>
        <w:rPr>
          <w:rFonts w:asciiTheme="minorHAnsi" w:hAnsiTheme="minorHAnsi" w:cstheme="minorHAnsi"/>
          <w:sz w:val="8"/>
          <w:szCs w:val="8"/>
        </w:rPr>
      </w:pPr>
    </w:p>
    <w:p w:rsidR="00421472" w:rsidRPr="00E25592" w:rsidRDefault="00421472" w:rsidP="00421472">
      <w:pPr>
        <w:tabs>
          <w:tab w:val="center" w:pos="4680"/>
        </w:tabs>
        <w:rPr>
          <w:rFonts w:asciiTheme="minorHAnsi" w:hAnsiTheme="minorHAnsi" w:cstheme="minorHAnsi"/>
          <w:u w:val="single"/>
        </w:rPr>
      </w:pPr>
      <w:r w:rsidRPr="00E25592">
        <w:rPr>
          <w:rFonts w:asciiTheme="minorHAnsi" w:hAnsiTheme="minorHAnsi" w:cstheme="minorHAnsi"/>
        </w:rPr>
        <w:t xml:space="preserve">                       </w:t>
      </w:r>
      <w:r w:rsidRPr="00E25592">
        <w:rPr>
          <w:rFonts w:asciiTheme="minorHAnsi" w:hAnsiTheme="minorHAnsi" w:cstheme="minorHAnsi"/>
          <w:u w:val="single"/>
        </w:rPr>
        <w:t>Α.4.2 Εάν κατοικείτε στο Δήμο Λευκάδας καταγράψτε το  χρονικό διάστημα διαμονής σας</w:t>
      </w:r>
    </w:p>
    <w:tbl>
      <w:tblPr>
        <w:tblStyle w:val="ab"/>
        <w:tblW w:w="0" w:type="auto"/>
        <w:jc w:val="center"/>
        <w:tblInd w:w="-176" w:type="dxa"/>
        <w:tblLook w:val="04A0"/>
      </w:tblPr>
      <w:tblGrid>
        <w:gridCol w:w="993"/>
        <w:gridCol w:w="567"/>
        <w:gridCol w:w="992"/>
        <w:gridCol w:w="567"/>
        <w:gridCol w:w="1134"/>
        <w:gridCol w:w="567"/>
        <w:gridCol w:w="1843"/>
        <w:gridCol w:w="567"/>
      </w:tblGrid>
      <w:tr w:rsidR="00421472" w:rsidRPr="00E25592" w:rsidTr="001C394B">
        <w:trPr>
          <w:jc w:val="center"/>
        </w:trPr>
        <w:tc>
          <w:tcPr>
            <w:tcW w:w="993" w:type="dxa"/>
            <w:tcBorders>
              <w:top w:val="nil"/>
              <w:left w:val="nil"/>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0-5 έτη</w:t>
            </w:r>
          </w:p>
        </w:tc>
        <w:tc>
          <w:tcPr>
            <w:tcW w:w="567" w:type="dxa"/>
            <w:tcBorders>
              <w:left w:val="single" w:sz="4" w:space="0" w:color="auto"/>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c>
          <w:tcPr>
            <w:tcW w:w="992" w:type="dxa"/>
            <w:tcBorders>
              <w:top w:val="nil"/>
              <w:left w:val="single" w:sz="4" w:space="0" w:color="auto"/>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6-10 έτη</w:t>
            </w:r>
          </w:p>
        </w:tc>
        <w:tc>
          <w:tcPr>
            <w:tcW w:w="567" w:type="dxa"/>
            <w:tcBorders>
              <w:left w:val="single" w:sz="4" w:space="0" w:color="auto"/>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c>
          <w:tcPr>
            <w:tcW w:w="1134" w:type="dxa"/>
            <w:tcBorders>
              <w:top w:val="nil"/>
              <w:left w:val="single" w:sz="4" w:space="0" w:color="auto"/>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11-20 έτη</w:t>
            </w:r>
          </w:p>
        </w:tc>
        <w:tc>
          <w:tcPr>
            <w:tcW w:w="567" w:type="dxa"/>
            <w:tcBorders>
              <w:left w:val="single" w:sz="4" w:space="0" w:color="auto"/>
              <w:righ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c>
          <w:tcPr>
            <w:tcW w:w="1843" w:type="dxa"/>
            <w:tcBorders>
              <w:top w:val="nil"/>
              <w:left w:val="single" w:sz="4" w:space="0" w:color="auto"/>
              <w:bottom w:val="nil"/>
              <w:right w:val="single" w:sz="4" w:space="0" w:color="auto"/>
            </w:tcBorders>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Πάνω από 20 έτη</w:t>
            </w:r>
          </w:p>
        </w:tc>
        <w:tc>
          <w:tcPr>
            <w:tcW w:w="567" w:type="dxa"/>
            <w:tcBorders>
              <w:left w:val="single" w:sz="4" w:space="0" w:color="auto"/>
            </w:tcBorders>
          </w:tcPr>
          <w:p w:rsidR="00421472" w:rsidRPr="00E25592" w:rsidRDefault="00421472" w:rsidP="001C394B">
            <w:pPr>
              <w:tabs>
                <w:tab w:val="center" w:pos="4680"/>
              </w:tabs>
              <w:rPr>
                <w:rFonts w:asciiTheme="minorHAnsi" w:hAnsiTheme="minorHAnsi" w:cstheme="minorHAnsi"/>
                <w:sz w:val="20"/>
                <w:szCs w:val="20"/>
              </w:rPr>
            </w:pPr>
          </w:p>
        </w:tc>
      </w:tr>
    </w:tbl>
    <w:p w:rsidR="00421472" w:rsidRPr="00E25592" w:rsidRDefault="00421472" w:rsidP="00421472">
      <w:pPr>
        <w:tabs>
          <w:tab w:val="center" w:pos="4680"/>
        </w:tabs>
        <w:rPr>
          <w:rFonts w:asciiTheme="minorHAnsi" w:hAnsiTheme="minorHAnsi" w:cstheme="minorHAnsi"/>
          <w:sz w:val="8"/>
          <w:szCs w:val="8"/>
          <w:u w:val="single"/>
        </w:rPr>
      </w:pPr>
    </w:p>
    <w:p w:rsidR="00421472" w:rsidRPr="00E25592" w:rsidRDefault="00421472" w:rsidP="00421472">
      <w:pPr>
        <w:tabs>
          <w:tab w:val="center" w:pos="4680"/>
        </w:tabs>
        <w:rPr>
          <w:rFonts w:asciiTheme="minorHAnsi" w:hAnsiTheme="minorHAnsi" w:cstheme="minorHAnsi"/>
          <w:u w:val="single"/>
        </w:rPr>
      </w:pPr>
      <w:r w:rsidRPr="00E25592">
        <w:rPr>
          <w:rFonts w:asciiTheme="minorHAnsi" w:hAnsiTheme="minorHAnsi" w:cstheme="minorHAnsi"/>
          <w:b/>
        </w:rPr>
        <w:t xml:space="preserve">                </w:t>
      </w:r>
      <w:r w:rsidRPr="00E25592">
        <w:rPr>
          <w:rFonts w:asciiTheme="minorHAnsi" w:hAnsiTheme="minorHAnsi" w:cstheme="minorHAnsi"/>
          <w:b/>
          <w:u w:val="single"/>
        </w:rPr>
        <w:t>Α.5</w:t>
      </w:r>
      <w:r w:rsidRPr="00E25592">
        <w:rPr>
          <w:rFonts w:asciiTheme="minorHAnsi" w:hAnsiTheme="minorHAnsi" w:cstheme="minorHAnsi"/>
          <w:u w:val="single"/>
        </w:rPr>
        <w:t xml:space="preserve"> Απασχόληση</w:t>
      </w:r>
    </w:p>
    <w:tbl>
      <w:tblPr>
        <w:tblStyle w:val="ab"/>
        <w:tblW w:w="100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6"/>
        <w:gridCol w:w="1596"/>
        <w:gridCol w:w="1557"/>
        <w:gridCol w:w="1822"/>
        <w:gridCol w:w="3130"/>
      </w:tblGrid>
      <w:tr w:rsidR="00421472" w:rsidRPr="00E25592" w:rsidTr="001C394B">
        <w:trPr>
          <w:trHeight w:val="70"/>
          <w:jc w:val="center"/>
        </w:trPr>
        <w:tc>
          <w:tcPr>
            <w:tcW w:w="1876" w:type="dxa"/>
            <w:vAlign w:val="center"/>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Εργάζεστε;</w:t>
            </w:r>
          </w:p>
        </w:tc>
        <w:tc>
          <w:tcPr>
            <w:tcW w:w="1596" w:type="dxa"/>
            <w:vAlign w:val="center"/>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 xml:space="preserve">ΝΑΙ </w:t>
            </w:r>
            <w:r w:rsidRPr="00E25592">
              <w:rPr>
                <w:rFonts w:asciiTheme="minorHAnsi" w:hAnsiTheme="minorHAnsi" w:cstheme="minorHAnsi"/>
                <w:sz w:val="52"/>
                <w:szCs w:val="52"/>
              </w:rPr>
              <w:t>□</w:t>
            </w:r>
          </w:p>
        </w:tc>
        <w:tc>
          <w:tcPr>
            <w:tcW w:w="1559" w:type="dxa"/>
            <w:vAlign w:val="center"/>
          </w:tcPr>
          <w:p w:rsidR="00421472" w:rsidRPr="00E25592" w:rsidRDefault="00421472" w:rsidP="001C394B">
            <w:pPr>
              <w:tabs>
                <w:tab w:val="center" w:pos="4680"/>
              </w:tabs>
              <w:jc w:val="center"/>
              <w:rPr>
                <w:rFonts w:asciiTheme="minorHAnsi" w:hAnsiTheme="minorHAnsi" w:cstheme="minorHAnsi"/>
                <w:sz w:val="52"/>
                <w:szCs w:val="52"/>
              </w:rPr>
            </w:pPr>
            <w:r w:rsidRPr="00E25592">
              <w:rPr>
                <w:rFonts w:asciiTheme="minorHAnsi" w:hAnsiTheme="minorHAnsi" w:cstheme="minorHAnsi"/>
                <w:sz w:val="20"/>
                <w:szCs w:val="20"/>
              </w:rPr>
              <w:t>ΟΧΙ</w:t>
            </w:r>
            <w:r w:rsidRPr="00E25592">
              <w:rPr>
                <w:rFonts w:asciiTheme="minorHAnsi" w:hAnsiTheme="minorHAnsi" w:cstheme="minorHAnsi"/>
                <w:sz w:val="52"/>
                <w:szCs w:val="52"/>
              </w:rPr>
              <w:t xml:space="preserve"> □</w:t>
            </w:r>
          </w:p>
        </w:tc>
        <w:tc>
          <w:tcPr>
            <w:tcW w:w="1890" w:type="dxa"/>
          </w:tcPr>
          <w:p w:rsidR="00421472" w:rsidRPr="00E25592" w:rsidRDefault="00421472" w:rsidP="001C394B">
            <w:pPr>
              <w:tabs>
                <w:tab w:val="center" w:pos="4680"/>
              </w:tabs>
              <w:rPr>
                <w:rFonts w:asciiTheme="minorHAnsi" w:hAnsiTheme="minorHAnsi" w:cstheme="minorHAnsi"/>
                <w:sz w:val="20"/>
                <w:szCs w:val="20"/>
              </w:rPr>
            </w:pPr>
          </w:p>
        </w:tc>
        <w:tc>
          <w:tcPr>
            <w:tcW w:w="3130" w:type="dxa"/>
          </w:tcPr>
          <w:p w:rsidR="00421472" w:rsidRPr="00E25592" w:rsidRDefault="00421472" w:rsidP="001C394B">
            <w:pPr>
              <w:tabs>
                <w:tab w:val="center" w:pos="4680"/>
              </w:tabs>
              <w:rPr>
                <w:rFonts w:asciiTheme="minorHAnsi" w:hAnsiTheme="minorHAnsi" w:cstheme="minorHAnsi"/>
                <w:sz w:val="20"/>
                <w:szCs w:val="20"/>
              </w:rPr>
            </w:pPr>
          </w:p>
        </w:tc>
      </w:tr>
      <w:tr w:rsidR="00421472" w:rsidRPr="00E25592" w:rsidTr="001C394B">
        <w:trPr>
          <w:trHeight w:val="527"/>
          <w:jc w:val="center"/>
        </w:trPr>
        <w:tc>
          <w:tcPr>
            <w:tcW w:w="1876" w:type="dxa"/>
            <w:vAlign w:val="center"/>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Επάγγελμα/Ιδιότητα:</w:t>
            </w:r>
          </w:p>
        </w:tc>
        <w:tc>
          <w:tcPr>
            <w:tcW w:w="3155" w:type="dxa"/>
            <w:gridSpan w:val="2"/>
            <w:vAlign w:val="bottom"/>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w:t>
            </w:r>
          </w:p>
        </w:tc>
        <w:tc>
          <w:tcPr>
            <w:tcW w:w="1890" w:type="dxa"/>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Σε ποια περιοχή εργάζεστε:</w:t>
            </w:r>
          </w:p>
        </w:tc>
        <w:tc>
          <w:tcPr>
            <w:tcW w:w="3130" w:type="dxa"/>
            <w:vAlign w:val="bottom"/>
          </w:tcPr>
          <w:p w:rsidR="00421472" w:rsidRPr="00E25592" w:rsidRDefault="00421472" w:rsidP="001C394B">
            <w:pPr>
              <w:tabs>
                <w:tab w:val="center" w:pos="4680"/>
              </w:tabs>
              <w:jc w:val="center"/>
              <w:rPr>
                <w:rFonts w:asciiTheme="minorHAnsi" w:hAnsiTheme="minorHAnsi" w:cstheme="minorHAnsi"/>
                <w:sz w:val="20"/>
                <w:szCs w:val="20"/>
              </w:rPr>
            </w:pPr>
            <w:r w:rsidRPr="00E25592">
              <w:rPr>
                <w:rFonts w:asciiTheme="minorHAnsi" w:hAnsiTheme="minorHAnsi" w:cstheme="minorHAnsi"/>
                <w:sz w:val="20"/>
                <w:szCs w:val="20"/>
              </w:rPr>
              <w:t>……………………………………………………...</w:t>
            </w:r>
          </w:p>
        </w:tc>
      </w:tr>
    </w:tbl>
    <w:p w:rsidR="00421472" w:rsidRPr="00E25592" w:rsidRDefault="00421472" w:rsidP="00421472">
      <w:pPr>
        <w:tabs>
          <w:tab w:val="center" w:pos="4680"/>
        </w:tabs>
        <w:jc w:val="center"/>
        <w:rPr>
          <w:rFonts w:asciiTheme="minorHAnsi" w:hAnsiTheme="minorHAnsi" w:cstheme="minorHAnsi"/>
          <w:u w:val="single"/>
        </w:rPr>
      </w:pPr>
    </w:p>
    <w:p w:rsidR="00421472" w:rsidRPr="00E25592" w:rsidRDefault="00421472" w:rsidP="00421472">
      <w:pPr>
        <w:tabs>
          <w:tab w:val="center" w:pos="4680"/>
        </w:tabs>
        <w:rPr>
          <w:rFonts w:asciiTheme="minorHAnsi" w:hAnsiTheme="minorHAnsi" w:cstheme="minorHAnsi"/>
          <w:b/>
          <w:sz w:val="28"/>
          <w:szCs w:val="28"/>
          <w:u w:val="single"/>
        </w:rPr>
      </w:pPr>
      <w:r w:rsidRPr="00E25592">
        <w:rPr>
          <w:rFonts w:asciiTheme="minorHAnsi" w:hAnsiTheme="minorHAnsi" w:cstheme="minorHAnsi"/>
          <w:b/>
          <w:sz w:val="28"/>
          <w:szCs w:val="28"/>
          <w:u w:val="single"/>
        </w:rPr>
        <w:t>Β. Αξιολόγηση υφιστάμενης κατάστασης Δήμου Λευκάδας</w:t>
      </w:r>
    </w:p>
    <w:p w:rsidR="00421472" w:rsidRPr="00E25592" w:rsidRDefault="00421472" w:rsidP="00421472">
      <w:pPr>
        <w:tabs>
          <w:tab w:val="center" w:pos="4680"/>
        </w:tabs>
        <w:jc w:val="center"/>
        <w:rPr>
          <w:rFonts w:asciiTheme="minorHAnsi" w:hAnsiTheme="minorHAnsi" w:cstheme="minorHAnsi"/>
          <w:i/>
        </w:rPr>
      </w:pPr>
      <w:r w:rsidRPr="00E25592">
        <w:rPr>
          <w:rFonts w:asciiTheme="minorHAnsi" w:hAnsiTheme="minorHAnsi" w:cstheme="minorHAnsi"/>
          <w:i/>
        </w:rPr>
        <w:t xml:space="preserve">Στις επόμενες ερωτήσεις </w:t>
      </w:r>
      <w:r w:rsidRPr="00E25592">
        <w:rPr>
          <w:rFonts w:asciiTheme="minorHAnsi" w:hAnsiTheme="minorHAnsi" w:cstheme="minorHAnsi"/>
          <w:b/>
          <w:i/>
        </w:rPr>
        <w:t>σημειώστε Χ</w:t>
      </w:r>
      <w:r w:rsidRPr="00E25592">
        <w:rPr>
          <w:rFonts w:asciiTheme="minorHAnsi" w:hAnsiTheme="minorHAnsi" w:cstheme="minorHAnsi"/>
          <w:i/>
        </w:rPr>
        <w:t xml:space="preserve"> στο αντίστοιχο πεδίο</w:t>
      </w: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lastRenderedPageBreak/>
        <w:t xml:space="preserve">Β.1 </w:t>
      </w:r>
      <w:r w:rsidRPr="00E25592">
        <w:rPr>
          <w:rFonts w:asciiTheme="minorHAnsi" w:hAnsiTheme="minorHAnsi" w:cstheme="minorHAnsi"/>
          <w:u w:val="single"/>
        </w:rPr>
        <w:t>Σε ποιες από τις παρακάτω κατηγορίες χώρου</w:t>
      </w:r>
      <w:r w:rsidRPr="00E25592">
        <w:rPr>
          <w:rFonts w:asciiTheme="minorHAnsi" w:hAnsiTheme="minorHAnsi" w:cstheme="minorHAnsi"/>
        </w:rPr>
        <w:t xml:space="preserve"> του Δήμου θεωρείτε ότι υπάρχει σημαντική αναπτυξιακή υποβάθμιση ιδιαίτερα τα τελευταία έτη της οικονομικής κρίσης; Βαθμολογήστε την ένταση της υποβάθμισης</w:t>
      </w:r>
    </w:p>
    <w:tbl>
      <w:tblPr>
        <w:tblStyle w:val="ab"/>
        <w:tblW w:w="9607" w:type="dxa"/>
        <w:jc w:val="center"/>
        <w:tblInd w:w="3050" w:type="dxa"/>
        <w:tblLook w:val="04A0"/>
      </w:tblPr>
      <w:tblGrid>
        <w:gridCol w:w="565"/>
        <w:gridCol w:w="5260"/>
        <w:gridCol w:w="952"/>
        <w:gridCol w:w="956"/>
        <w:gridCol w:w="937"/>
        <w:gridCol w:w="937"/>
      </w:tblGrid>
      <w:tr w:rsidR="00421472" w:rsidRPr="00E25592" w:rsidTr="001C394B">
        <w:trPr>
          <w:jc w:val="center"/>
        </w:trPr>
        <w:tc>
          <w:tcPr>
            <w:tcW w:w="5825" w:type="dxa"/>
            <w:gridSpan w:val="2"/>
          </w:tcPr>
          <w:p w:rsidR="00421472" w:rsidRPr="00E25592" w:rsidRDefault="00421472" w:rsidP="001C394B">
            <w:pPr>
              <w:tabs>
                <w:tab w:val="center" w:pos="4680"/>
              </w:tabs>
              <w:rPr>
                <w:rFonts w:asciiTheme="minorHAnsi" w:hAnsiTheme="minorHAnsi" w:cstheme="minorHAnsi"/>
                <w:sz w:val="20"/>
                <w:szCs w:val="20"/>
              </w:rPr>
            </w:pPr>
          </w:p>
        </w:tc>
        <w:tc>
          <w:tcPr>
            <w:tcW w:w="952"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Χαμηλή</w:t>
            </w:r>
          </w:p>
        </w:tc>
        <w:tc>
          <w:tcPr>
            <w:tcW w:w="956"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Μεσαία</w:t>
            </w:r>
          </w:p>
        </w:tc>
        <w:tc>
          <w:tcPr>
            <w:tcW w:w="937"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Υψηλή</w:t>
            </w:r>
          </w:p>
        </w:tc>
        <w:tc>
          <w:tcPr>
            <w:tcW w:w="937"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ΔΓ/ΔΑ</w:t>
            </w: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Α.</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Εμπορικό Κέντρο πόλης της Λευκάδας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Β.</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Παραλιακό μέτωπο της πόλης της Λευκάδας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Γ.</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Παράκτιος Χώρος και Ακτές του Δήμου</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Δ.</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Δομημένες Εκτός Σχεδίου Περιοχές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Ε.</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Διάσπαρτοι Μικροί Οικισμοί/Χωριά</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ΣΤ.</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Δασικές εκτάσεις και Γεωργική Γη</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trHeight w:val="70"/>
          <w:jc w:val="center"/>
        </w:trPr>
        <w:tc>
          <w:tcPr>
            <w:tcW w:w="565" w:type="dxa"/>
            <w:vAlign w:val="bottom"/>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Ζ.</w:t>
            </w:r>
          </w:p>
        </w:tc>
        <w:tc>
          <w:tcPr>
            <w:tcW w:w="5260" w:type="dxa"/>
          </w:tcPr>
          <w:p w:rsidR="00421472" w:rsidRPr="00E25592" w:rsidRDefault="00421472" w:rsidP="001C394B">
            <w:pPr>
              <w:tabs>
                <w:tab w:val="center" w:pos="4680"/>
              </w:tabs>
              <w:rPr>
                <w:rFonts w:asciiTheme="minorHAnsi" w:hAnsiTheme="minorHAnsi" w:cstheme="minorHAnsi"/>
                <w:sz w:val="20"/>
                <w:szCs w:val="20"/>
              </w:rPr>
            </w:pPr>
          </w:p>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Άλλη……………………………………………………………………………………….</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bl>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 xml:space="preserve">Β.2 </w:t>
      </w:r>
      <w:r w:rsidRPr="00E25592">
        <w:rPr>
          <w:rFonts w:asciiTheme="minorHAnsi" w:hAnsiTheme="minorHAnsi" w:cstheme="minorHAnsi"/>
          <w:u w:val="single"/>
        </w:rPr>
        <w:t xml:space="preserve">Αξιολογήστε </w:t>
      </w:r>
      <w:r w:rsidRPr="00E25592">
        <w:rPr>
          <w:rFonts w:asciiTheme="minorHAnsi" w:hAnsiTheme="minorHAnsi" w:cstheme="minorHAnsi"/>
        </w:rPr>
        <w:t>τη δυναμική των παρακάτω τομέων της τοπικής οικονομικής δραστηριότητας</w:t>
      </w:r>
    </w:p>
    <w:tbl>
      <w:tblPr>
        <w:tblStyle w:val="ab"/>
        <w:tblW w:w="9607" w:type="dxa"/>
        <w:jc w:val="center"/>
        <w:tblInd w:w="3050" w:type="dxa"/>
        <w:tblLook w:val="04A0"/>
      </w:tblPr>
      <w:tblGrid>
        <w:gridCol w:w="456"/>
        <w:gridCol w:w="5232"/>
        <w:gridCol w:w="1081"/>
        <w:gridCol w:w="1130"/>
        <w:gridCol w:w="1029"/>
        <w:gridCol w:w="737"/>
      </w:tblGrid>
      <w:tr w:rsidR="00421472" w:rsidRPr="00E25592" w:rsidTr="001C394B">
        <w:trPr>
          <w:jc w:val="center"/>
        </w:trPr>
        <w:tc>
          <w:tcPr>
            <w:tcW w:w="5825" w:type="dxa"/>
            <w:gridSpan w:val="2"/>
          </w:tcPr>
          <w:p w:rsidR="00421472" w:rsidRPr="00E25592" w:rsidRDefault="00421472" w:rsidP="001C394B">
            <w:pPr>
              <w:tabs>
                <w:tab w:val="center" w:pos="4680"/>
              </w:tabs>
              <w:rPr>
                <w:rFonts w:asciiTheme="minorHAnsi" w:hAnsiTheme="minorHAnsi" w:cstheme="minorHAnsi"/>
                <w:sz w:val="20"/>
                <w:szCs w:val="20"/>
              </w:rPr>
            </w:pPr>
          </w:p>
        </w:tc>
        <w:tc>
          <w:tcPr>
            <w:tcW w:w="952"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Φθίνουσα</w:t>
            </w:r>
          </w:p>
        </w:tc>
        <w:tc>
          <w:tcPr>
            <w:tcW w:w="956"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Ουδέτερη/</w:t>
            </w:r>
          </w:p>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Στάσιμη</w:t>
            </w:r>
          </w:p>
        </w:tc>
        <w:tc>
          <w:tcPr>
            <w:tcW w:w="937"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Δυναμική</w:t>
            </w:r>
          </w:p>
        </w:tc>
        <w:tc>
          <w:tcPr>
            <w:tcW w:w="937"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ΔΓ/ΔΑ</w:t>
            </w: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Α.</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Μικρές τοπικές επιχειρήσεις και συνεταιρισμοί</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Β.</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Γεωργική και κτηνοτροφική παραγωγή</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Γ.</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Ιχθυοκαλλιέργειες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Δ.</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Βιοτεχνικές και βιομηχανικές Δραστηριότητες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Ε.</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Τουριστικά Καταλύματα</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ΣΤ.</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Εστίαση και αναψυχή</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Ζ.</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Εναλλακτικός Τουρισμός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65"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Η.</w:t>
            </w:r>
          </w:p>
        </w:tc>
        <w:tc>
          <w:tcPr>
            <w:tcW w:w="526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Θαλάσσιος τουρισμός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trHeight w:val="70"/>
          <w:jc w:val="center"/>
        </w:trPr>
        <w:tc>
          <w:tcPr>
            <w:tcW w:w="565" w:type="dxa"/>
            <w:vAlign w:val="bottom"/>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Θ.</w:t>
            </w:r>
          </w:p>
        </w:tc>
        <w:tc>
          <w:tcPr>
            <w:tcW w:w="5260" w:type="dxa"/>
          </w:tcPr>
          <w:p w:rsidR="00421472" w:rsidRPr="00E25592" w:rsidRDefault="00421472" w:rsidP="001C394B">
            <w:pPr>
              <w:tabs>
                <w:tab w:val="center" w:pos="4680"/>
              </w:tabs>
              <w:rPr>
                <w:rFonts w:asciiTheme="minorHAnsi" w:hAnsiTheme="minorHAnsi" w:cstheme="minorHAnsi"/>
                <w:sz w:val="20"/>
                <w:szCs w:val="20"/>
              </w:rPr>
            </w:pPr>
          </w:p>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Άλλη……………………………………………………………………………………….</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c>
          <w:tcPr>
            <w:tcW w:w="937" w:type="dxa"/>
          </w:tcPr>
          <w:p w:rsidR="00421472" w:rsidRPr="00E25592" w:rsidRDefault="00421472" w:rsidP="001C394B">
            <w:pPr>
              <w:tabs>
                <w:tab w:val="center" w:pos="4680"/>
              </w:tabs>
              <w:rPr>
                <w:rFonts w:asciiTheme="minorHAnsi" w:hAnsiTheme="minorHAnsi" w:cstheme="minorHAnsi"/>
                <w:sz w:val="20"/>
                <w:szCs w:val="20"/>
                <w:u w:val="single"/>
              </w:rPr>
            </w:pPr>
          </w:p>
        </w:tc>
      </w:tr>
    </w:tbl>
    <w:p w:rsidR="00421472" w:rsidRPr="00E25592" w:rsidRDefault="00421472" w:rsidP="00421472">
      <w:pPr>
        <w:tabs>
          <w:tab w:val="center" w:pos="4680"/>
        </w:tabs>
        <w:rPr>
          <w:rFonts w:asciiTheme="minorHAnsi" w:hAnsiTheme="minorHAnsi" w:cstheme="minorHAnsi"/>
          <w:sz w:val="8"/>
          <w:szCs w:val="8"/>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Β.3</w:t>
      </w:r>
      <w:r w:rsidRPr="00E25592">
        <w:rPr>
          <w:rFonts w:asciiTheme="minorHAnsi" w:hAnsiTheme="minorHAnsi" w:cstheme="minorHAnsi"/>
          <w:u w:val="single"/>
        </w:rPr>
        <w:t xml:space="preserve"> Αξιολογήστε</w:t>
      </w:r>
      <w:r w:rsidRPr="00E25592">
        <w:rPr>
          <w:rFonts w:asciiTheme="minorHAnsi" w:hAnsiTheme="minorHAnsi" w:cstheme="minorHAnsi"/>
        </w:rPr>
        <w:t xml:space="preserve"> την ανάγκη ενίσχυσης των παρακάτω υποδομών</w:t>
      </w:r>
    </w:p>
    <w:tbl>
      <w:tblPr>
        <w:tblStyle w:val="ab"/>
        <w:tblW w:w="9594" w:type="dxa"/>
        <w:jc w:val="center"/>
        <w:tblInd w:w="3050" w:type="dxa"/>
        <w:tblLook w:val="04A0"/>
      </w:tblPr>
      <w:tblGrid>
        <w:gridCol w:w="550"/>
        <w:gridCol w:w="5200"/>
        <w:gridCol w:w="952"/>
        <w:gridCol w:w="956"/>
        <w:gridCol w:w="923"/>
        <w:gridCol w:w="1013"/>
      </w:tblGrid>
      <w:tr w:rsidR="00421472" w:rsidRPr="00E25592" w:rsidTr="001C394B">
        <w:trPr>
          <w:jc w:val="center"/>
        </w:trPr>
        <w:tc>
          <w:tcPr>
            <w:tcW w:w="5750" w:type="dxa"/>
            <w:gridSpan w:val="2"/>
          </w:tcPr>
          <w:p w:rsidR="00421472" w:rsidRPr="00E25592" w:rsidRDefault="00421472" w:rsidP="001C394B">
            <w:pPr>
              <w:tabs>
                <w:tab w:val="center" w:pos="4680"/>
              </w:tabs>
              <w:rPr>
                <w:rFonts w:asciiTheme="minorHAnsi" w:hAnsiTheme="minorHAnsi" w:cstheme="minorHAnsi"/>
                <w:sz w:val="20"/>
                <w:szCs w:val="20"/>
              </w:rPr>
            </w:pPr>
          </w:p>
        </w:tc>
        <w:tc>
          <w:tcPr>
            <w:tcW w:w="952"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Χαμηλή</w:t>
            </w:r>
          </w:p>
        </w:tc>
        <w:tc>
          <w:tcPr>
            <w:tcW w:w="956"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Μεσαία</w:t>
            </w:r>
          </w:p>
        </w:tc>
        <w:tc>
          <w:tcPr>
            <w:tcW w:w="923"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Υψηλή</w:t>
            </w:r>
          </w:p>
        </w:tc>
        <w:tc>
          <w:tcPr>
            <w:tcW w:w="1013" w:type="dxa"/>
          </w:tcPr>
          <w:p w:rsidR="00421472" w:rsidRPr="00E25592" w:rsidRDefault="00421472" w:rsidP="001C394B">
            <w:pPr>
              <w:tabs>
                <w:tab w:val="center" w:pos="4680"/>
              </w:tabs>
              <w:jc w:val="center"/>
              <w:rPr>
                <w:rFonts w:asciiTheme="minorHAnsi" w:hAnsiTheme="minorHAnsi" w:cstheme="minorHAnsi"/>
                <w:b/>
                <w:sz w:val="20"/>
                <w:szCs w:val="20"/>
              </w:rPr>
            </w:pPr>
            <w:r w:rsidRPr="00E25592">
              <w:rPr>
                <w:rFonts w:asciiTheme="minorHAnsi" w:hAnsiTheme="minorHAnsi" w:cstheme="minorHAnsi"/>
                <w:b/>
                <w:sz w:val="20"/>
                <w:szCs w:val="20"/>
              </w:rPr>
              <w:t>ΔΓ/ΔΑ</w:t>
            </w:r>
          </w:p>
        </w:tc>
      </w:tr>
      <w:tr w:rsidR="00421472" w:rsidRPr="00E25592" w:rsidTr="001C394B">
        <w:trPr>
          <w:jc w:val="center"/>
        </w:trPr>
        <w:tc>
          <w:tcPr>
            <w:tcW w:w="9594" w:type="dxa"/>
            <w:gridSpan w:val="6"/>
            <w:shd w:val="clear" w:color="auto" w:fill="EEECE1" w:themeFill="background2"/>
          </w:tcPr>
          <w:p w:rsidR="00421472" w:rsidRPr="00E25592" w:rsidRDefault="00421472" w:rsidP="001C394B">
            <w:pPr>
              <w:tabs>
                <w:tab w:val="center" w:pos="4680"/>
              </w:tabs>
              <w:rPr>
                <w:rFonts w:asciiTheme="minorHAnsi" w:hAnsiTheme="minorHAnsi" w:cstheme="minorHAnsi"/>
                <w:b/>
                <w:sz w:val="20"/>
                <w:szCs w:val="20"/>
              </w:rPr>
            </w:pPr>
            <w:r w:rsidRPr="00E25592">
              <w:rPr>
                <w:rFonts w:asciiTheme="minorHAnsi" w:hAnsiTheme="minorHAnsi" w:cstheme="minorHAnsi"/>
                <w:b/>
                <w:sz w:val="20"/>
                <w:szCs w:val="20"/>
              </w:rPr>
              <w:t>ΜΕΤΑΦΟΡΙΚΕΣ ΥΠΟΔΟΜΕΣ</w:t>
            </w: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Α.</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Αστικό Οδικό Δίκτυο τις Πόλης τις Λευκάδας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Β.</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Τοπικό Οδικό Δίκτυο (π.χ. σύνδεση πόλης και οικισμών κλπ)</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Γ.</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Εξυπηρέτηση Αεροπορικών συνδέσεων</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Δ.</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Λιμενικές Υποδομές (πλην μαρίνων)</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Ε.</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Μαρίνες &amp; Αλιευτικά Καταφύγια</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9594" w:type="dxa"/>
            <w:gridSpan w:val="6"/>
            <w:shd w:val="clear" w:color="auto" w:fill="EEECE1" w:themeFill="background2"/>
          </w:tcPr>
          <w:p w:rsidR="00421472" w:rsidRPr="00E25592" w:rsidRDefault="00421472" w:rsidP="001C394B">
            <w:pPr>
              <w:tabs>
                <w:tab w:val="center" w:pos="4680"/>
              </w:tabs>
              <w:rPr>
                <w:rFonts w:asciiTheme="minorHAnsi" w:hAnsiTheme="minorHAnsi" w:cstheme="minorHAnsi"/>
                <w:b/>
                <w:sz w:val="20"/>
                <w:szCs w:val="20"/>
              </w:rPr>
            </w:pPr>
            <w:r w:rsidRPr="00E25592">
              <w:rPr>
                <w:rFonts w:asciiTheme="minorHAnsi" w:hAnsiTheme="minorHAnsi" w:cstheme="minorHAnsi"/>
                <w:b/>
                <w:sz w:val="20"/>
                <w:szCs w:val="20"/>
              </w:rPr>
              <w:t>ΔΙΚΤΥΑ ΚΑΙ ΥΠΟΔΟΜΕΣ ΚΟΙΝΗΣ ΩΦΕΛΕΙΑΣ</w:t>
            </w: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Α.</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 xml:space="preserve">Ύδρευση </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Β.</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 xml:space="preserve">Αποχέτευση </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Γ.</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 xml:space="preserve">Ηλεκτροδότηση </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Δ.</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Απορρίμματα – Υποδομές και διαχείριση</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Ε.</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Κοινόχρηστοι Χώροι – π.χ. χώροι πρασίνου, παιδικές χαρές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9594" w:type="dxa"/>
            <w:gridSpan w:val="6"/>
            <w:shd w:val="clear" w:color="auto" w:fill="EEECE1" w:themeFill="background2"/>
          </w:tcPr>
          <w:p w:rsidR="00421472" w:rsidRPr="00E25592" w:rsidRDefault="00421472" w:rsidP="001C394B">
            <w:pPr>
              <w:tabs>
                <w:tab w:val="center" w:pos="4680"/>
              </w:tabs>
              <w:rPr>
                <w:rFonts w:asciiTheme="minorHAnsi" w:hAnsiTheme="minorHAnsi" w:cstheme="minorHAnsi"/>
                <w:b/>
                <w:sz w:val="20"/>
                <w:szCs w:val="20"/>
              </w:rPr>
            </w:pPr>
            <w:r w:rsidRPr="00E25592">
              <w:rPr>
                <w:rFonts w:asciiTheme="minorHAnsi" w:hAnsiTheme="minorHAnsi" w:cstheme="minorHAnsi"/>
                <w:b/>
                <w:sz w:val="20"/>
                <w:szCs w:val="20"/>
              </w:rPr>
              <w:t>ΥΠΟΔΟΜΕΣ, ΕΞΟΠΛΙΣΜΟΣ ΚΑΙ ΠΑΡΕΧΟΜΕΝΕΣ ΥΠΗΡΕΣΙΕΣ ΚΟΙΝΩΝΙΚΗΣ ΠΡΟΝΟΙΑΣ</w:t>
            </w: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Α.</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Υγεία – Υποδομές, εξοπλισμός και παρεχόμενες υπηρεσίες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Β.</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b/>
                <w:sz w:val="20"/>
                <w:szCs w:val="20"/>
              </w:rPr>
              <w:t>Εκπαίδευση</w:t>
            </w:r>
            <w:r w:rsidRPr="00E25592">
              <w:rPr>
                <w:rFonts w:asciiTheme="minorHAnsi" w:hAnsiTheme="minorHAnsi" w:cstheme="minorHAnsi"/>
                <w:sz w:val="20"/>
                <w:szCs w:val="20"/>
              </w:rPr>
              <w:t xml:space="preserve"> – Υποδομές, εξοπλισμός και παρεχόμενες υπηρεσίες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Γ.</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b/>
                <w:sz w:val="20"/>
                <w:szCs w:val="20"/>
              </w:rPr>
              <w:t>Αθλητισμός</w:t>
            </w:r>
            <w:r w:rsidRPr="00E25592">
              <w:rPr>
                <w:rFonts w:asciiTheme="minorHAnsi" w:hAnsiTheme="minorHAnsi" w:cstheme="minorHAnsi"/>
                <w:sz w:val="20"/>
                <w:szCs w:val="20"/>
              </w:rPr>
              <w:t xml:space="preserve"> – Υποδομές, εξοπλισμός και παρεχόμενες υπηρεσίες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50"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Δ.</w:t>
            </w:r>
          </w:p>
        </w:tc>
        <w:tc>
          <w:tcPr>
            <w:tcW w:w="5200"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b/>
                <w:sz w:val="20"/>
                <w:szCs w:val="20"/>
              </w:rPr>
              <w:t>Πολιτισμός</w:t>
            </w:r>
            <w:r w:rsidRPr="00E25592">
              <w:rPr>
                <w:rFonts w:asciiTheme="minorHAnsi" w:hAnsiTheme="minorHAnsi" w:cstheme="minorHAnsi"/>
                <w:sz w:val="20"/>
                <w:szCs w:val="20"/>
              </w:rPr>
              <w:t xml:space="preserve"> – Υποδομές, εξοπλισμός και παρεχόμενες υπηρεσίες</w:t>
            </w:r>
          </w:p>
        </w:tc>
        <w:tc>
          <w:tcPr>
            <w:tcW w:w="952" w:type="dxa"/>
          </w:tcPr>
          <w:p w:rsidR="00421472" w:rsidRPr="00E25592" w:rsidRDefault="00421472" w:rsidP="001C394B">
            <w:pPr>
              <w:tabs>
                <w:tab w:val="center" w:pos="4680"/>
              </w:tabs>
              <w:rPr>
                <w:rFonts w:asciiTheme="minorHAnsi" w:hAnsiTheme="minorHAnsi" w:cstheme="minorHAnsi"/>
                <w:sz w:val="20"/>
                <w:szCs w:val="20"/>
                <w:u w:val="single"/>
              </w:rPr>
            </w:pPr>
          </w:p>
        </w:tc>
        <w:tc>
          <w:tcPr>
            <w:tcW w:w="956" w:type="dxa"/>
          </w:tcPr>
          <w:p w:rsidR="00421472" w:rsidRPr="00E25592" w:rsidRDefault="00421472" w:rsidP="001C394B">
            <w:pPr>
              <w:tabs>
                <w:tab w:val="center" w:pos="4680"/>
              </w:tabs>
              <w:rPr>
                <w:rFonts w:asciiTheme="minorHAnsi" w:hAnsiTheme="minorHAnsi" w:cstheme="minorHAnsi"/>
                <w:sz w:val="20"/>
                <w:szCs w:val="20"/>
                <w:u w:val="single"/>
              </w:rPr>
            </w:pPr>
          </w:p>
        </w:tc>
        <w:tc>
          <w:tcPr>
            <w:tcW w:w="923" w:type="dxa"/>
          </w:tcPr>
          <w:p w:rsidR="00421472" w:rsidRPr="00E25592" w:rsidRDefault="00421472" w:rsidP="001C394B">
            <w:pPr>
              <w:tabs>
                <w:tab w:val="center" w:pos="4680"/>
              </w:tabs>
              <w:rPr>
                <w:rFonts w:asciiTheme="minorHAnsi" w:hAnsiTheme="minorHAnsi" w:cstheme="minorHAnsi"/>
                <w:sz w:val="20"/>
                <w:szCs w:val="20"/>
                <w:u w:val="single"/>
              </w:rPr>
            </w:pPr>
          </w:p>
        </w:tc>
        <w:tc>
          <w:tcPr>
            <w:tcW w:w="1013" w:type="dxa"/>
          </w:tcPr>
          <w:p w:rsidR="00421472" w:rsidRPr="00E25592" w:rsidRDefault="00421472" w:rsidP="001C394B">
            <w:pPr>
              <w:tabs>
                <w:tab w:val="center" w:pos="4680"/>
              </w:tabs>
              <w:rPr>
                <w:rFonts w:asciiTheme="minorHAnsi" w:hAnsiTheme="minorHAnsi" w:cstheme="minorHAnsi"/>
                <w:sz w:val="20"/>
                <w:szCs w:val="20"/>
                <w:u w:val="single"/>
              </w:rPr>
            </w:pPr>
          </w:p>
        </w:tc>
      </w:tr>
    </w:tbl>
    <w:p w:rsidR="00421472" w:rsidRPr="00E25592" w:rsidRDefault="00421472" w:rsidP="00421472">
      <w:pPr>
        <w:tabs>
          <w:tab w:val="center" w:pos="4680"/>
        </w:tabs>
        <w:jc w:val="both"/>
        <w:rPr>
          <w:rFonts w:asciiTheme="minorHAnsi" w:hAnsiTheme="minorHAnsi" w:cstheme="minorHAnsi"/>
          <w:b/>
          <w:sz w:val="8"/>
          <w:szCs w:val="8"/>
          <w:u w:val="single"/>
        </w:rPr>
      </w:pPr>
    </w:p>
    <w:p w:rsidR="00421472" w:rsidRPr="00E25592" w:rsidRDefault="00421472" w:rsidP="00421472">
      <w:pPr>
        <w:shd w:val="clear" w:color="auto" w:fill="FFFFFF" w:themeFill="background1"/>
        <w:tabs>
          <w:tab w:val="center" w:pos="4680"/>
        </w:tabs>
        <w:jc w:val="center"/>
        <w:rPr>
          <w:rFonts w:asciiTheme="minorHAnsi" w:hAnsiTheme="minorHAnsi" w:cstheme="minorHAnsi"/>
          <w:i/>
        </w:rPr>
      </w:pPr>
      <w:r w:rsidRPr="00E25592">
        <w:rPr>
          <w:rFonts w:asciiTheme="minorHAnsi" w:hAnsiTheme="minorHAnsi" w:cstheme="minorHAnsi"/>
          <w:i/>
        </w:rPr>
        <w:t xml:space="preserve">Στις επόμενες ερωτήσεις </w:t>
      </w:r>
      <w:r w:rsidRPr="00E25592">
        <w:rPr>
          <w:rFonts w:asciiTheme="minorHAnsi" w:hAnsiTheme="minorHAnsi" w:cstheme="minorHAnsi"/>
          <w:b/>
          <w:i/>
        </w:rPr>
        <w:t>επιλέξτε τον αριθμό</w:t>
      </w:r>
      <w:r w:rsidRPr="00E25592">
        <w:rPr>
          <w:rFonts w:asciiTheme="minorHAnsi" w:hAnsiTheme="minorHAnsi" w:cstheme="minorHAnsi"/>
          <w:i/>
        </w:rPr>
        <w:t xml:space="preserve"> που αντιστοιχεί στην άποψη τις</w:t>
      </w: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 xml:space="preserve">Β.4 </w:t>
      </w:r>
      <w:r w:rsidRPr="00E25592">
        <w:rPr>
          <w:rFonts w:asciiTheme="minorHAnsi" w:hAnsiTheme="minorHAnsi" w:cstheme="minorHAnsi"/>
          <w:u w:val="single"/>
        </w:rPr>
        <w:t>Αξιολογήστε</w:t>
      </w:r>
      <w:r w:rsidRPr="00E25592">
        <w:rPr>
          <w:rFonts w:asciiTheme="minorHAnsi" w:hAnsiTheme="minorHAnsi" w:cstheme="minorHAnsi"/>
        </w:rPr>
        <w:t xml:space="preserve"> την επίπτωση για τις κατοίκους και επισκέπτες του Δήμου Λευκάδας που προκύπτει από πιθανή λειτουργία υδατοδρομίου (υδροπλάνα) </w:t>
      </w:r>
    </w:p>
    <w:tbl>
      <w:tblPr>
        <w:tblStyle w:val="ab"/>
        <w:tblW w:w="7759" w:type="dxa"/>
        <w:jc w:val="center"/>
        <w:tblInd w:w="534" w:type="dxa"/>
        <w:tblLook w:val="04A0"/>
      </w:tblPr>
      <w:tblGrid>
        <w:gridCol w:w="1381"/>
        <w:gridCol w:w="1381"/>
        <w:gridCol w:w="1170"/>
        <w:gridCol w:w="1134"/>
        <w:gridCol w:w="1276"/>
        <w:gridCol w:w="1417"/>
      </w:tblGrid>
      <w:tr w:rsidR="00421472" w:rsidRPr="00E25592" w:rsidTr="001C394B">
        <w:trPr>
          <w:jc w:val="center"/>
        </w:trPr>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ΔΓ/ΔΑ</w:t>
            </w:r>
          </w:p>
        </w:tc>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Θετικά</w:t>
            </w:r>
          </w:p>
        </w:tc>
        <w:tc>
          <w:tcPr>
            <w:tcW w:w="1170"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Θετικά</w:t>
            </w:r>
          </w:p>
        </w:tc>
        <w:tc>
          <w:tcPr>
            <w:tcW w:w="1134"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Καθόλου</w:t>
            </w:r>
          </w:p>
        </w:tc>
        <w:tc>
          <w:tcPr>
            <w:tcW w:w="1276"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Αρνητικά</w:t>
            </w:r>
          </w:p>
        </w:tc>
        <w:tc>
          <w:tcPr>
            <w:tcW w:w="1417"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Αρνητικά</w:t>
            </w:r>
          </w:p>
        </w:tc>
      </w:tr>
      <w:tr w:rsidR="00421472" w:rsidRPr="00E25592" w:rsidTr="001C394B">
        <w:trPr>
          <w:jc w:val="center"/>
        </w:trPr>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lastRenderedPageBreak/>
              <w:t>0</w:t>
            </w:r>
          </w:p>
        </w:tc>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1</w:t>
            </w:r>
          </w:p>
        </w:tc>
        <w:tc>
          <w:tcPr>
            <w:tcW w:w="1170"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2</w:t>
            </w:r>
          </w:p>
        </w:tc>
        <w:tc>
          <w:tcPr>
            <w:tcW w:w="1134"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3</w:t>
            </w:r>
          </w:p>
        </w:tc>
        <w:tc>
          <w:tcPr>
            <w:tcW w:w="1276"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4</w:t>
            </w:r>
          </w:p>
        </w:tc>
        <w:tc>
          <w:tcPr>
            <w:tcW w:w="1417"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5</w:t>
            </w:r>
          </w:p>
        </w:tc>
      </w:tr>
    </w:tbl>
    <w:p w:rsidR="00421472" w:rsidRPr="00E25592" w:rsidRDefault="00421472" w:rsidP="00421472">
      <w:pPr>
        <w:tabs>
          <w:tab w:val="center" w:pos="4680"/>
        </w:tabs>
        <w:rPr>
          <w:rFonts w:asciiTheme="minorHAnsi" w:hAnsiTheme="minorHAnsi" w:cstheme="minorHAnsi"/>
          <w:b/>
          <w:u w:val="single"/>
        </w:rPr>
      </w:pPr>
    </w:p>
    <w:p w:rsidR="00421472" w:rsidRPr="00E25592" w:rsidRDefault="00421472" w:rsidP="00421472">
      <w:pPr>
        <w:tabs>
          <w:tab w:val="center" w:pos="4680"/>
        </w:tabs>
        <w:rPr>
          <w:rFonts w:asciiTheme="minorHAnsi" w:hAnsiTheme="minorHAnsi" w:cstheme="minorHAnsi"/>
        </w:rPr>
      </w:pPr>
      <w:r w:rsidRPr="00E25592">
        <w:rPr>
          <w:rFonts w:asciiTheme="minorHAnsi" w:hAnsiTheme="minorHAnsi" w:cstheme="minorHAnsi"/>
          <w:b/>
          <w:u w:val="single"/>
        </w:rPr>
        <w:t xml:space="preserve">Β.5 </w:t>
      </w:r>
      <w:r w:rsidRPr="00E25592">
        <w:rPr>
          <w:rFonts w:asciiTheme="minorHAnsi" w:hAnsiTheme="minorHAnsi" w:cstheme="minorHAnsi"/>
          <w:u w:val="single"/>
        </w:rPr>
        <w:t>Αξιολογήστε</w:t>
      </w:r>
      <w:r w:rsidRPr="00E25592">
        <w:rPr>
          <w:rFonts w:asciiTheme="minorHAnsi" w:hAnsiTheme="minorHAnsi" w:cstheme="minorHAnsi"/>
        </w:rPr>
        <w:t xml:space="preserve"> την επάρκεια/ανεπάρκεια των υποδομών ελλιμενισμού για σκάφη αναψυχής</w:t>
      </w:r>
    </w:p>
    <w:tbl>
      <w:tblPr>
        <w:tblStyle w:val="ab"/>
        <w:tblW w:w="0" w:type="auto"/>
        <w:jc w:val="center"/>
        <w:tblInd w:w="534" w:type="dxa"/>
        <w:tblLook w:val="04A0"/>
      </w:tblPr>
      <w:tblGrid>
        <w:gridCol w:w="1302"/>
        <w:gridCol w:w="1428"/>
        <w:gridCol w:w="1078"/>
        <w:gridCol w:w="1432"/>
        <w:gridCol w:w="1172"/>
        <w:gridCol w:w="1582"/>
      </w:tblGrid>
      <w:tr w:rsidR="00421472" w:rsidRPr="00E25592" w:rsidTr="001C394B">
        <w:trPr>
          <w:jc w:val="center"/>
        </w:trPr>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ΔΓ/ΔΑ</w:t>
            </w:r>
          </w:p>
        </w:tc>
        <w:tc>
          <w:tcPr>
            <w:tcW w:w="144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Επαρκείς/</w:t>
            </w:r>
          </w:p>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Ικανοποιητικές</w:t>
            </w:r>
          </w:p>
        </w:tc>
        <w:tc>
          <w:tcPr>
            <w:tcW w:w="1170"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p>
        </w:tc>
        <w:tc>
          <w:tcPr>
            <w:tcW w:w="1446"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Μέτρια Ικανοποιητικές</w:t>
            </w:r>
          </w:p>
        </w:tc>
        <w:tc>
          <w:tcPr>
            <w:tcW w:w="1276"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p>
        </w:tc>
        <w:tc>
          <w:tcPr>
            <w:tcW w:w="1615"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Ανεπαρκείς/ Μη Ικανοποιητικές</w:t>
            </w:r>
          </w:p>
        </w:tc>
      </w:tr>
      <w:tr w:rsidR="00421472" w:rsidRPr="00E25592" w:rsidTr="001C394B">
        <w:trPr>
          <w:jc w:val="center"/>
        </w:trPr>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0</w:t>
            </w:r>
          </w:p>
        </w:tc>
        <w:tc>
          <w:tcPr>
            <w:tcW w:w="144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1</w:t>
            </w:r>
          </w:p>
        </w:tc>
        <w:tc>
          <w:tcPr>
            <w:tcW w:w="1170"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2</w:t>
            </w:r>
          </w:p>
        </w:tc>
        <w:tc>
          <w:tcPr>
            <w:tcW w:w="1446"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3</w:t>
            </w:r>
          </w:p>
        </w:tc>
        <w:tc>
          <w:tcPr>
            <w:tcW w:w="1276"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4</w:t>
            </w:r>
          </w:p>
        </w:tc>
        <w:tc>
          <w:tcPr>
            <w:tcW w:w="1615"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5</w:t>
            </w:r>
          </w:p>
        </w:tc>
      </w:tr>
    </w:tbl>
    <w:p w:rsidR="00421472" w:rsidRPr="00E25592" w:rsidRDefault="00421472" w:rsidP="00421472">
      <w:pPr>
        <w:tabs>
          <w:tab w:val="center" w:pos="4680"/>
        </w:tabs>
        <w:jc w:val="both"/>
        <w:rPr>
          <w:rFonts w:asciiTheme="minorHAnsi" w:hAnsiTheme="minorHAnsi" w:cstheme="minorHAnsi"/>
          <w:b/>
          <w:sz w:val="8"/>
          <w:szCs w:val="8"/>
          <w:u w:val="single"/>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Β.6</w:t>
      </w:r>
      <w:r w:rsidRPr="00E25592">
        <w:rPr>
          <w:rFonts w:asciiTheme="minorHAnsi" w:hAnsiTheme="minorHAnsi" w:cstheme="minorHAnsi"/>
          <w:u w:val="single"/>
        </w:rPr>
        <w:t xml:space="preserve"> Αξιολογήστε</w:t>
      </w:r>
      <w:r w:rsidRPr="00E25592">
        <w:rPr>
          <w:rFonts w:asciiTheme="minorHAnsi" w:hAnsiTheme="minorHAnsi" w:cstheme="minorHAnsi"/>
        </w:rPr>
        <w:t xml:space="preserve"> τη σχέση (σύνδεση) μεταξύ υποδομών/υπηρεσιών θαλάσσιου τουρισμού και τοπικής οικονομίας</w:t>
      </w:r>
    </w:p>
    <w:tbl>
      <w:tblPr>
        <w:tblStyle w:val="ab"/>
        <w:tblW w:w="0" w:type="auto"/>
        <w:jc w:val="center"/>
        <w:tblInd w:w="534" w:type="dxa"/>
        <w:tblLook w:val="04A0"/>
      </w:tblPr>
      <w:tblGrid>
        <w:gridCol w:w="1312"/>
        <w:gridCol w:w="1317"/>
        <w:gridCol w:w="1136"/>
        <w:gridCol w:w="1413"/>
        <w:gridCol w:w="1407"/>
        <w:gridCol w:w="1409"/>
      </w:tblGrid>
      <w:tr w:rsidR="00421472" w:rsidRPr="00E25592" w:rsidTr="001C394B">
        <w:trPr>
          <w:jc w:val="center"/>
        </w:trPr>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ΔΓ/ΔΑ</w:t>
            </w:r>
          </w:p>
        </w:tc>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Θετική</w:t>
            </w:r>
          </w:p>
        </w:tc>
        <w:tc>
          <w:tcPr>
            <w:tcW w:w="1170"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Θετική</w:t>
            </w:r>
          </w:p>
        </w:tc>
        <w:tc>
          <w:tcPr>
            <w:tcW w:w="1462"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Ουδέτερη</w:t>
            </w:r>
          </w:p>
        </w:tc>
        <w:tc>
          <w:tcPr>
            <w:tcW w:w="1462"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Αρνητική</w:t>
            </w:r>
          </w:p>
        </w:tc>
        <w:tc>
          <w:tcPr>
            <w:tcW w:w="1464"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Αρνητική</w:t>
            </w:r>
          </w:p>
        </w:tc>
      </w:tr>
      <w:tr w:rsidR="00421472" w:rsidRPr="00E25592" w:rsidTr="001C394B">
        <w:trPr>
          <w:jc w:val="center"/>
        </w:trPr>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0</w:t>
            </w:r>
          </w:p>
        </w:tc>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1</w:t>
            </w:r>
          </w:p>
        </w:tc>
        <w:tc>
          <w:tcPr>
            <w:tcW w:w="1170"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2</w:t>
            </w:r>
          </w:p>
        </w:tc>
        <w:tc>
          <w:tcPr>
            <w:tcW w:w="1462"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3</w:t>
            </w:r>
          </w:p>
        </w:tc>
        <w:tc>
          <w:tcPr>
            <w:tcW w:w="1462"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4</w:t>
            </w:r>
          </w:p>
        </w:tc>
        <w:tc>
          <w:tcPr>
            <w:tcW w:w="1464"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5</w:t>
            </w:r>
          </w:p>
        </w:tc>
      </w:tr>
    </w:tbl>
    <w:p w:rsidR="00421472" w:rsidRPr="00E25592" w:rsidRDefault="00421472" w:rsidP="00421472">
      <w:pPr>
        <w:tabs>
          <w:tab w:val="center" w:pos="4680"/>
        </w:tabs>
        <w:jc w:val="both"/>
        <w:rPr>
          <w:rFonts w:asciiTheme="minorHAnsi" w:hAnsiTheme="minorHAnsi" w:cstheme="minorHAnsi"/>
          <w:b/>
          <w:sz w:val="8"/>
          <w:szCs w:val="8"/>
          <w:u w:val="single"/>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Β.7</w:t>
      </w:r>
      <w:r w:rsidRPr="00E25592">
        <w:rPr>
          <w:rFonts w:asciiTheme="minorHAnsi" w:hAnsiTheme="minorHAnsi" w:cstheme="minorHAnsi"/>
          <w:u w:val="single"/>
        </w:rPr>
        <w:t xml:space="preserve"> Συμφωνείτε ή Διαφωνείτε</w:t>
      </w:r>
      <w:r w:rsidRPr="00E25592">
        <w:rPr>
          <w:rFonts w:asciiTheme="minorHAnsi" w:hAnsiTheme="minorHAnsi" w:cstheme="minorHAnsi"/>
        </w:rPr>
        <w:t xml:space="preserve"> με την παρακάτω άποψη; «</w:t>
      </w:r>
      <w:r w:rsidRPr="00E25592">
        <w:rPr>
          <w:rFonts w:asciiTheme="minorHAnsi" w:hAnsiTheme="minorHAnsi" w:cstheme="minorHAnsi"/>
          <w:b/>
          <w:i/>
        </w:rPr>
        <w:t>Η προώθηση των δημόσιων και ιδιωτικών επενδύσεων στο θαλάσσιο τουρισμό αναμένεται να συμβάλει θετικά στην οικονομική ανάπτυξη τις Λευκάδας</w:t>
      </w:r>
      <w:r w:rsidRPr="00E25592">
        <w:rPr>
          <w:rFonts w:asciiTheme="minorHAnsi" w:hAnsiTheme="minorHAnsi" w:cstheme="minorHAnsi"/>
        </w:rPr>
        <w:t xml:space="preserve">» </w:t>
      </w:r>
    </w:p>
    <w:tbl>
      <w:tblPr>
        <w:tblStyle w:val="ab"/>
        <w:tblW w:w="0" w:type="auto"/>
        <w:jc w:val="center"/>
        <w:tblInd w:w="534" w:type="dxa"/>
        <w:tblLook w:val="04A0"/>
      </w:tblPr>
      <w:tblGrid>
        <w:gridCol w:w="1381"/>
        <w:gridCol w:w="1381"/>
        <w:gridCol w:w="1170"/>
        <w:gridCol w:w="1156"/>
        <w:gridCol w:w="1156"/>
        <w:gridCol w:w="1255"/>
      </w:tblGrid>
      <w:tr w:rsidR="00421472" w:rsidRPr="00E25592" w:rsidTr="001C394B">
        <w:trPr>
          <w:jc w:val="center"/>
        </w:trPr>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ΔΓ/ΔΑ</w:t>
            </w:r>
          </w:p>
        </w:tc>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Συμφωνώ Απόλυτα</w:t>
            </w:r>
          </w:p>
        </w:tc>
        <w:tc>
          <w:tcPr>
            <w:tcW w:w="1170"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Συμφωνώ</w:t>
            </w:r>
          </w:p>
        </w:tc>
        <w:tc>
          <w:tcPr>
            <w:tcW w:w="1156"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Ούτε συμφωνώ</w:t>
            </w:r>
          </w:p>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Ούτε διαφωνώ</w:t>
            </w:r>
          </w:p>
        </w:tc>
        <w:tc>
          <w:tcPr>
            <w:tcW w:w="1156"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Διαφωνώ</w:t>
            </w:r>
          </w:p>
        </w:tc>
        <w:tc>
          <w:tcPr>
            <w:tcW w:w="1255"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Διαφωνώ Απόλυτα</w:t>
            </w:r>
          </w:p>
        </w:tc>
      </w:tr>
      <w:tr w:rsidR="00421472" w:rsidRPr="00E25592" w:rsidTr="001C394B">
        <w:trPr>
          <w:jc w:val="center"/>
        </w:trPr>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0</w:t>
            </w:r>
          </w:p>
        </w:tc>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1</w:t>
            </w:r>
          </w:p>
        </w:tc>
        <w:tc>
          <w:tcPr>
            <w:tcW w:w="1170"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2</w:t>
            </w:r>
          </w:p>
        </w:tc>
        <w:tc>
          <w:tcPr>
            <w:tcW w:w="1156"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3</w:t>
            </w:r>
          </w:p>
        </w:tc>
        <w:tc>
          <w:tcPr>
            <w:tcW w:w="1156"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4</w:t>
            </w:r>
          </w:p>
        </w:tc>
        <w:tc>
          <w:tcPr>
            <w:tcW w:w="1255"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5</w:t>
            </w:r>
          </w:p>
        </w:tc>
      </w:tr>
    </w:tbl>
    <w:p w:rsidR="00421472" w:rsidRPr="00E25592" w:rsidRDefault="00421472" w:rsidP="00421472">
      <w:pPr>
        <w:tabs>
          <w:tab w:val="center" w:pos="4680"/>
        </w:tabs>
        <w:jc w:val="both"/>
        <w:rPr>
          <w:rFonts w:asciiTheme="minorHAnsi" w:hAnsiTheme="minorHAnsi" w:cstheme="minorHAnsi"/>
          <w:b/>
          <w:sz w:val="8"/>
          <w:szCs w:val="8"/>
          <w:u w:val="single"/>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 xml:space="preserve">Β.8 </w:t>
      </w:r>
      <w:r w:rsidRPr="00E25592">
        <w:rPr>
          <w:rFonts w:asciiTheme="minorHAnsi" w:hAnsiTheme="minorHAnsi" w:cstheme="minorHAnsi"/>
          <w:u w:val="single"/>
        </w:rPr>
        <w:t>Αξιολογήστε</w:t>
      </w:r>
      <w:r w:rsidRPr="00E25592">
        <w:rPr>
          <w:rFonts w:asciiTheme="minorHAnsi" w:hAnsiTheme="minorHAnsi" w:cstheme="minorHAnsi"/>
        </w:rPr>
        <w:t xml:space="preserve"> τη συσχέτιση τις εποχικότητας του τουρισμού στην Λευκάδα και τις γενικής οικονομικής δραστηριότητας</w:t>
      </w:r>
    </w:p>
    <w:tbl>
      <w:tblPr>
        <w:tblStyle w:val="ab"/>
        <w:tblW w:w="0" w:type="auto"/>
        <w:jc w:val="center"/>
        <w:tblInd w:w="757" w:type="dxa"/>
        <w:tblLook w:val="04A0"/>
      </w:tblPr>
      <w:tblGrid>
        <w:gridCol w:w="1158"/>
        <w:gridCol w:w="1363"/>
        <w:gridCol w:w="1188"/>
        <w:gridCol w:w="1252"/>
        <w:gridCol w:w="1391"/>
        <w:gridCol w:w="1245"/>
      </w:tblGrid>
      <w:tr w:rsidR="00421472" w:rsidRPr="00E25592" w:rsidTr="001C394B">
        <w:trPr>
          <w:jc w:val="center"/>
        </w:trPr>
        <w:tc>
          <w:tcPr>
            <w:tcW w:w="1158" w:type="dxa"/>
            <w:tcBorders>
              <w:top w:val="nil"/>
              <w:left w:val="nil"/>
              <w:bottom w:val="nil"/>
              <w:right w:val="nil"/>
            </w:tcBorders>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ΔΓ/ΔΑ</w:t>
            </w:r>
          </w:p>
        </w:tc>
        <w:tc>
          <w:tcPr>
            <w:tcW w:w="1363"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Έντονη</w:t>
            </w:r>
          </w:p>
        </w:tc>
        <w:tc>
          <w:tcPr>
            <w:tcW w:w="1188"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p>
        </w:tc>
        <w:tc>
          <w:tcPr>
            <w:tcW w:w="1252"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Μέτρια</w:t>
            </w:r>
          </w:p>
        </w:tc>
        <w:tc>
          <w:tcPr>
            <w:tcW w:w="139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p>
        </w:tc>
        <w:tc>
          <w:tcPr>
            <w:tcW w:w="1245"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Μικρή</w:t>
            </w:r>
          </w:p>
        </w:tc>
      </w:tr>
      <w:tr w:rsidR="00421472" w:rsidRPr="00E25592" w:rsidTr="001C394B">
        <w:trPr>
          <w:jc w:val="center"/>
        </w:trPr>
        <w:tc>
          <w:tcPr>
            <w:tcW w:w="1158"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0</w:t>
            </w:r>
          </w:p>
        </w:tc>
        <w:tc>
          <w:tcPr>
            <w:tcW w:w="1363"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1</w:t>
            </w:r>
          </w:p>
        </w:tc>
        <w:tc>
          <w:tcPr>
            <w:tcW w:w="1188"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2</w:t>
            </w:r>
          </w:p>
        </w:tc>
        <w:tc>
          <w:tcPr>
            <w:tcW w:w="1252"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3</w:t>
            </w:r>
          </w:p>
        </w:tc>
        <w:tc>
          <w:tcPr>
            <w:tcW w:w="139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4</w:t>
            </w:r>
          </w:p>
        </w:tc>
        <w:tc>
          <w:tcPr>
            <w:tcW w:w="1245"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5</w:t>
            </w:r>
          </w:p>
        </w:tc>
      </w:tr>
    </w:tbl>
    <w:p w:rsidR="00421472" w:rsidRPr="00E25592" w:rsidRDefault="00421472" w:rsidP="00421472">
      <w:pPr>
        <w:tabs>
          <w:tab w:val="center" w:pos="4680"/>
        </w:tabs>
        <w:jc w:val="both"/>
        <w:rPr>
          <w:rFonts w:asciiTheme="minorHAnsi" w:hAnsiTheme="minorHAnsi" w:cstheme="minorHAnsi"/>
          <w:b/>
          <w:sz w:val="8"/>
          <w:szCs w:val="8"/>
          <w:u w:val="single"/>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Β.9</w:t>
      </w:r>
      <w:r w:rsidRPr="00E25592">
        <w:rPr>
          <w:rFonts w:asciiTheme="minorHAnsi" w:hAnsiTheme="minorHAnsi" w:cstheme="minorHAnsi"/>
          <w:u w:val="single"/>
        </w:rPr>
        <w:t xml:space="preserve"> Πώς κρίνετε</w:t>
      </w:r>
      <w:r w:rsidRPr="00E25592">
        <w:rPr>
          <w:rFonts w:asciiTheme="minorHAnsi" w:hAnsiTheme="minorHAnsi" w:cstheme="minorHAnsi"/>
        </w:rPr>
        <w:t xml:space="preserve"> την έλλειψη χωροταξικού και πολεοδομικού σχεδιασμού για το σύνολο τις περιοχής του Δήμου Λευκάδας;</w:t>
      </w:r>
    </w:p>
    <w:tbl>
      <w:tblPr>
        <w:tblStyle w:val="ab"/>
        <w:tblW w:w="0" w:type="auto"/>
        <w:jc w:val="center"/>
        <w:tblInd w:w="534" w:type="dxa"/>
        <w:tblLook w:val="04A0"/>
      </w:tblPr>
      <w:tblGrid>
        <w:gridCol w:w="1381"/>
        <w:gridCol w:w="1381"/>
        <w:gridCol w:w="1170"/>
        <w:gridCol w:w="1134"/>
        <w:gridCol w:w="1276"/>
        <w:gridCol w:w="1417"/>
      </w:tblGrid>
      <w:tr w:rsidR="00421472" w:rsidRPr="00E25592" w:rsidTr="001C394B">
        <w:trPr>
          <w:jc w:val="center"/>
        </w:trPr>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ΔΓ/ΔΑ</w:t>
            </w:r>
          </w:p>
        </w:tc>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Θετική</w:t>
            </w:r>
          </w:p>
        </w:tc>
        <w:tc>
          <w:tcPr>
            <w:tcW w:w="1170"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Θετική</w:t>
            </w:r>
          </w:p>
        </w:tc>
        <w:tc>
          <w:tcPr>
            <w:tcW w:w="1134"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Ούτε Θετική ούτε Αρνητική</w:t>
            </w:r>
          </w:p>
        </w:tc>
        <w:tc>
          <w:tcPr>
            <w:tcW w:w="1276"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Αρνητική</w:t>
            </w:r>
          </w:p>
        </w:tc>
        <w:tc>
          <w:tcPr>
            <w:tcW w:w="1417"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Αρνητική</w:t>
            </w:r>
          </w:p>
        </w:tc>
      </w:tr>
      <w:tr w:rsidR="00421472" w:rsidRPr="00E25592" w:rsidTr="001C394B">
        <w:trPr>
          <w:jc w:val="center"/>
        </w:trPr>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0</w:t>
            </w:r>
          </w:p>
        </w:tc>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1</w:t>
            </w:r>
          </w:p>
        </w:tc>
        <w:tc>
          <w:tcPr>
            <w:tcW w:w="1170"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2</w:t>
            </w:r>
          </w:p>
        </w:tc>
        <w:tc>
          <w:tcPr>
            <w:tcW w:w="1134"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3</w:t>
            </w:r>
          </w:p>
        </w:tc>
        <w:tc>
          <w:tcPr>
            <w:tcW w:w="1276"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4</w:t>
            </w:r>
          </w:p>
        </w:tc>
        <w:tc>
          <w:tcPr>
            <w:tcW w:w="1417"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5</w:t>
            </w:r>
          </w:p>
        </w:tc>
      </w:tr>
    </w:tbl>
    <w:p w:rsidR="00421472" w:rsidRPr="00E25592" w:rsidRDefault="00421472" w:rsidP="00421472">
      <w:pPr>
        <w:tabs>
          <w:tab w:val="center" w:pos="4680"/>
        </w:tabs>
        <w:jc w:val="both"/>
        <w:rPr>
          <w:rFonts w:asciiTheme="minorHAnsi" w:hAnsiTheme="minorHAnsi" w:cstheme="minorHAnsi"/>
          <w:b/>
          <w:sz w:val="8"/>
          <w:szCs w:val="8"/>
          <w:u w:val="single"/>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Β.10</w:t>
      </w:r>
      <w:r w:rsidRPr="00E25592">
        <w:rPr>
          <w:rFonts w:asciiTheme="minorHAnsi" w:hAnsiTheme="minorHAnsi" w:cstheme="minorHAnsi"/>
          <w:u w:val="single"/>
        </w:rPr>
        <w:t xml:space="preserve"> Πώς αξιολογείτε</w:t>
      </w:r>
      <w:r w:rsidRPr="00E25592">
        <w:rPr>
          <w:rFonts w:asciiTheme="minorHAnsi" w:hAnsiTheme="minorHAnsi" w:cstheme="minorHAnsi"/>
        </w:rPr>
        <w:t xml:space="preserve"> την αξιοποίηση τις δημόσιας/δημοτικής περιουσίας έως σήμερα;</w:t>
      </w:r>
    </w:p>
    <w:tbl>
      <w:tblPr>
        <w:tblStyle w:val="ab"/>
        <w:tblW w:w="0" w:type="auto"/>
        <w:jc w:val="center"/>
        <w:tblInd w:w="534" w:type="dxa"/>
        <w:tblLook w:val="04A0"/>
      </w:tblPr>
      <w:tblGrid>
        <w:gridCol w:w="1275"/>
        <w:gridCol w:w="1561"/>
        <w:gridCol w:w="1561"/>
        <w:gridCol w:w="1764"/>
        <w:gridCol w:w="1764"/>
      </w:tblGrid>
      <w:tr w:rsidR="00421472" w:rsidRPr="00E25592" w:rsidTr="001C394B">
        <w:trPr>
          <w:jc w:val="center"/>
        </w:trPr>
        <w:tc>
          <w:tcPr>
            <w:tcW w:w="1275"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ΔΓ/ΔΑ</w:t>
            </w:r>
          </w:p>
        </w:tc>
        <w:tc>
          <w:tcPr>
            <w:tcW w:w="156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Αποτελεσματική</w:t>
            </w:r>
          </w:p>
        </w:tc>
        <w:tc>
          <w:tcPr>
            <w:tcW w:w="156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Αποτελεσματική</w:t>
            </w:r>
          </w:p>
        </w:tc>
        <w:tc>
          <w:tcPr>
            <w:tcW w:w="1764"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Αναποτελεσματική</w:t>
            </w:r>
          </w:p>
        </w:tc>
        <w:tc>
          <w:tcPr>
            <w:tcW w:w="1764"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Αναποτελεσματική</w:t>
            </w:r>
          </w:p>
        </w:tc>
      </w:tr>
      <w:tr w:rsidR="00421472" w:rsidRPr="00E25592" w:rsidTr="001C394B">
        <w:trPr>
          <w:jc w:val="center"/>
        </w:trPr>
        <w:tc>
          <w:tcPr>
            <w:tcW w:w="1275"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0</w:t>
            </w:r>
          </w:p>
        </w:tc>
        <w:tc>
          <w:tcPr>
            <w:tcW w:w="156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1</w:t>
            </w:r>
          </w:p>
        </w:tc>
        <w:tc>
          <w:tcPr>
            <w:tcW w:w="156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2</w:t>
            </w:r>
          </w:p>
        </w:tc>
        <w:tc>
          <w:tcPr>
            <w:tcW w:w="1764"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3</w:t>
            </w:r>
          </w:p>
        </w:tc>
        <w:tc>
          <w:tcPr>
            <w:tcW w:w="1764"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4</w:t>
            </w:r>
          </w:p>
        </w:tc>
      </w:tr>
    </w:tbl>
    <w:p w:rsidR="00421472" w:rsidRPr="00E25592" w:rsidRDefault="00421472" w:rsidP="00421472">
      <w:pPr>
        <w:tabs>
          <w:tab w:val="center" w:pos="4680"/>
        </w:tabs>
        <w:jc w:val="both"/>
        <w:rPr>
          <w:rFonts w:asciiTheme="minorHAnsi" w:hAnsiTheme="minorHAnsi" w:cstheme="minorHAnsi"/>
          <w:b/>
          <w:sz w:val="8"/>
          <w:szCs w:val="8"/>
          <w:u w:val="single"/>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Β.11.1</w:t>
      </w:r>
      <w:r w:rsidRPr="00E25592">
        <w:rPr>
          <w:rFonts w:asciiTheme="minorHAnsi" w:hAnsiTheme="minorHAnsi" w:cstheme="minorHAnsi"/>
          <w:u w:val="single"/>
        </w:rPr>
        <w:t xml:space="preserve"> Πώς θα αντιμετωπίζατε</w:t>
      </w:r>
      <w:r w:rsidRPr="00E25592">
        <w:rPr>
          <w:rFonts w:asciiTheme="minorHAnsi" w:hAnsiTheme="minorHAnsi" w:cstheme="minorHAnsi"/>
        </w:rPr>
        <w:t xml:space="preserve"> την εφαρμογή προγράμματος ΕΣΠΑ εστιασμένου στις ιδιαίτερες συνθήκες του Δήμου Λευκάδας; </w:t>
      </w:r>
    </w:p>
    <w:tbl>
      <w:tblPr>
        <w:tblStyle w:val="ab"/>
        <w:tblW w:w="0" w:type="auto"/>
        <w:jc w:val="center"/>
        <w:tblInd w:w="534" w:type="dxa"/>
        <w:tblLook w:val="04A0"/>
      </w:tblPr>
      <w:tblGrid>
        <w:gridCol w:w="1381"/>
        <w:gridCol w:w="1381"/>
        <w:gridCol w:w="1170"/>
        <w:gridCol w:w="1134"/>
        <w:gridCol w:w="1276"/>
        <w:gridCol w:w="1417"/>
      </w:tblGrid>
      <w:tr w:rsidR="00421472" w:rsidRPr="00E25592" w:rsidTr="001C394B">
        <w:trPr>
          <w:jc w:val="center"/>
        </w:trPr>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ΔΓ/ΔΑ</w:t>
            </w:r>
          </w:p>
        </w:tc>
        <w:tc>
          <w:tcPr>
            <w:tcW w:w="1381"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Θετικά</w:t>
            </w:r>
          </w:p>
        </w:tc>
        <w:tc>
          <w:tcPr>
            <w:tcW w:w="1170"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Θετικά</w:t>
            </w:r>
          </w:p>
        </w:tc>
        <w:tc>
          <w:tcPr>
            <w:tcW w:w="1134"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Ουδέτερα</w:t>
            </w:r>
          </w:p>
        </w:tc>
        <w:tc>
          <w:tcPr>
            <w:tcW w:w="1276"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Μάλλον Αρνητικά</w:t>
            </w:r>
          </w:p>
        </w:tc>
        <w:tc>
          <w:tcPr>
            <w:tcW w:w="1417" w:type="dxa"/>
            <w:tcBorders>
              <w:top w:val="nil"/>
              <w:left w:val="nil"/>
              <w:bottom w:val="nil"/>
              <w:right w:val="nil"/>
            </w:tcBorders>
            <w:vAlign w:val="bottom"/>
          </w:tcPr>
          <w:p w:rsidR="00421472" w:rsidRPr="00E25592" w:rsidRDefault="00421472" w:rsidP="001C394B">
            <w:pPr>
              <w:tabs>
                <w:tab w:val="center" w:pos="4680"/>
              </w:tabs>
              <w:jc w:val="center"/>
              <w:rPr>
                <w:rFonts w:asciiTheme="minorHAnsi" w:hAnsiTheme="minorHAnsi" w:cstheme="minorHAnsi"/>
                <w:sz w:val="18"/>
                <w:szCs w:val="18"/>
              </w:rPr>
            </w:pPr>
            <w:r w:rsidRPr="00E25592">
              <w:rPr>
                <w:rFonts w:asciiTheme="minorHAnsi" w:hAnsiTheme="minorHAnsi" w:cstheme="minorHAnsi"/>
                <w:sz w:val="18"/>
                <w:szCs w:val="18"/>
              </w:rPr>
              <w:t>Αρνητικά</w:t>
            </w:r>
          </w:p>
        </w:tc>
      </w:tr>
      <w:tr w:rsidR="00421472" w:rsidRPr="00E25592" w:rsidTr="001C394B">
        <w:trPr>
          <w:jc w:val="center"/>
        </w:trPr>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0</w:t>
            </w:r>
          </w:p>
        </w:tc>
        <w:tc>
          <w:tcPr>
            <w:tcW w:w="1381"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1</w:t>
            </w:r>
          </w:p>
        </w:tc>
        <w:tc>
          <w:tcPr>
            <w:tcW w:w="1170"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2</w:t>
            </w:r>
          </w:p>
        </w:tc>
        <w:tc>
          <w:tcPr>
            <w:tcW w:w="1134"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3</w:t>
            </w:r>
          </w:p>
        </w:tc>
        <w:tc>
          <w:tcPr>
            <w:tcW w:w="1276"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4</w:t>
            </w:r>
          </w:p>
        </w:tc>
        <w:tc>
          <w:tcPr>
            <w:tcW w:w="1417" w:type="dxa"/>
            <w:tcBorders>
              <w:top w:val="nil"/>
            </w:tcBorders>
          </w:tcPr>
          <w:p w:rsidR="00421472" w:rsidRPr="00E25592" w:rsidRDefault="00421472" w:rsidP="001C394B">
            <w:pPr>
              <w:tabs>
                <w:tab w:val="center" w:pos="4680"/>
              </w:tabs>
              <w:jc w:val="center"/>
              <w:rPr>
                <w:rFonts w:asciiTheme="minorHAnsi" w:hAnsiTheme="minorHAnsi" w:cstheme="minorHAnsi"/>
              </w:rPr>
            </w:pPr>
            <w:r w:rsidRPr="00E25592">
              <w:rPr>
                <w:rFonts w:asciiTheme="minorHAnsi" w:hAnsiTheme="minorHAnsi" w:cstheme="minorHAnsi"/>
              </w:rPr>
              <w:t>5</w:t>
            </w:r>
          </w:p>
        </w:tc>
      </w:tr>
    </w:tbl>
    <w:p w:rsidR="00421472" w:rsidRPr="00E25592" w:rsidRDefault="00421472" w:rsidP="00421472">
      <w:pPr>
        <w:tabs>
          <w:tab w:val="center" w:pos="4680"/>
        </w:tabs>
        <w:rPr>
          <w:rFonts w:asciiTheme="minorHAnsi" w:hAnsiTheme="minorHAnsi" w:cstheme="minorHAnsi"/>
          <w:b/>
          <w:sz w:val="8"/>
          <w:szCs w:val="8"/>
          <w:u w:val="single"/>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Β.11.2</w:t>
      </w:r>
      <w:r w:rsidRPr="00E25592">
        <w:rPr>
          <w:rFonts w:asciiTheme="minorHAnsi" w:hAnsiTheme="minorHAnsi" w:cstheme="minorHAnsi"/>
          <w:u w:val="single"/>
        </w:rPr>
        <w:t xml:space="preserve"> Εάν απαντήσατε «Θετικά»/«Μάλλον Θετικά»</w:t>
      </w:r>
      <w:r w:rsidRPr="00E25592">
        <w:rPr>
          <w:rFonts w:asciiTheme="minorHAnsi" w:hAnsiTheme="minorHAnsi" w:cstheme="minorHAnsi"/>
        </w:rPr>
        <w:t xml:space="preserve"> στην προηγούμενη ερώτηση παρακαλώ </w:t>
      </w:r>
      <w:r w:rsidRPr="00E25592">
        <w:rPr>
          <w:rFonts w:asciiTheme="minorHAnsi" w:hAnsiTheme="minorHAnsi" w:cstheme="minorHAnsi"/>
          <w:u w:val="single"/>
        </w:rPr>
        <w:t xml:space="preserve">επιλέξτε </w:t>
      </w:r>
      <w:r w:rsidRPr="00E25592">
        <w:rPr>
          <w:rFonts w:asciiTheme="minorHAnsi" w:hAnsiTheme="minorHAnsi" w:cstheme="minorHAnsi"/>
        </w:rPr>
        <w:t>ποιες από τις παρακάτω ενέργειες θα προτιμούσατε να συμπεριλαμβάνει ένα τέτοιο πρόγραμμα (σημειώστε Χ σε έως 3 από τις παρακάτω επιλογές)</w:t>
      </w:r>
    </w:p>
    <w:tbl>
      <w:tblPr>
        <w:tblStyle w:val="ab"/>
        <w:tblW w:w="8998" w:type="dxa"/>
        <w:jc w:val="center"/>
        <w:tblInd w:w="520" w:type="dxa"/>
        <w:tblLook w:val="04A0"/>
      </w:tblPr>
      <w:tblGrid>
        <w:gridCol w:w="526"/>
        <w:gridCol w:w="7768"/>
        <w:gridCol w:w="704"/>
      </w:tblGrid>
      <w:tr w:rsidR="00421472" w:rsidRPr="00E25592" w:rsidTr="001C394B">
        <w:trPr>
          <w:jc w:val="center"/>
        </w:trPr>
        <w:tc>
          <w:tcPr>
            <w:tcW w:w="528"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Α.</w:t>
            </w:r>
          </w:p>
        </w:tc>
        <w:tc>
          <w:tcPr>
            <w:tcW w:w="7756" w:type="dxa"/>
          </w:tcPr>
          <w:p w:rsidR="00421472" w:rsidRPr="00E25592" w:rsidRDefault="00421472" w:rsidP="001C394B">
            <w:pPr>
              <w:tabs>
                <w:tab w:val="center" w:pos="4680"/>
              </w:tabs>
              <w:jc w:val="both"/>
              <w:rPr>
                <w:rFonts w:asciiTheme="minorHAnsi" w:hAnsiTheme="minorHAnsi" w:cstheme="minorHAnsi"/>
                <w:sz w:val="20"/>
                <w:szCs w:val="20"/>
              </w:rPr>
            </w:pPr>
            <w:r w:rsidRPr="00E25592">
              <w:rPr>
                <w:rFonts w:asciiTheme="minorHAnsi" w:hAnsiTheme="minorHAnsi" w:cstheme="minorHAnsi"/>
                <w:sz w:val="20"/>
                <w:szCs w:val="20"/>
              </w:rPr>
              <w:t>Στήριξη επιχειρηματικής δραστηριότητας (χρηματοδότηση έναρξης/επέκτασης, προβολή και συμμετοχή σε εκθέσεις κλπ)</w:t>
            </w:r>
          </w:p>
        </w:tc>
        <w:tc>
          <w:tcPr>
            <w:tcW w:w="714"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28"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Β.</w:t>
            </w:r>
          </w:p>
        </w:tc>
        <w:tc>
          <w:tcPr>
            <w:tcW w:w="7756" w:type="dxa"/>
          </w:tcPr>
          <w:p w:rsidR="00421472" w:rsidRPr="00E25592" w:rsidRDefault="00421472" w:rsidP="001C394B">
            <w:pPr>
              <w:tabs>
                <w:tab w:val="center" w:pos="4680"/>
              </w:tabs>
              <w:jc w:val="both"/>
              <w:rPr>
                <w:rFonts w:asciiTheme="minorHAnsi" w:hAnsiTheme="minorHAnsi" w:cstheme="minorHAnsi"/>
                <w:sz w:val="20"/>
                <w:szCs w:val="20"/>
              </w:rPr>
            </w:pPr>
            <w:r w:rsidRPr="00E25592">
              <w:rPr>
                <w:rFonts w:asciiTheme="minorHAnsi" w:hAnsiTheme="minorHAnsi" w:cstheme="minorHAnsi"/>
                <w:sz w:val="20"/>
                <w:szCs w:val="20"/>
              </w:rPr>
              <w:t>Ενεργειακή αναβάθμιση κτηρίων</w:t>
            </w:r>
          </w:p>
        </w:tc>
        <w:tc>
          <w:tcPr>
            <w:tcW w:w="714"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28"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Γ.</w:t>
            </w:r>
          </w:p>
        </w:tc>
        <w:tc>
          <w:tcPr>
            <w:tcW w:w="7756" w:type="dxa"/>
          </w:tcPr>
          <w:p w:rsidR="00421472" w:rsidRPr="00E25592" w:rsidRDefault="00421472" w:rsidP="001C394B">
            <w:pPr>
              <w:tabs>
                <w:tab w:val="center" w:pos="4680"/>
              </w:tabs>
              <w:jc w:val="both"/>
              <w:rPr>
                <w:rFonts w:asciiTheme="minorHAnsi" w:hAnsiTheme="minorHAnsi" w:cstheme="minorHAnsi"/>
                <w:sz w:val="20"/>
                <w:szCs w:val="20"/>
              </w:rPr>
            </w:pPr>
            <w:r w:rsidRPr="00E25592">
              <w:rPr>
                <w:rFonts w:asciiTheme="minorHAnsi" w:hAnsiTheme="minorHAnsi" w:cstheme="minorHAnsi"/>
                <w:sz w:val="20"/>
                <w:szCs w:val="20"/>
              </w:rPr>
              <w:t>Αισθητική αναβάθμιση δομημένου περιβάλλοντος πόλης και οικισμών (π.χ. κοινόχρηστοι χώροι, πλατείες και παιδικές χαρές)</w:t>
            </w:r>
          </w:p>
        </w:tc>
        <w:tc>
          <w:tcPr>
            <w:tcW w:w="714"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28"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lastRenderedPageBreak/>
              <w:t>Δ.</w:t>
            </w:r>
          </w:p>
        </w:tc>
        <w:tc>
          <w:tcPr>
            <w:tcW w:w="7756" w:type="dxa"/>
          </w:tcPr>
          <w:p w:rsidR="00421472" w:rsidRPr="00E25592" w:rsidRDefault="00421472" w:rsidP="001C394B">
            <w:pPr>
              <w:tabs>
                <w:tab w:val="center" w:pos="4680"/>
              </w:tabs>
              <w:jc w:val="both"/>
              <w:rPr>
                <w:rFonts w:asciiTheme="minorHAnsi" w:hAnsiTheme="minorHAnsi" w:cstheme="minorHAnsi"/>
                <w:sz w:val="20"/>
                <w:szCs w:val="20"/>
              </w:rPr>
            </w:pPr>
            <w:r w:rsidRPr="00E25592">
              <w:rPr>
                <w:rFonts w:asciiTheme="minorHAnsi" w:hAnsiTheme="minorHAnsi" w:cstheme="minorHAnsi"/>
                <w:sz w:val="20"/>
                <w:szCs w:val="20"/>
              </w:rPr>
              <w:t>Προώθηση εναλλακτικών μορφών τουρισμού (π.χ. πολιτιστικός, αγροτουρισμός, αθλητικός τουρισμός)</w:t>
            </w:r>
          </w:p>
        </w:tc>
        <w:tc>
          <w:tcPr>
            <w:tcW w:w="714"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28"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Ε.</w:t>
            </w:r>
          </w:p>
        </w:tc>
        <w:tc>
          <w:tcPr>
            <w:tcW w:w="7756" w:type="dxa"/>
          </w:tcPr>
          <w:p w:rsidR="00421472" w:rsidRPr="00E25592" w:rsidRDefault="00421472" w:rsidP="001C394B">
            <w:pPr>
              <w:tabs>
                <w:tab w:val="center" w:pos="4680"/>
              </w:tabs>
              <w:jc w:val="both"/>
              <w:rPr>
                <w:rFonts w:asciiTheme="minorHAnsi" w:hAnsiTheme="minorHAnsi" w:cstheme="minorHAnsi"/>
                <w:sz w:val="20"/>
                <w:szCs w:val="20"/>
              </w:rPr>
            </w:pPr>
            <w:r w:rsidRPr="00E25592">
              <w:rPr>
                <w:rFonts w:asciiTheme="minorHAnsi" w:hAnsiTheme="minorHAnsi" w:cstheme="minorHAnsi"/>
                <w:sz w:val="20"/>
                <w:szCs w:val="20"/>
              </w:rPr>
              <w:t xml:space="preserve">Ενίσχυση πολιτιστικών εκδηλώσεων και φορέων </w:t>
            </w:r>
          </w:p>
        </w:tc>
        <w:tc>
          <w:tcPr>
            <w:tcW w:w="714"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28"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ΣΤ.</w:t>
            </w:r>
          </w:p>
        </w:tc>
        <w:tc>
          <w:tcPr>
            <w:tcW w:w="7756" w:type="dxa"/>
          </w:tcPr>
          <w:p w:rsidR="00421472" w:rsidRPr="00E25592" w:rsidRDefault="00421472" w:rsidP="001C394B">
            <w:pPr>
              <w:tabs>
                <w:tab w:val="center" w:pos="4680"/>
              </w:tabs>
              <w:jc w:val="both"/>
              <w:rPr>
                <w:rFonts w:asciiTheme="minorHAnsi" w:hAnsiTheme="minorHAnsi" w:cstheme="minorHAnsi"/>
                <w:sz w:val="20"/>
                <w:szCs w:val="20"/>
              </w:rPr>
            </w:pPr>
            <w:r w:rsidRPr="00E25592">
              <w:rPr>
                <w:rFonts w:asciiTheme="minorHAnsi" w:hAnsiTheme="minorHAnsi" w:cstheme="minorHAnsi"/>
                <w:sz w:val="20"/>
                <w:szCs w:val="20"/>
              </w:rPr>
              <w:t>Κατάρτιση και δια βίου μάθηση ανθρωπίνου δυναμικού</w:t>
            </w:r>
          </w:p>
        </w:tc>
        <w:tc>
          <w:tcPr>
            <w:tcW w:w="714"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28"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Ζ.</w:t>
            </w:r>
          </w:p>
        </w:tc>
        <w:tc>
          <w:tcPr>
            <w:tcW w:w="7756" w:type="dxa"/>
          </w:tcPr>
          <w:p w:rsidR="00421472" w:rsidRPr="00E25592" w:rsidRDefault="00421472" w:rsidP="001C394B">
            <w:pPr>
              <w:tabs>
                <w:tab w:val="center" w:pos="4680"/>
              </w:tabs>
              <w:jc w:val="both"/>
              <w:rPr>
                <w:rFonts w:asciiTheme="minorHAnsi" w:hAnsiTheme="minorHAnsi" w:cstheme="minorHAnsi"/>
                <w:sz w:val="20"/>
                <w:szCs w:val="20"/>
              </w:rPr>
            </w:pPr>
            <w:r w:rsidRPr="00E25592">
              <w:rPr>
                <w:rFonts w:asciiTheme="minorHAnsi" w:hAnsiTheme="minorHAnsi" w:cstheme="minorHAnsi"/>
                <w:sz w:val="20"/>
                <w:szCs w:val="20"/>
              </w:rPr>
              <w:t>Στήριξη ειδικών ομάδων πληθυσμού που αντιμετωπίζουν ζητήματα (π.χ. ηλικιωμένοι, μονογονεϊκές οικογένειες, φτώχεια και κοινωνικό αποκλεισμό</w:t>
            </w:r>
          </w:p>
        </w:tc>
        <w:tc>
          <w:tcPr>
            <w:tcW w:w="714"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28" w:type="dxa"/>
            <w:vAlign w:val="bottom"/>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Η.</w:t>
            </w:r>
          </w:p>
        </w:tc>
        <w:tc>
          <w:tcPr>
            <w:tcW w:w="7756" w:type="dxa"/>
          </w:tcPr>
          <w:p w:rsidR="00421472" w:rsidRPr="00E25592" w:rsidRDefault="00421472" w:rsidP="001C394B">
            <w:pPr>
              <w:tabs>
                <w:tab w:val="center" w:pos="4680"/>
              </w:tabs>
              <w:jc w:val="both"/>
              <w:rPr>
                <w:rFonts w:asciiTheme="minorHAnsi" w:hAnsiTheme="minorHAnsi" w:cstheme="minorHAnsi"/>
                <w:sz w:val="20"/>
                <w:szCs w:val="20"/>
              </w:rPr>
            </w:pPr>
          </w:p>
          <w:p w:rsidR="00421472" w:rsidRPr="00E25592" w:rsidRDefault="00421472" w:rsidP="001C394B">
            <w:pPr>
              <w:tabs>
                <w:tab w:val="center" w:pos="4680"/>
              </w:tabs>
              <w:jc w:val="both"/>
              <w:rPr>
                <w:rFonts w:asciiTheme="minorHAnsi" w:hAnsiTheme="minorHAnsi" w:cstheme="minorHAnsi"/>
                <w:sz w:val="20"/>
                <w:szCs w:val="20"/>
              </w:rPr>
            </w:pPr>
            <w:r w:rsidRPr="00E25592">
              <w:rPr>
                <w:rFonts w:asciiTheme="minorHAnsi" w:hAnsiTheme="minorHAnsi" w:cstheme="minorHAnsi"/>
                <w:sz w:val="20"/>
                <w:szCs w:val="20"/>
              </w:rPr>
              <w:t>‘Άλλη……………………………………………………………………………………………………………………………………….</w:t>
            </w:r>
          </w:p>
        </w:tc>
        <w:tc>
          <w:tcPr>
            <w:tcW w:w="714" w:type="dxa"/>
          </w:tcPr>
          <w:p w:rsidR="00421472" w:rsidRPr="00E25592" w:rsidRDefault="00421472" w:rsidP="001C394B">
            <w:pPr>
              <w:tabs>
                <w:tab w:val="center" w:pos="4680"/>
              </w:tabs>
              <w:rPr>
                <w:rFonts w:asciiTheme="minorHAnsi" w:hAnsiTheme="minorHAnsi" w:cstheme="minorHAnsi"/>
                <w:sz w:val="20"/>
                <w:szCs w:val="20"/>
                <w:u w:val="single"/>
              </w:rPr>
            </w:pPr>
          </w:p>
        </w:tc>
      </w:tr>
    </w:tbl>
    <w:p w:rsidR="00421472" w:rsidRPr="00E25592" w:rsidRDefault="00421472" w:rsidP="00421472">
      <w:pPr>
        <w:tabs>
          <w:tab w:val="center" w:pos="4680"/>
        </w:tabs>
        <w:jc w:val="both"/>
        <w:rPr>
          <w:rFonts w:asciiTheme="minorHAnsi" w:hAnsiTheme="minorHAnsi" w:cstheme="minorHAnsi"/>
          <w:b/>
          <w:sz w:val="8"/>
          <w:szCs w:val="8"/>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Β.12</w:t>
      </w:r>
      <w:r w:rsidRPr="00E25592">
        <w:rPr>
          <w:rFonts w:asciiTheme="minorHAnsi" w:hAnsiTheme="minorHAnsi" w:cstheme="minorHAnsi"/>
        </w:rPr>
        <w:t xml:space="preserve"> Στο σχεδιασμό κοινωνικής πολιτικής σε τοπικό επίπεδο, </w:t>
      </w:r>
      <w:r w:rsidRPr="00E25592">
        <w:rPr>
          <w:rFonts w:asciiTheme="minorHAnsi" w:hAnsiTheme="minorHAnsi" w:cstheme="minorHAnsi"/>
          <w:u w:val="single"/>
        </w:rPr>
        <w:t>σε ποιες ειδικές ομάδες πληθυσμού</w:t>
      </w:r>
      <w:r w:rsidRPr="00E25592">
        <w:rPr>
          <w:rFonts w:asciiTheme="minorHAnsi" w:hAnsiTheme="minorHAnsi" w:cstheme="minorHAnsi"/>
        </w:rPr>
        <w:t xml:space="preserve"> θεωρείτε ότι θα πρέπει να δοθεί έμφαση; </w:t>
      </w:r>
    </w:p>
    <w:tbl>
      <w:tblPr>
        <w:tblStyle w:val="ab"/>
        <w:tblW w:w="0" w:type="auto"/>
        <w:jc w:val="center"/>
        <w:tblInd w:w="495" w:type="dxa"/>
        <w:tblLook w:val="04A0"/>
      </w:tblPr>
      <w:tblGrid>
        <w:gridCol w:w="508"/>
        <w:gridCol w:w="6610"/>
        <w:gridCol w:w="915"/>
      </w:tblGrid>
      <w:tr w:rsidR="00421472" w:rsidRPr="00E25592" w:rsidTr="001C394B">
        <w:trPr>
          <w:jc w:val="center"/>
        </w:trPr>
        <w:tc>
          <w:tcPr>
            <w:tcW w:w="514"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Α.</w:t>
            </w:r>
          </w:p>
        </w:tc>
        <w:tc>
          <w:tcPr>
            <w:tcW w:w="7179"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Ηλικιωμένοι</w:t>
            </w:r>
          </w:p>
        </w:tc>
        <w:tc>
          <w:tcPr>
            <w:tcW w:w="992"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14"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Β.</w:t>
            </w:r>
          </w:p>
        </w:tc>
        <w:tc>
          <w:tcPr>
            <w:tcW w:w="7179"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Άτομα με αναπηρία</w:t>
            </w:r>
          </w:p>
        </w:tc>
        <w:tc>
          <w:tcPr>
            <w:tcW w:w="992"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14"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Γ.</w:t>
            </w:r>
          </w:p>
        </w:tc>
        <w:tc>
          <w:tcPr>
            <w:tcW w:w="7179"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Μονογονεϊκές Οικογένειες</w:t>
            </w:r>
          </w:p>
        </w:tc>
        <w:tc>
          <w:tcPr>
            <w:tcW w:w="992"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14"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Δ.</w:t>
            </w:r>
          </w:p>
        </w:tc>
        <w:tc>
          <w:tcPr>
            <w:tcW w:w="7179"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Εξαρτημένα άτομα (π.χ. ουσίες, αλκοόλ)</w:t>
            </w:r>
          </w:p>
        </w:tc>
        <w:tc>
          <w:tcPr>
            <w:tcW w:w="992"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14"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Ε.</w:t>
            </w:r>
          </w:p>
        </w:tc>
        <w:tc>
          <w:tcPr>
            <w:tcW w:w="7179"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Άτομα που αντιμετωπίζουν κοινωνικό αποκλεισμό (π.χ. Ρομα)</w:t>
            </w:r>
          </w:p>
        </w:tc>
        <w:tc>
          <w:tcPr>
            <w:tcW w:w="992"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514"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ΣΤ.</w:t>
            </w:r>
          </w:p>
        </w:tc>
        <w:tc>
          <w:tcPr>
            <w:tcW w:w="7179"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Πληθυσμός ατόμων που βρίσκεται κάτω από το όριο της φτώχειας</w:t>
            </w:r>
          </w:p>
        </w:tc>
        <w:tc>
          <w:tcPr>
            <w:tcW w:w="992" w:type="dxa"/>
          </w:tcPr>
          <w:p w:rsidR="00421472" w:rsidRPr="00E25592" w:rsidRDefault="00421472" w:rsidP="001C394B">
            <w:pPr>
              <w:tabs>
                <w:tab w:val="center" w:pos="4680"/>
              </w:tabs>
              <w:rPr>
                <w:rFonts w:asciiTheme="minorHAnsi" w:hAnsiTheme="minorHAnsi" w:cstheme="minorHAnsi"/>
                <w:sz w:val="20"/>
                <w:szCs w:val="20"/>
                <w:u w:val="single"/>
              </w:rPr>
            </w:pPr>
          </w:p>
        </w:tc>
      </w:tr>
    </w:tbl>
    <w:p w:rsidR="00421472" w:rsidRPr="00E25592" w:rsidRDefault="00421472" w:rsidP="00421472">
      <w:pPr>
        <w:tabs>
          <w:tab w:val="center" w:pos="4680"/>
        </w:tabs>
        <w:rPr>
          <w:rFonts w:asciiTheme="minorHAnsi" w:hAnsiTheme="minorHAnsi" w:cstheme="minorHAnsi"/>
          <w:b/>
          <w:sz w:val="8"/>
          <w:szCs w:val="8"/>
          <w:u w:val="single"/>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Β.13</w:t>
      </w:r>
      <w:r w:rsidRPr="00E25592">
        <w:rPr>
          <w:rFonts w:asciiTheme="minorHAnsi" w:hAnsiTheme="minorHAnsi" w:cstheme="minorHAnsi"/>
          <w:u w:val="single"/>
        </w:rPr>
        <w:t xml:space="preserve"> Σημειώστε σε ποια από τα παρακάτω</w:t>
      </w:r>
      <w:r w:rsidRPr="00E25592">
        <w:rPr>
          <w:rFonts w:asciiTheme="minorHAnsi" w:hAnsiTheme="minorHAnsi" w:cstheme="minorHAnsi"/>
        </w:rPr>
        <w:t xml:space="preserve"> στοιχεία του πολιτιστικού αποθέματος του νησιού πιστεύετε ότι θα πρέπει να δοθεί προτεραιότητα προστασίας, ανάδειξης και αξιοποίησης. (Συμπληρώστε με αριθμούς από 1=μεγάλη προτεραιότητα έως 7=μικρή προτεραιότητα).</w:t>
      </w:r>
    </w:p>
    <w:tbl>
      <w:tblPr>
        <w:tblStyle w:val="ab"/>
        <w:tblW w:w="8608" w:type="dxa"/>
        <w:jc w:val="center"/>
        <w:tblInd w:w="910" w:type="dxa"/>
        <w:tblLook w:val="04A0"/>
      </w:tblPr>
      <w:tblGrid>
        <w:gridCol w:w="456"/>
        <w:gridCol w:w="7436"/>
        <w:gridCol w:w="716"/>
      </w:tblGrid>
      <w:tr w:rsidR="00421472" w:rsidRPr="00E25592" w:rsidTr="001C394B">
        <w:trPr>
          <w:jc w:val="center"/>
        </w:trPr>
        <w:tc>
          <w:tcPr>
            <w:tcW w:w="456"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Α.</w:t>
            </w:r>
          </w:p>
        </w:tc>
        <w:tc>
          <w:tcPr>
            <w:tcW w:w="7436"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Κάστρα - Πύργοι</w:t>
            </w:r>
          </w:p>
        </w:tc>
        <w:tc>
          <w:tcPr>
            <w:tcW w:w="716"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456"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Β.</w:t>
            </w:r>
          </w:p>
        </w:tc>
        <w:tc>
          <w:tcPr>
            <w:tcW w:w="7436"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Εκκλησίες - Μοναστήρια</w:t>
            </w:r>
          </w:p>
        </w:tc>
        <w:tc>
          <w:tcPr>
            <w:tcW w:w="716"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456"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Γ.</w:t>
            </w:r>
          </w:p>
        </w:tc>
        <w:tc>
          <w:tcPr>
            <w:tcW w:w="7436"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Αρχαιολογικοί Χώροι και Μουσεία</w:t>
            </w:r>
          </w:p>
        </w:tc>
        <w:tc>
          <w:tcPr>
            <w:tcW w:w="716"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456"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Δ.</w:t>
            </w:r>
          </w:p>
        </w:tc>
        <w:tc>
          <w:tcPr>
            <w:tcW w:w="7436"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Σπήλαια – Σημεία περιβαλλοντικού ενδιαφέροντος</w:t>
            </w:r>
          </w:p>
        </w:tc>
        <w:tc>
          <w:tcPr>
            <w:tcW w:w="716"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456"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Ε.</w:t>
            </w:r>
          </w:p>
        </w:tc>
        <w:tc>
          <w:tcPr>
            <w:tcW w:w="7436"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Σημεία - στάσεις με αξιόλογη θέα/τοπίο</w:t>
            </w:r>
          </w:p>
        </w:tc>
        <w:tc>
          <w:tcPr>
            <w:tcW w:w="716" w:type="dxa"/>
          </w:tcPr>
          <w:p w:rsidR="00421472" w:rsidRPr="00E25592" w:rsidRDefault="00421472" w:rsidP="001C394B">
            <w:pPr>
              <w:tabs>
                <w:tab w:val="center" w:pos="4680"/>
              </w:tabs>
              <w:rPr>
                <w:rFonts w:asciiTheme="minorHAnsi" w:hAnsiTheme="minorHAnsi" w:cstheme="minorHAnsi"/>
                <w:sz w:val="20"/>
                <w:szCs w:val="20"/>
                <w:u w:val="single"/>
              </w:rPr>
            </w:pPr>
          </w:p>
        </w:tc>
      </w:tr>
      <w:tr w:rsidR="00421472" w:rsidRPr="00E25592" w:rsidTr="001C394B">
        <w:trPr>
          <w:jc w:val="center"/>
        </w:trPr>
        <w:tc>
          <w:tcPr>
            <w:tcW w:w="456" w:type="dxa"/>
          </w:tcPr>
          <w:p w:rsidR="00421472" w:rsidRPr="00E25592" w:rsidRDefault="00421472" w:rsidP="001C394B">
            <w:pPr>
              <w:tabs>
                <w:tab w:val="center" w:pos="4680"/>
              </w:tabs>
              <w:jc w:val="right"/>
              <w:rPr>
                <w:rFonts w:asciiTheme="minorHAnsi" w:hAnsiTheme="minorHAnsi" w:cstheme="minorHAnsi"/>
                <w:sz w:val="20"/>
                <w:szCs w:val="20"/>
              </w:rPr>
            </w:pPr>
            <w:r w:rsidRPr="00E25592">
              <w:rPr>
                <w:rFonts w:asciiTheme="minorHAnsi" w:hAnsiTheme="minorHAnsi" w:cstheme="minorHAnsi"/>
                <w:sz w:val="20"/>
                <w:szCs w:val="20"/>
              </w:rPr>
              <w:t>ΣΤ.</w:t>
            </w:r>
          </w:p>
        </w:tc>
        <w:tc>
          <w:tcPr>
            <w:tcW w:w="7436" w:type="dxa"/>
          </w:tcPr>
          <w:p w:rsidR="00421472" w:rsidRPr="00E25592" w:rsidRDefault="00421472" w:rsidP="001C394B">
            <w:pPr>
              <w:tabs>
                <w:tab w:val="center" w:pos="4680"/>
              </w:tabs>
              <w:rPr>
                <w:rFonts w:asciiTheme="minorHAnsi" w:hAnsiTheme="minorHAnsi" w:cstheme="minorHAnsi"/>
                <w:sz w:val="20"/>
                <w:szCs w:val="20"/>
              </w:rPr>
            </w:pPr>
            <w:r w:rsidRPr="00E25592">
              <w:rPr>
                <w:rFonts w:asciiTheme="minorHAnsi" w:hAnsiTheme="minorHAnsi" w:cstheme="minorHAnsi"/>
                <w:sz w:val="20"/>
                <w:szCs w:val="20"/>
              </w:rPr>
              <w:t>Πολιτιστικές Εκδηλώσεις – Εορτασμοί</w:t>
            </w:r>
          </w:p>
        </w:tc>
        <w:tc>
          <w:tcPr>
            <w:tcW w:w="716" w:type="dxa"/>
          </w:tcPr>
          <w:p w:rsidR="00421472" w:rsidRPr="00E25592" w:rsidRDefault="00421472" w:rsidP="001C394B">
            <w:pPr>
              <w:tabs>
                <w:tab w:val="center" w:pos="4680"/>
              </w:tabs>
              <w:rPr>
                <w:rFonts w:asciiTheme="minorHAnsi" w:hAnsiTheme="minorHAnsi" w:cstheme="minorHAnsi"/>
                <w:sz w:val="20"/>
                <w:szCs w:val="20"/>
                <w:u w:val="single"/>
              </w:rPr>
            </w:pPr>
          </w:p>
        </w:tc>
      </w:tr>
    </w:tbl>
    <w:p w:rsidR="00421472" w:rsidRPr="00E25592" w:rsidRDefault="00421472" w:rsidP="00421472">
      <w:pPr>
        <w:tabs>
          <w:tab w:val="center" w:pos="4680"/>
        </w:tabs>
        <w:rPr>
          <w:rFonts w:asciiTheme="minorHAnsi" w:hAnsiTheme="minorHAnsi" w:cstheme="minorHAnsi"/>
          <w:sz w:val="8"/>
          <w:szCs w:val="8"/>
        </w:rPr>
      </w:pPr>
    </w:p>
    <w:p w:rsidR="00421472" w:rsidRPr="00E25592" w:rsidRDefault="00421472" w:rsidP="00421472">
      <w:pPr>
        <w:tabs>
          <w:tab w:val="center" w:pos="4680"/>
        </w:tabs>
        <w:jc w:val="both"/>
        <w:rPr>
          <w:rFonts w:asciiTheme="minorHAnsi" w:hAnsiTheme="minorHAnsi" w:cstheme="minorHAnsi"/>
          <w:b/>
          <w:u w:val="single"/>
        </w:rPr>
      </w:pPr>
      <w:r w:rsidRPr="00E25592">
        <w:rPr>
          <w:rFonts w:asciiTheme="minorHAnsi" w:hAnsiTheme="minorHAnsi" w:cstheme="minorHAnsi"/>
          <w:b/>
          <w:sz w:val="28"/>
          <w:szCs w:val="28"/>
          <w:u w:val="single"/>
        </w:rPr>
        <w:t>Γ. Αξιολογήστε το Δήμο Λευκάδας</w:t>
      </w:r>
      <w:r w:rsidRPr="00E25592">
        <w:rPr>
          <w:rFonts w:asciiTheme="minorHAnsi" w:hAnsiTheme="minorHAnsi" w:cstheme="minorHAnsi"/>
        </w:rPr>
        <w:t xml:space="preserve"> ως προς τους παρακάτω τομείς σημειώνοντας (Χ) στο αντίστοιχο πεδίο. Καταγράψτε εάν υπήρξε αισθητή </w:t>
      </w:r>
      <w:r w:rsidRPr="00E25592">
        <w:rPr>
          <w:rFonts w:asciiTheme="minorHAnsi" w:hAnsiTheme="minorHAnsi" w:cstheme="minorHAnsi"/>
          <w:b/>
        </w:rPr>
        <w:t>βελτίωση</w:t>
      </w:r>
      <w:r w:rsidRPr="00E25592">
        <w:rPr>
          <w:rFonts w:asciiTheme="minorHAnsi" w:hAnsiTheme="minorHAnsi" w:cstheme="minorHAnsi"/>
        </w:rPr>
        <w:t xml:space="preserve">, </w:t>
      </w:r>
      <w:r w:rsidRPr="00E25592">
        <w:rPr>
          <w:rFonts w:asciiTheme="minorHAnsi" w:hAnsiTheme="minorHAnsi" w:cstheme="minorHAnsi"/>
          <w:b/>
        </w:rPr>
        <w:t>στασιμότητα</w:t>
      </w:r>
      <w:r w:rsidRPr="00E25592">
        <w:rPr>
          <w:rFonts w:asciiTheme="minorHAnsi" w:hAnsiTheme="minorHAnsi" w:cstheme="minorHAnsi"/>
        </w:rPr>
        <w:t xml:space="preserve"> ή </w:t>
      </w:r>
      <w:r w:rsidRPr="00E25592">
        <w:rPr>
          <w:rFonts w:asciiTheme="minorHAnsi" w:hAnsiTheme="minorHAnsi" w:cstheme="minorHAnsi"/>
          <w:b/>
        </w:rPr>
        <w:t>επιδείνωση</w:t>
      </w:r>
      <w:r w:rsidRPr="00E25592">
        <w:rPr>
          <w:rFonts w:asciiTheme="minorHAnsi" w:hAnsiTheme="minorHAnsi" w:cstheme="minorHAnsi"/>
        </w:rPr>
        <w:t xml:space="preserve"> τα τελευταία τέσσερα έτη</w:t>
      </w:r>
    </w:p>
    <w:tbl>
      <w:tblPr>
        <w:tblStyle w:val="ab"/>
        <w:tblW w:w="0" w:type="auto"/>
        <w:jc w:val="center"/>
        <w:tblInd w:w="-3455" w:type="dxa"/>
        <w:tblLook w:val="04A0"/>
      </w:tblPr>
      <w:tblGrid>
        <w:gridCol w:w="5734"/>
        <w:gridCol w:w="1096"/>
        <w:gridCol w:w="1524"/>
        <w:gridCol w:w="1311"/>
      </w:tblGrid>
      <w:tr w:rsidR="00421472" w:rsidRPr="00E25592" w:rsidTr="001C394B">
        <w:trPr>
          <w:jc w:val="center"/>
        </w:trPr>
        <w:tc>
          <w:tcPr>
            <w:tcW w:w="5734" w:type="dxa"/>
            <w:vMerge w:val="restart"/>
            <w:tcBorders>
              <w:right w:val="single" w:sz="4" w:space="0" w:color="auto"/>
            </w:tcBorders>
          </w:tcPr>
          <w:p w:rsidR="00421472" w:rsidRPr="00E25592" w:rsidRDefault="00421472" w:rsidP="001C394B">
            <w:pPr>
              <w:tabs>
                <w:tab w:val="center" w:pos="4680"/>
              </w:tabs>
              <w:jc w:val="center"/>
              <w:rPr>
                <w:rFonts w:asciiTheme="minorHAnsi" w:hAnsiTheme="minorHAnsi" w:cstheme="minorHAnsi"/>
                <w:sz w:val="20"/>
                <w:szCs w:val="20"/>
              </w:rPr>
            </w:pPr>
          </w:p>
        </w:tc>
        <w:tc>
          <w:tcPr>
            <w:tcW w:w="3931" w:type="dxa"/>
            <w:gridSpan w:val="3"/>
            <w:tcBorders>
              <w:left w:val="single" w:sz="4" w:space="0" w:color="auto"/>
              <w:bottom w:val="nil"/>
            </w:tcBorders>
          </w:tcPr>
          <w:p w:rsidR="00421472" w:rsidRPr="00E25592" w:rsidRDefault="00421472" w:rsidP="001C394B">
            <w:pPr>
              <w:tabs>
                <w:tab w:val="center" w:pos="4680"/>
              </w:tabs>
              <w:jc w:val="center"/>
              <w:rPr>
                <w:rFonts w:asciiTheme="minorHAnsi" w:hAnsiTheme="minorHAnsi" w:cstheme="minorHAnsi"/>
                <w:sz w:val="20"/>
                <w:szCs w:val="20"/>
                <w:u w:val="single"/>
              </w:rPr>
            </w:pPr>
            <w:r w:rsidRPr="00E25592">
              <w:rPr>
                <w:rFonts w:asciiTheme="minorHAnsi" w:hAnsiTheme="minorHAnsi" w:cstheme="minorHAnsi"/>
                <w:sz w:val="20"/>
                <w:szCs w:val="20"/>
                <w:u w:val="single"/>
              </w:rPr>
              <w:t>Αξιολόγηση εξέλιξης</w:t>
            </w:r>
          </w:p>
        </w:tc>
      </w:tr>
      <w:tr w:rsidR="00421472" w:rsidRPr="00E25592" w:rsidTr="001C394B">
        <w:trPr>
          <w:trHeight w:val="83"/>
          <w:jc w:val="center"/>
        </w:trPr>
        <w:tc>
          <w:tcPr>
            <w:tcW w:w="5734" w:type="dxa"/>
            <w:vMerge/>
            <w:tcBorders>
              <w:right w:val="single" w:sz="4" w:space="0" w:color="auto"/>
            </w:tcBorders>
          </w:tcPr>
          <w:p w:rsidR="00421472" w:rsidRPr="00E25592" w:rsidRDefault="00421472" w:rsidP="001C394B">
            <w:pPr>
              <w:tabs>
                <w:tab w:val="center" w:pos="4680"/>
              </w:tabs>
              <w:jc w:val="center"/>
              <w:rPr>
                <w:rFonts w:asciiTheme="minorHAnsi" w:hAnsiTheme="minorHAnsi" w:cstheme="minorHAnsi"/>
                <w:b/>
                <w:sz w:val="20"/>
                <w:szCs w:val="20"/>
                <w:u w:val="single"/>
              </w:rPr>
            </w:pPr>
          </w:p>
        </w:tc>
        <w:tc>
          <w:tcPr>
            <w:tcW w:w="1096" w:type="dxa"/>
            <w:tcBorders>
              <w:top w:val="nil"/>
              <w:left w:val="single" w:sz="4" w:space="0" w:color="auto"/>
            </w:tcBorders>
          </w:tcPr>
          <w:p w:rsidR="00421472" w:rsidRPr="00E25592" w:rsidRDefault="00421472" w:rsidP="001C394B">
            <w:pPr>
              <w:tabs>
                <w:tab w:val="center" w:pos="4680"/>
              </w:tabs>
              <w:rPr>
                <w:rFonts w:asciiTheme="minorHAnsi" w:hAnsiTheme="minorHAnsi" w:cstheme="minorHAnsi"/>
                <w:b/>
                <w:sz w:val="20"/>
                <w:szCs w:val="20"/>
              </w:rPr>
            </w:pPr>
            <w:r w:rsidRPr="00E25592">
              <w:rPr>
                <w:rFonts w:asciiTheme="minorHAnsi" w:hAnsiTheme="minorHAnsi" w:cstheme="minorHAnsi"/>
                <w:b/>
                <w:sz w:val="20"/>
                <w:szCs w:val="20"/>
              </w:rPr>
              <w:t>ΒΕΛΤΙΩΣΗ</w:t>
            </w:r>
          </w:p>
        </w:tc>
        <w:tc>
          <w:tcPr>
            <w:tcW w:w="1524" w:type="dxa"/>
            <w:tcBorders>
              <w:top w:val="nil"/>
            </w:tcBorders>
          </w:tcPr>
          <w:p w:rsidR="00421472" w:rsidRPr="00E25592" w:rsidRDefault="00421472" w:rsidP="001C394B">
            <w:pPr>
              <w:tabs>
                <w:tab w:val="center" w:pos="4680"/>
              </w:tabs>
              <w:rPr>
                <w:rFonts w:asciiTheme="minorHAnsi" w:hAnsiTheme="minorHAnsi" w:cstheme="minorHAnsi"/>
                <w:b/>
                <w:sz w:val="20"/>
                <w:szCs w:val="20"/>
              </w:rPr>
            </w:pPr>
            <w:r w:rsidRPr="00E25592">
              <w:rPr>
                <w:rFonts w:asciiTheme="minorHAnsi" w:hAnsiTheme="minorHAnsi" w:cstheme="minorHAnsi"/>
                <w:b/>
                <w:sz w:val="20"/>
                <w:szCs w:val="20"/>
              </w:rPr>
              <w:t>ΣΤΑΣΙΜΟΤΗΤΑ</w:t>
            </w:r>
          </w:p>
        </w:tc>
        <w:tc>
          <w:tcPr>
            <w:tcW w:w="1311" w:type="dxa"/>
            <w:tcBorders>
              <w:top w:val="nil"/>
            </w:tcBorders>
          </w:tcPr>
          <w:p w:rsidR="00421472" w:rsidRPr="00E25592" w:rsidRDefault="00421472" w:rsidP="001C394B">
            <w:pPr>
              <w:tabs>
                <w:tab w:val="center" w:pos="4680"/>
              </w:tabs>
              <w:rPr>
                <w:rFonts w:asciiTheme="minorHAnsi" w:hAnsiTheme="minorHAnsi" w:cstheme="minorHAnsi"/>
                <w:b/>
                <w:sz w:val="20"/>
                <w:szCs w:val="20"/>
              </w:rPr>
            </w:pPr>
            <w:r w:rsidRPr="00E25592">
              <w:rPr>
                <w:rFonts w:asciiTheme="minorHAnsi" w:hAnsiTheme="minorHAnsi" w:cstheme="minorHAnsi"/>
                <w:b/>
                <w:sz w:val="20"/>
                <w:szCs w:val="20"/>
              </w:rPr>
              <w:t>ΕΠΙΔΕΙΝΩΣΗ</w:t>
            </w:r>
          </w:p>
        </w:tc>
      </w:tr>
      <w:tr w:rsidR="00421472" w:rsidRPr="00E25592" w:rsidTr="001C394B">
        <w:trPr>
          <w:trHeight w:val="70"/>
          <w:jc w:val="center"/>
        </w:trPr>
        <w:tc>
          <w:tcPr>
            <w:tcW w:w="9665" w:type="dxa"/>
            <w:gridSpan w:val="4"/>
            <w:shd w:val="clear" w:color="auto" w:fill="EEECE1" w:themeFill="background2"/>
          </w:tcPr>
          <w:p w:rsidR="00421472" w:rsidRPr="00E25592" w:rsidRDefault="00421472" w:rsidP="001C394B">
            <w:pPr>
              <w:tabs>
                <w:tab w:val="center" w:pos="4680"/>
              </w:tabs>
              <w:rPr>
                <w:rFonts w:asciiTheme="minorHAnsi" w:hAnsiTheme="minorHAnsi" w:cstheme="minorHAnsi"/>
              </w:rPr>
            </w:pPr>
            <w:r w:rsidRPr="00E25592">
              <w:rPr>
                <w:rFonts w:asciiTheme="minorHAnsi" w:hAnsiTheme="minorHAnsi" w:cstheme="minorHAnsi"/>
                <w:b/>
                <w:sz w:val="20"/>
                <w:szCs w:val="20"/>
              </w:rPr>
              <w:t xml:space="preserve">Γ.1 ΦΥΣΙΚΟ ΚΑΙ ΔΟΜΗΜΕΝΟ ΠΕΡΙΒΑΛΛΟΝ </w:t>
            </w: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Φυσικό τοπίο στην ευρύτερη περιοχή</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Χώροι πρασίνου, πάρκα</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Πλατείες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Δράσεις/ Μηχανισμοί Προστασίας και ανάδειξης φυσικών πόρων</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Αστικό τοπίο/ Εικόνα κτιρίων και αισθητική</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Εικόνα του κέντρου τις πόλης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Παραδοσιακά κτίρια / αρχιτεκτονική</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jc w:val="center"/>
        </w:trPr>
        <w:tc>
          <w:tcPr>
            <w:tcW w:w="9665" w:type="dxa"/>
            <w:gridSpan w:val="4"/>
            <w:shd w:val="clear" w:color="auto" w:fill="EEECE1" w:themeFill="background2"/>
          </w:tcPr>
          <w:p w:rsidR="00421472" w:rsidRPr="00E25592" w:rsidRDefault="00421472" w:rsidP="001C394B">
            <w:pPr>
              <w:tabs>
                <w:tab w:val="center" w:pos="4680"/>
              </w:tabs>
              <w:rPr>
                <w:rFonts w:asciiTheme="minorHAnsi" w:hAnsiTheme="minorHAnsi" w:cstheme="minorHAnsi"/>
                <w:b/>
                <w:sz w:val="20"/>
                <w:szCs w:val="20"/>
              </w:rPr>
            </w:pPr>
            <w:r w:rsidRPr="00E25592">
              <w:rPr>
                <w:rFonts w:asciiTheme="minorHAnsi" w:hAnsiTheme="minorHAnsi" w:cstheme="minorHAnsi"/>
                <w:b/>
                <w:sz w:val="20"/>
                <w:szCs w:val="20"/>
              </w:rPr>
              <w:t>Γ.2 ΥΠΟΔΟΜΕΣ ΚΑΙ ΔΙΚΤΥΑ</w:t>
            </w: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Βελτίωση και συντήρηση οδικού δικτύου</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Δημοτικός φωτισμός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Βελτίωση/συντήρηση υποδομών ύδρευσης/αποχέτευσης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Αντιπλημμυρικά έργα</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Πεζόδρομοι./Πεζοδρόμια</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Κυκλοφοριακό και Στάθμευση</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Διευκόλυνση κυκλοφορίας για ευπαθείς ομάδες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Χρήση Ποδηλάτου</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237"/>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Δημόσια συγκοινωνία</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lastRenderedPageBreak/>
              <w:t>Διαχείριση Απορριμμάτων</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9665" w:type="dxa"/>
            <w:gridSpan w:val="4"/>
            <w:shd w:val="clear" w:color="auto" w:fill="EEECE1" w:themeFill="background2"/>
          </w:tcPr>
          <w:p w:rsidR="00421472" w:rsidRPr="00E25592" w:rsidRDefault="00421472" w:rsidP="001C394B">
            <w:pPr>
              <w:tabs>
                <w:tab w:val="center" w:pos="4680"/>
              </w:tabs>
              <w:rPr>
                <w:rFonts w:asciiTheme="minorHAnsi" w:hAnsiTheme="minorHAnsi" w:cstheme="minorHAnsi"/>
              </w:rPr>
            </w:pPr>
            <w:r w:rsidRPr="00E25592">
              <w:rPr>
                <w:rFonts w:asciiTheme="minorHAnsi" w:hAnsiTheme="minorHAnsi" w:cstheme="minorHAnsi"/>
                <w:b/>
                <w:sz w:val="20"/>
                <w:szCs w:val="20"/>
              </w:rPr>
              <w:t>Γ.3 ΚΟΙΝΩΝΙΚΕΣ ΥΠΟΔΟΜΕΣ, ΥΓΕΙΑ, ΠΡΟΝΟΙΑ</w:t>
            </w: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Σχολικά Κτίρια &amp; Εκπαίδευση</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Προσχολική Αγωγή</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Πολιτισμός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Κοινωνικές Υπηρεσίες και Δράσεις (κοινωνικό ιατρείο, παντοπωλείο κλπ)</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Υγεία</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Αθλητισμός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Αντιμετώπιση εγκληματικότητας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9665" w:type="dxa"/>
            <w:gridSpan w:val="4"/>
            <w:shd w:val="clear" w:color="auto" w:fill="EEECE1" w:themeFill="background2"/>
          </w:tcPr>
          <w:p w:rsidR="00421472" w:rsidRPr="00E25592" w:rsidRDefault="00421472" w:rsidP="001C394B">
            <w:pPr>
              <w:tabs>
                <w:tab w:val="center" w:pos="4680"/>
              </w:tabs>
              <w:rPr>
                <w:rFonts w:asciiTheme="minorHAnsi" w:hAnsiTheme="minorHAnsi" w:cstheme="minorHAnsi"/>
              </w:rPr>
            </w:pPr>
            <w:r w:rsidRPr="00E25592">
              <w:rPr>
                <w:rFonts w:asciiTheme="minorHAnsi" w:hAnsiTheme="minorHAnsi" w:cstheme="minorHAnsi"/>
                <w:b/>
                <w:sz w:val="20"/>
                <w:szCs w:val="20"/>
              </w:rPr>
              <w:t xml:space="preserve">Γ.4 </w:t>
            </w:r>
            <w:r w:rsidRPr="00E25592">
              <w:rPr>
                <w:rFonts w:asciiTheme="minorHAnsi" w:hAnsiTheme="minorHAnsi" w:cstheme="minorHAnsi"/>
                <w:b/>
                <w:sz w:val="18"/>
                <w:szCs w:val="18"/>
              </w:rPr>
              <w:t>ΤΟΠΙΚΗ ΟΙΚΟΝΟΜΙΑ ΚΑΙ ΑΠΑΣΧΟΛΗΣΗ</w:t>
            </w: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Τοπική επιχειρηματικότητα &amp; καταστήματα</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Δράσεις επιμόρφωσης / Διά βίου μάθησης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Αντιμετώπιση Ανεργίας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Δημιουργία νέων οικονομικών δραστηριοτήτων</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Απορρόφηση ευρωπαϊκών χρηματοδοτήσεων</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70"/>
          <w:jc w:val="center"/>
        </w:trPr>
        <w:tc>
          <w:tcPr>
            <w:tcW w:w="5734" w:type="dxa"/>
          </w:tcPr>
          <w:p w:rsidR="00421472" w:rsidRPr="00E25592" w:rsidRDefault="00421472" w:rsidP="001C394B">
            <w:pPr>
              <w:tabs>
                <w:tab w:val="center" w:pos="4680"/>
              </w:tabs>
              <w:jc w:val="right"/>
              <w:rPr>
                <w:rFonts w:asciiTheme="minorHAnsi" w:hAnsiTheme="minorHAnsi" w:cstheme="minorHAnsi"/>
                <w:sz w:val="18"/>
                <w:szCs w:val="18"/>
              </w:rPr>
            </w:pPr>
            <w:r w:rsidRPr="00E25592">
              <w:rPr>
                <w:rFonts w:asciiTheme="minorHAnsi" w:hAnsiTheme="minorHAnsi" w:cstheme="minorHAnsi"/>
                <w:sz w:val="18"/>
                <w:szCs w:val="18"/>
              </w:rPr>
              <w:t>Νέοι επιχειρηματίες</w:t>
            </w:r>
          </w:p>
        </w:tc>
        <w:tc>
          <w:tcPr>
            <w:tcW w:w="1096" w:type="dxa"/>
          </w:tcPr>
          <w:p w:rsidR="00421472" w:rsidRPr="00E25592" w:rsidRDefault="00421472" w:rsidP="001C394B">
            <w:pPr>
              <w:tabs>
                <w:tab w:val="center" w:pos="4680"/>
              </w:tabs>
              <w:rPr>
                <w:rFonts w:asciiTheme="minorHAnsi" w:hAnsiTheme="minorHAnsi" w:cstheme="minorHAnsi"/>
              </w:rPr>
            </w:pPr>
          </w:p>
        </w:tc>
        <w:tc>
          <w:tcPr>
            <w:tcW w:w="1524" w:type="dxa"/>
          </w:tcPr>
          <w:p w:rsidR="00421472" w:rsidRPr="00E25592" w:rsidRDefault="00421472" w:rsidP="001C394B">
            <w:pPr>
              <w:tabs>
                <w:tab w:val="center" w:pos="4680"/>
              </w:tabs>
              <w:rPr>
                <w:rFonts w:asciiTheme="minorHAnsi" w:hAnsiTheme="minorHAnsi" w:cstheme="minorHAnsi"/>
              </w:rPr>
            </w:pPr>
          </w:p>
        </w:tc>
        <w:tc>
          <w:tcPr>
            <w:tcW w:w="1311" w:type="dxa"/>
          </w:tcPr>
          <w:p w:rsidR="00421472" w:rsidRPr="00E25592" w:rsidRDefault="00421472" w:rsidP="001C394B">
            <w:pPr>
              <w:tabs>
                <w:tab w:val="center" w:pos="4680"/>
              </w:tabs>
              <w:rPr>
                <w:rFonts w:asciiTheme="minorHAnsi" w:hAnsiTheme="minorHAnsi" w:cstheme="minorHAnsi"/>
              </w:rPr>
            </w:pPr>
          </w:p>
        </w:tc>
      </w:tr>
    </w:tbl>
    <w:p w:rsidR="00421472" w:rsidRPr="00E25592" w:rsidRDefault="00421472" w:rsidP="00421472">
      <w:pPr>
        <w:tabs>
          <w:tab w:val="center" w:pos="4680"/>
        </w:tabs>
        <w:rPr>
          <w:rFonts w:asciiTheme="minorHAnsi" w:hAnsiTheme="minorHAnsi" w:cstheme="minorHAnsi"/>
          <w:sz w:val="8"/>
          <w:szCs w:val="8"/>
        </w:rPr>
      </w:pPr>
    </w:p>
    <w:p w:rsidR="00421472" w:rsidRPr="00E25592" w:rsidRDefault="00421472" w:rsidP="00421472">
      <w:pPr>
        <w:tabs>
          <w:tab w:val="center" w:pos="4680"/>
        </w:tabs>
        <w:jc w:val="both"/>
        <w:rPr>
          <w:rFonts w:asciiTheme="minorHAnsi" w:hAnsiTheme="minorHAnsi" w:cstheme="minorHAnsi"/>
        </w:rPr>
      </w:pPr>
      <w:r w:rsidRPr="00E25592">
        <w:rPr>
          <w:rFonts w:asciiTheme="minorHAnsi" w:hAnsiTheme="minorHAnsi" w:cstheme="minorHAnsi"/>
          <w:b/>
          <w:u w:val="single"/>
        </w:rPr>
        <w:t>Γ.5</w:t>
      </w:r>
      <w:r w:rsidRPr="00E25592">
        <w:rPr>
          <w:rFonts w:asciiTheme="minorHAnsi" w:hAnsiTheme="minorHAnsi" w:cstheme="minorHAnsi"/>
          <w:u w:val="single"/>
        </w:rPr>
        <w:t xml:space="preserve"> Υπάρχουν τμήματα ή περιοχές του Δήμου Λευκάδας</w:t>
      </w:r>
      <w:r w:rsidRPr="00E25592">
        <w:rPr>
          <w:rFonts w:asciiTheme="minorHAnsi" w:hAnsiTheme="minorHAnsi" w:cstheme="minorHAnsi"/>
        </w:rPr>
        <w:t xml:space="preserve">  στις οποίες θεωρείτε πως είναι αναγκαίες ειδικές τοπικές παρεμβάσεις, είτε για την αντιμετώπιση οξυμένων προβλημάτων, είτε για την αξιοποίηση σημαντικών αναπτυξιακών δυνατοτήτων; Αναφέρετε τις ονομασίες (οδών ή γειτονιών) και εντοπίστε το είδος των κύριων προβλημάτων, σημειώνοντας ταυτόχρονα εάν υπάρχουν αναπτυξιακές δυνατότητες. </w:t>
      </w:r>
    </w:p>
    <w:tbl>
      <w:tblPr>
        <w:tblStyle w:val="ab"/>
        <w:tblW w:w="0" w:type="auto"/>
        <w:tblLook w:val="04A0"/>
      </w:tblPr>
      <w:tblGrid>
        <w:gridCol w:w="1836"/>
        <w:gridCol w:w="1300"/>
        <w:gridCol w:w="1127"/>
        <w:gridCol w:w="1450"/>
        <w:gridCol w:w="1448"/>
        <w:gridCol w:w="1367"/>
      </w:tblGrid>
      <w:tr w:rsidR="00421472" w:rsidRPr="00E25592" w:rsidTr="001C394B">
        <w:tc>
          <w:tcPr>
            <w:tcW w:w="2235" w:type="dxa"/>
            <w:vAlign w:val="center"/>
          </w:tcPr>
          <w:p w:rsidR="00421472" w:rsidRPr="00E25592" w:rsidRDefault="00421472" w:rsidP="001C394B">
            <w:pPr>
              <w:tabs>
                <w:tab w:val="center" w:pos="4680"/>
              </w:tabs>
              <w:jc w:val="center"/>
              <w:rPr>
                <w:rFonts w:asciiTheme="minorHAnsi" w:hAnsiTheme="minorHAnsi" w:cstheme="minorHAnsi"/>
                <w:b/>
                <w:sz w:val="18"/>
                <w:szCs w:val="18"/>
              </w:rPr>
            </w:pPr>
            <w:r w:rsidRPr="00E25592">
              <w:rPr>
                <w:rFonts w:asciiTheme="minorHAnsi" w:hAnsiTheme="minorHAnsi" w:cstheme="minorHAnsi"/>
                <w:b/>
                <w:sz w:val="18"/>
                <w:szCs w:val="18"/>
              </w:rPr>
              <w:t>Περιοχές ή οδικά τμήματα που αντιμετωπίζουν ζητήματα</w:t>
            </w:r>
          </w:p>
        </w:tc>
        <w:tc>
          <w:tcPr>
            <w:tcW w:w="1468" w:type="dxa"/>
            <w:vAlign w:val="center"/>
          </w:tcPr>
          <w:p w:rsidR="00421472" w:rsidRPr="00E25592" w:rsidRDefault="00421472" w:rsidP="001C394B">
            <w:pPr>
              <w:tabs>
                <w:tab w:val="center" w:pos="4680"/>
              </w:tabs>
              <w:jc w:val="center"/>
              <w:rPr>
                <w:rFonts w:asciiTheme="minorHAnsi" w:hAnsiTheme="minorHAnsi" w:cstheme="minorHAnsi"/>
                <w:b/>
                <w:sz w:val="18"/>
                <w:szCs w:val="18"/>
              </w:rPr>
            </w:pPr>
            <w:r w:rsidRPr="00E25592">
              <w:rPr>
                <w:rFonts w:asciiTheme="minorHAnsi" w:hAnsiTheme="minorHAnsi" w:cstheme="minorHAnsi"/>
                <w:b/>
                <w:sz w:val="18"/>
                <w:szCs w:val="18"/>
              </w:rPr>
              <w:t>Πολύ μεγάλη ανεργία/ Χαμηλά εισοδήματα</w:t>
            </w:r>
          </w:p>
        </w:tc>
        <w:tc>
          <w:tcPr>
            <w:tcW w:w="1225" w:type="dxa"/>
            <w:vAlign w:val="center"/>
          </w:tcPr>
          <w:p w:rsidR="00421472" w:rsidRPr="00E25592" w:rsidRDefault="00421472" w:rsidP="001C394B">
            <w:pPr>
              <w:tabs>
                <w:tab w:val="center" w:pos="4680"/>
              </w:tabs>
              <w:jc w:val="center"/>
              <w:rPr>
                <w:rFonts w:asciiTheme="minorHAnsi" w:hAnsiTheme="minorHAnsi" w:cstheme="minorHAnsi"/>
                <w:b/>
                <w:sz w:val="18"/>
                <w:szCs w:val="18"/>
              </w:rPr>
            </w:pPr>
            <w:r w:rsidRPr="00E25592">
              <w:rPr>
                <w:rFonts w:asciiTheme="minorHAnsi" w:hAnsiTheme="minorHAnsi" w:cstheme="minorHAnsi"/>
                <w:b/>
                <w:sz w:val="18"/>
                <w:szCs w:val="18"/>
              </w:rPr>
              <w:t>Ελλείψεις υποδομών</w:t>
            </w:r>
          </w:p>
        </w:tc>
        <w:tc>
          <w:tcPr>
            <w:tcW w:w="1711" w:type="dxa"/>
            <w:vAlign w:val="center"/>
          </w:tcPr>
          <w:p w:rsidR="00421472" w:rsidRPr="00E25592" w:rsidRDefault="00421472" w:rsidP="001C394B">
            <w:pPr>
              <w:tabs>
                <w:tab w:val="center" w:pos="4680"/>
              </w:tabs>
              <w:jc w:val="center"/>
              <w:rPr>
                <w:rFonts w:asciiTheme="minorHAnsi" w:hAnsiTheme="minorHAnsi" w:cstheme="minorHAnsi"/>
                <w:b/>
                <w:sz w:val="18"/>
                <w:szCs w:val="18"/>
              </w:rPr>
            </w:pPr>
            <w:r w:rsidRPr="00E25592">
              <w:rPr>
                <w:rFonts w:asciiTheme="minorHAnsi" w:hAnsiTheme="minorHAnsi" w:cstheme="minorHAnsi"/>
                <w:b/>
                <w:sz w:val="18"/>
                <w:szCs w:val="18"/>
              </w:rPr>
              <w:t>Έλλειψη κοινωνικής συνοχής/ Ανασφάλεια</w:t>
            </w:r>
          </w:p>
        </w:tc>
        <w:tc>
          <w:tcPr>
            <w:tcW w:w="1468" w:type="dxa"/>
            <w:vAlign w:val="center"/>
          </w:tcPr>
          <w:p w:rsidR="00421472" w:rsidRPr="00E25592" w:rsidRDefault="00421472" w:rsidP="001C394B">
            <w:pPr>
              <w:tabs>
                <w:tab w:val="center" w:pos="4680"/>
              </w:tabs>
              <w:jc w:val="center"/>
              <w:rPr>
                <w:rFonts w:asciiTheme="minorHAnsi" w:hAnsiTheme="minorHAnsi" w:cstheme="minorHAnsi"/>
                <w:b/>
                <w:sz w:val="18"/>
                <w:szCs w:val="18"/>
              </w:rPr>
            </w:pPr>
            <w:r w:rsidRPr="00E25592">
              <w:rPr>
                <w:rFonts w:asciiTheme="minorHAnsi" w:hAnsiTheme="minorHAnsi" w:cstheme="minorHAnsi"/>
                <w:b/>
                <w:sz w:val="18"/>
                <w:szCs w:val="18"/>
              </w:rPr>
              <w:t>Περιβαλλοντική ή πολεοδομική υποβάθμιση</w:t>
            </w:r>
          </w:p>
        </w:tc>
        <w:tc>
          <w:tcPr>
            <w:tcW w:w="1469" w:type="dxa"/>
            <w:vAlign w:val="center"/>
          </w:tcPr>
          <w:p w:rsidR="00421472" w:rsidRPr="00E25592" w:rsidRDefault="00421472" w:rsidP="001C394B">
            <w:pPr>
              <w:tabs>
                <w:tab w:val="center" w:pos="4680"/>
              </w:tabs>
              <w:jc w:val="center"/>
              <w:rPr>
                <w:rFonts w:asciiTheme="minorHAnsi" w:hAnsiTheme="minorHAnsi" w:cstheme="minorHAnsi"/>
                <w:b/>
                <w:sz w:val="18"/>
                <w:szCs w:val="18"/>
              </w:rPr>
            </w:pPr>
            <w:r w:rsidRPr="00E25592">
              <w:rPr>
                <w:rFonts w:asciiTheme="minorHAnsi" w:hAnsiTheme="minorHAnsi" w:cstheme="minorHAnsi"/>
                <w:b/>
                <w:sz w:val="18"/>
                <w:szCs w:val="18"/>
              </w:rPr>
              <w:t>Αναπτυξιακές δυνατότητες</w:t>
            </w:r>
          </w:p>
        </w:tc>
      </w:tr>
      <w:tr w:rsidR="00421472" w:rsidRPr="00E25592" w:rsidTr="001C394B">
        <w:trPr>
          <w:trHeight w:val="555"/>
        </w:trPr>
        <w:tc>
          <w:tcPr>
            <w:tcW w:w="2235" w:type="dxa"/>
          </w:tcPr>
          <w:p w:rsidR="00421472" w:rsidRPr="00E25592" w:rsidRDefault="00421472" w:rsidP="001C394B">
            <w:pPr>
              <w:tabs>
                <w:tab w:val="center" w:pos="4680"/>
              </w:tabs>
              <w:rPr>
                <w:rFonts w:asciiTheme="minorHAnsi" w:hAnsiTheme="minorHAnsi" w:cstheme="minorHAnsi"/>
              </w:rPr>
            </w:pPr>
            <w:r w:rsidRPr="00E25592">
              <w:rPr>
                <w:rFonts w:asciiTheme="minorHAnsi" w:hAnsiTheme="minorHAnsi" w:cstheme="minorHAnsi"/>
              </w:rPr>
              <w:t>1.</w:t>
            </w:r>
          </w:p>
        </w:tc>
        <w:tc>
          <w:tcPr>
            <w:tcW w:w="1468" w:type="dxa"/>
          </w:tcPr>
          <w:p w:rsidR="00421472" w:rsidRPr="00E25592" w:rsidRDefault="00421472" w:rsidP="001C394B">
            <w:pPr>
              <w:tabs>
                <w:tab w:val="center" w:pos="4680"/>
              </w:tabs>
              <w:rPr>
                <w:rFonts w:asciiTheme="minorHAnsi" w:hAnsiTheme="minorHAnsi" w:cstheme="minorHAnsi"/>
              </w:rPr>
            </w:pPr>
          </w:p>
        </w:tc>
        <w:tc>
          <w:tcPr>
            <w:tcW w:w="1225" w:type="dxa"/>
          </w:tcPr>
          <w:p w:rsidR="00421472" w:rsidRPr="00E25592" w:rsidRDefault="00421472" w:rsidP="001C394B">
            <w:pPr>
              <w:tabs>
                <w:tab w:val="center" w:pos="4680"/>
              </w:tabs>
              <w:rPr>
                <w:rFonts w:asciiTheme="minorHAnsi" w:hAnsiTheme="minorHAnsi" w:cstheme="minorHAnsi"/>
              </w:rPr>
            </w:pPr>
          </w:p>
        </w:tc>
        <w:tc>
          <w:tcPr>
            <w:tcW w:w="1711" w:type="dxa"/>
          </w:tcPr>
          <w:p w:rsidR="00421472" w:rsidRPr="00E25592" w:rsidRDefault="00421472" w:rsidP="001C394B">
            <w:pPr>
              <w:tabs>
                <w:tab w:val="center" w:pos="4680"/>
              </w:tabs>
              <w:rPr>
                <w:rFonts w:asciiTheme="minorHAnsi" w:hAnsiTheme="minorHAnsi" w:cstheme="minorHAnsi"/>
              </w:rPr>
            </w:pPr>
          </w:p>
        </w:tc>
        <w:tc>
          <w:tcPr>
            <w:tcW w:w="1468" w:type="dxa"/>
          </w:tcPr>
          <w:p w:rsidR="00421472" w:rsidRPr="00E25592" w:rsidRDefault="00421472" w:rsidP="001C394B">
            <w:pPr>
              <w:tabs>
                <w:tab w:val="center" w:pos="4680"/>
              </w:tabs>
              <w:rPr>
                <w:rFonts w:asciiTheme="minorHAnsi" w:hAnsiTheme="minorHAnsi" w:cstheme="minorHAnsi"/>
              </w:rPr>
            </w:pPr>
          </w:p>
        </w:tc>
        <w:tc>
          <w:tcPr>
            <w:tcW w:w="1469"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561"/>
        </w:trPr>
        <w:tc>
          <w:tcPr>
            <w:tcW w:w="2235" w:type="dxa"/>
          </w:tcPr>
          <w:p w:rsidR="00421472" w:rsidRPr="00E25592" w:rsidRDefault="00421472" w:rsidP="001C394B">
            <w:pPr>
              <w:tabs>
                <w:tab w:val="center" w:pos="4680"/>
              </w:tabs>
              <w:rPr>
                <w:rFonts w:asciiTheme="minorHAnsi" w:hAnsiTheme="minorHAnsi" w:cstheme="minorHAnsi"/>
              </w:rPr>
            </w:pPr>
            <w:r w:rsidRPr="00E25592">
              <w:rPr>
                <w:rFonts w:asciiTheme="minorHAnsi" w:hAnsiTheme="minorHAnsi" w:cstheme="minorHAnsi"/>
              </w:rPr>
              <w:t>2.</w:t>
            </w:r>
          </w:p>
        </w:tc>
        <w:tc>
          <w:tcPr>
            <w:tcW w:w="1468" w:type="dxa"/>
          </w:tcPr>
          <w:p w:rsidR="00421472" w:rsidRPr="00E25592" w:rsidRDefault="00421472" w:rsidP="001C394B">
            <w:pPr>
              <w:tabs>
                <w:tab w:val="center" w:pos="4680"/>
              </w:tabs>
              <w:rPr>
                <w:rFonts w:asciiTheme="minorHAnsi" w:hAnsiTheme="minorHAnsi" w:cstheme="minorHAnsi"/>
              </w:rPr>
            </w:pPr>
          </w:p>
        </w:tc>
        <w:tc>
          <w:tcPr>
            <w:tcW w:w="1225" w:type="dxa"/>
          </w:tcPr>
          <w:p w:rsidR="00421472" w:rsidRPr="00E25592" w:rsidRDefault="00421472" w:rsidP="001C394B">
            <w:pPr>
              <w:tabs>
                <w:tab w:val="center" w:pos="4680"/>
              </w:tabs>
              <w:rPr>
                <w:rFonts w:asciiTheme="minorHAnsi" w:hAnsiTheme="minorHAnsi" w:cstheme="minorHAnsi"/>
              </w:rPr>
            </w:pPr>
          </w:p>
        </w:tc>
        <w:tc>
          <w:tcPr>
            <w:tcW w:w="1711" w:type="dxa"/>
          </w:tcPr>
          <w:p w:rsidR="00421472" w:rsidRPr="00E25592" w:rsidRDefault="00421472" w:rsidP="001C394B">
            <w:pPr>
              <w:tabs>
                <w:tab w:val="center" w:pos="4680"/>
              </w:tabs>
              <w:rPr>
                <w:rFonts w:asciiTheme="minorHAnsi" w:hAnsiTheme="minorHAnsi" w:cstheme="minorHAnsi"/>
              </w:rPr>
            </w:pPr>
          </w:p>
        </w:tc>
        <w:tc>
          <w:tcPr>
            <w:tcW w:w="1468" w:type="dxa"/>
          </w:tcPr>
          <w:p w:rsidR="00421472" w:rsidRPr="00E25592" w:rsidRDefault="00421472" w:rsidP="001C394B">
            <w:pPr>
              <w:tabs>
                <w:tab w:val="center" w:pos="4680"/>
              </w:tabs>
              <w:rPr>
                <w:rFonts w:asciiTheme="minorHAnsi" w:hAnsiTheme="minorHAnsi" w:cstheme="minorHAnsi"/>
              </w:rPr>
            </w:pPr>
          </w:p>
        </w:tc>
        <w:tc>
          <w:tcPr>
            <w:tcW w:w="1469" w:type="dxa"/>
          </w:tcPr>
          <w:p w:rsidR="00421472" w:rsidRPr="00E25592" w:rsidRDefault="00421472" w:rsidP="001C394B">
            <w:pPr>
              <w:tabs>
                <w:tab w:val="center" w:pos="4680"/>
              </w:tabs>
              <w:rPr>
                <w:rFonts w:asciiTheme="minorHAnsi" w:hAnsiTheme="minorHAnsi" w:cstheme="minorHAnsi"/>
              </w:rPr>
            </w:pPr>
          </w:p>
        </w:tc>
      </w:tr>
      <w:tr w:rsidR="00421472" w:rsidRPr="00E25592" w:rsidTr="001C394B">
        <w:trPr>
          <w:trHeight w:val="566"/>
        </w:trPr>
        <w:tc>
          <w:tcPr>
            <w:tcW w:w="2235" w:type="dxa"/>
          </w:tcPr>
          <w:p w:rsidR="00421472" w:rsidRPr="00E25592" w:rsidRDefault="00421472" w:rsidP="001C394B">
            <w:pPr>
              <w:tabs>
                <w:tab w:val="center" w:pos="4680"/>
              </w:tabs>
              <w:rPr>
                <w:rFonts w:asciiTheme="minorHAnsi" w:hAnsiTheme="minorHAnsi" w:cstheme="minorHAnsi"/>
              </w:rPr>
            </w:pPr>
            <w:r w:rsidRPr="00E25592">
              <w:rPr>
                <w:rFonts w:asciiTheme="minorHAnsi" w:hAnsiTheme="minorHAnsi" w:cstheme="minorHAnsi"/>
              </w:rPr>
              <w:t>3.</w:t>
            </w:r>
          </w:p>
        </w:tc>
        <w:tc>
          <w:tcPr>
            <w:tcW w:w="1468" w:type="dxa"/>
          </w:tcPr>
          <w:p w:rsidR="00421472" w:rsidRPr="00E25592" w:rsidRDefault="00421472" w:rsidP="001C394B">
            <w:pPr>
              <w:tabs>
                <w:tab w:val="center" w:pos="4680"/>
              </w:tabs>
              <w:rPr>
                <w:rFonts w:asciiTheme="minorHAnsi" w:hAnsiTheme="minorHAnsi" w:cstheme="minorHAnsi"/>
              </w:rPr>
            </w:pPr>
          </w:p>
        </w:tc>
        <w:tc>
          <w:tcPr>
            <w:tcW w:w="1225" w:type="dxa"/>
          </w:tcPr>
          <w:p w:rsidR="00421472" w:rsidRPr="00E25592" w:rsidRDefault="00421472" w:rsidP="001C394B">
            <w:pPr>
              <w:tabs>
                <w:tab w:val="center" w:pos="4680"/>
              </w:tabs>
              <w:rPr>
                <w:rFonts w:asciiTheme="minorHAnsi" w:hAnsiTheme="minorHAnsi" w:cstheme="minorHAnsi"/>
              </w:rPr>
            </w:pPr>
          </w:p>
        </w:tc>
        <w:tc>
          <w:tcPr>
            <w:tcW w:w="1711" w:type="dxa"/>
          </w:tcPr>
          <w:p w:rsidR="00421472" w:rsidRPr="00E25592" w:rsidRDefault="00421472" w:rsidP="001C394B">
            <w:pPr>
              <w:tabs>
                <w:tab w:val="center" w:pos="4680"/>
              </w:tabs>
              <w:rPr>
                <w:rFonts w:asciiTheme="minorHAnsi" w:hAnsiTheme="minorHAnsi" w:cstheme="minorHAnsi"/>
              </w:rPr>
            </w:pPr>
          </w:p>
        </w:tc>
        <w:tc>
          <w:tcPr>
            <w:tcW w:w="1468" w:type="dxa"/>
          </w:tcPr>
          <w:p w:rsidR="00421472" w:rsidRPr="00E25592" w:rsidRDefault="00421472" w:rsidP="001C394B">
            <w:pPr>
              <w:tabs>
                <w:tab w:val="center" w:pos="4680"/>
              </w:tabs>
              <w:rPr>
                <w:rFonts w:asciiTheme="minorHAnsi" w:hAnsiTheme="minorHAnsi" w:cstheme="minorHAnsi"/>
              </w:rPr>
            </w:pPr>
          </w:p>
        </w:tc>
        <w:tc>
          <w:tcPr>
            <w:tcW w:w="1469" w:type="dxa"/>
          </w:tcPr>
          <w:p w:rsidR="00421472" w:rsidRPr="00E25592" w:rsidRDefault="00421472" w:rsidP="001C394B">
            <w:pPr>
              <w:tabs>
                <w:tab w:val="center" w:pos="4680"/>
              </w:tabs>
              <w:rPr>
                <w:rFonts w:asciiTheme="minorHAnsi" w:hAnsiTheme="minorHAnsi" w:cstheme="minorHAnsi"/>
              </w:rPr>
            </w:pPr>
          </w:p>
        </w:tc>
      </w:tr>
    </w:tbl>
    <w:p w:rsidR="00421472" w:rsidRPr="00E25592" w:rsidRDefault="00421472" w:rsidP="00421472">
      <w:pPr>
        <w:tabs>
          <w:tab w:val="center" w:pos="4680"/>
        </w:tabs>
        <w:rPr>
          <w:rFonts w:asciiTheme="minorHAnsi" w:hAnsiTheme="minorHAnsi" w:cstheme="minorHAnsi"/>
        </w:rPr>
      </w:pPr>
    </w:p>
    <w:p w:rsidR="00421472" w:rsidRPr="00E25592" w:rsidRDefault="00421472" w:rsidP="00421472">
      <w:pPr>
        <w:tabs>
          <w:tab w:val="center" w:pos="4680"/>
        </w:tabs>
        <w:jc w:val="right"/>
        <w:rPr>
          <w:rFonts w:asciiTheme="minorHAnsi" w:hAnsiTheme="minorHAnsi" w:cstheme="minorHAnsi"/>
        </w:rPr>
      </w:pPr>
      <w:r w:rsidRPr="00E25592">
        <w:rPr>
          <w:rFonts w:asciiTheme="minorHAnsi" w:hAnsiTheme="minorHAnsi" w:cstheme="minorHAnsi"/>
        </w:rPr>
        <w:t>Ευχαριστούμε για την συμμετοχή σας!</w:t>
      </w:r>
    </w:p>
    <w:p w:rsidR="00421472" w:rsidRDefault="00421472" w:rsidP="00421472">
      <w:pPr>
        <w:spacing w:after="200" w:line="276" w:lineRule="auto"/>
        <w:rPr>
          <w:rFonts w:ascii="Calibri" w:hAnsi="Calibri" w:cs="Calibri"/>
          <w:sz w:val="22"/>
          <w:szCs w:val="22"/>
        </w:rPr>
      </w:pPr>
    </w:p>
    <w:p w:rsidR="00421472" w:rsidRPr="00E25592" w:rsidRDefault="00421472" w:rsidP="00421472">
      <w:pPr>
        <w:spacing w:after="200" w:line="276" w:lineRule="auto"/>
        <w:rPr>
          <w:rFonts w:ascii="Calibri" w:hAnsi="Calibri" w:cs="Calibri"/>
          <w:sz w:val="22"/>
          <w:szCs w:val="22"/>
        </w:rPr>
      </w:pPr>
      <w:r>
        <w:rPr>
          <w:rFonts w:ascii="Calibri" w:hAnsi="Calibri" w:cs="Calibri"/>
          <w:sz w:val="22"/>
          <w:szCs w:val="22"/>
        </w:rPr>
        <w:t>…………………………………[ΤΕΛΟΣ ΥΠΟΔΕΙΓΜΑΤΟΣ]………………………………………………………………………</w:t>
      </w:r>
      <w:r w:rsidRPr="00E25592">
        <w:rPr>
          <w:rFonts w:ascii="Calibri" w:hAnsi="Calibri" w:cs="Calibri"/>
          <w:sz w:val="22"/>
          <w:szCs w:val="22"/>
        </w:rPr>
        <w:br w:type="page"/>
      </w:r>
    </w:p>
    <w:p w:rsidR="00421472" w:rsidRPr="00C339B7" w:rsidRDefault="001C394B" w:rsidP="00421472">
      <w:pPr>
        <w:pStyle w:val="3"/>
        <w:rPr>
          <w:rFonts w:ascii="Arial Narrow" w:hAnsi="Arial Narrow"/>
          <w:color w:val="0F243E" w:themeColor="text2" w:themeShade="80"/>
        </w:rPr>
      </w:pPr>
      <w:bookmarkStart w:id="86" w:name="_Toc475380003"/>
      <w:bookmarkStart w:id="87" w:name="_Toc532568947"/>
      <w:r w:rsidRPr="00C339B7">
        <w:rPr>
          <w:rFonts w:ascii="Arial Narrow" w:hAnsi="Arial Narrow"/>
          <w:color w:val="0F243E" w:themeColor="text2" w:themeShade="80"/>
        </w:rPr>
        <w:lastRenderedPageBreak/>
        <w:t>3</w:t>
      </w:r>
      <w:r w:rsidR="00421472" w:rsidRPr="00C339B7">
        <w:rPr>
          <w:rFonts w:ascii="Arial Narrow" w:hAnsi="Arial Narrow"/>
          <w:color w:val="0F243E" w:themeColor="text2" w:themeShade="80"/>
        </w:rPr>
        <w:t>.2.3 Συνάντηση συντονισμού Δήμου και ομάδας έργου (14/12/2016)</w:t>
      </w:r>
      <w:bookmarkEnd w:id="86"/>
      <w:bookmarkEnd w:id="87"/>
    </w:p>
    <w:p w:rsidR="00421472" w:rsidRDefault="00421472" w:rsidP="00421472">
      <w:pPr>
        <w:spacing w:after="200" w:line="360" w:lineRule="auto"/>
        <w:jc w:val="both"/>
        <w:rPr>
          <w:rFonts w:asciiTheme="minorHAnsi" w:hAnsiTheme="minorHAnsi"/>
          <w:sz w:val="22"/>
          <w:szCs w:val="22"/>
        </w:rPr>
      </w:pPr>
    </w:p>
    <w:p w:rsidR="00421472" w:rsidRDefault="00421472" w:rsidP="00421472">
      <w:pPr>
        <w:spacing w:after="200" w:line="360" w:lineRule="auto"/>
        <w:jc w:val="both"/>
        <w:rPr>
          <w:rFonts w:asciiTheme="minorHAnsi" w:hAnsiTheme="minorHAnsi" w:cstheme="minorBidi"/>
          <w:sz w:val="20"/>
          <w:szCs w:val="20"/>
          <w:lang w:eastAsia="en-US"/>
        </w:rPr>
      </w:pPr>
      <w:r w:rsidRPr="00E53D29">
        <w:rPr>
          <w:rFonts w:asciiTheme="minorHAnsi" w:hAnsiTheme="minorHAnsi" w:cstheme="minorBidi"/>
          <w:sz w:val="20"/>
          <w:szCs w:val="20"/>
          <w:lang w:eastAsia="en-US"/>
        </w:rPr>
        <w:t xml:space="preserve">Στα πλαίσια </w:t>
      </w:r>
      <w:r>
        <w:rPr>
          <w:rFonts w:asciiTheme="minorHAnsi" w:hAnsiTheme="minorHAnsi" w:cstheme="minorBidi"/>
          <w:sz w:val="20"/>
          <w:szCs w:val="20"/>
          <w:lang w:eastAsia="en-US"/>
        </w:rPr>
        <w:t xml:space="preserve">της επίσκεψης της ομάδας έργου του Πανεπιστημίου Πειραιά στην Λευκάδα πραγματοποιήθηκε στις 14/12/2016 συνάντηση </w:t>
      </w:r>
      <w:r w:rsidRPr="00E53D29">
        <w:rPr>
          <w:rFonts w:asciiTheme="minorHAnsi" w:hAnsiTheme="minorHAnsi" w:cstheme="minorBidi"/>
          <w:sz w:val="20"/>
          <w:szCs w:val="20"/>
          <w:lang w:eastAsia="en-US"/>
        </w:rPr>
        <w:t xml:space="preserve">συντονισμού </w:t>
      </w:r>
      <w:r>
        <w:rPr>
          <w:rFonts w:asciiTheme="minorHAnsi" w:hAnsiTheme="minorHAnsi" w:cstheme="minorBidi"/>
          <w:sz w:val="20"/>
          <w:szCs w:val="20"/>
          <w:lang w:eastAsia="en-US"/>
        </w:rPr>
        <w:t>μεταξύ του Δήμου και της ερευνητικής ομάδας σχετικά με τις ενέργειες</w:t>
      </w:r>
      <w:r w:rsidRPr="00E53D29">
        <w:rPr>
          <w:rFonts w:asciiTheme="minorHAnsi" w:hAnsiTheme="minorHAnsi" w:cstheme="minorBidi"/>
          <w:sz w:val="20"/>
          <w:szCs w:val="20"/>
          <w:lang w:eastAsia="en-US"/>
        </w:rPr>
        <w:t xml:space="preserve"> </w:t>
      </w:r>
      <w:r>
        <w:rPr>
          <w:rFonts w:asciiTheme="minorHAnsi" w:hAnsiTheme="minorHAnsi" w:cstheme="minorBidi"/>
          <w:sz w:val="20"/>
          <w:szCs w:val="20"/>
          <w:lang w:eastAsia="en-US"/>
        </w:rPr>
        <w:t>εκπόνησης του ερευνητικού έργου. Η συνάντηση έλαβε χώρα στο γραφείο του Δημάρχου μεταξύ του κ. Δρακονταειδή, του Αντιδημάρχου κ. Φίλιππα και μελών της ερευνητικής ομάδας του Πανεπιστημίου. Με το πέρας της συνάντησης ακολούθησε επιτόπια επίσκεψη της ομάδας έργου σε κατά τόπους σημεία ενδιαφέροντος της περιοχής. Ακολουθεί η καταγραφή του πρακτικού των πεπραγμένων και των συμπερασμάτων της συνάντησης εργασίας.</w:t>
      </w:r>
    </w:p>
    <w:p w:rsidR="00421472" w:rsidRDefault="00421472" w:rsidP="00421472">
      <w:pPr>
        <w:spacing w:after="200" w:line="360" w:lineRule="auto"/>
        <w:jc w:val="both"/>
        <w:rPr>
          <w:rFonts w:asciiTheme="minorHAnsi" w:hAnsiTheme="minorHAnsi"/>
          <w:sz w:val="22"/>
          <w:szCs w:val="22"/>
        </w:rPr>
      </w:pPr>
    </w:p>
    <w:tbl>
      <w:tblPr>
        <w:tblStyle w:val="1-11"/>
        <w:tblW w:w="0" w:type="auto"/>
        <w:tblLook w:val="04A0"/>
      </w:tblPr>
      <w:tblGrid>
        <w:gridCol w:w="3478"/>
        <w:gridCol w:w="5050"/>
      </w:tblGrid>
      <w:tr w:rsidR="00421472" w:rsidRPr="00D27FFC" w:rsidTr="001C394B">
        <w:trPr>
          <w:cnfStyle w:val="100000000000"/>
        </w:trPr>
        <w:tc>
          <w:tcPr>
            <w:cnfStyle w:val="001000000000"/>
            <w:tcW w:w="8528" w:type="dxa"/>
            <w:gridSpan w:val="2"/>
          </w:tcPr>
          <w:p w:rsidR="00421472" w:rsidRPr="00D27FFC" w:rsidRDefault="00421472" w:rsidP="001C394B">
            <w:pPr>
              <w:rPr>
                <w:rFonts w:asciiTheme="minorHAnsi" w:hAnsiTheme="minorHAnsi"/>
                <w:sz w:val="28"/>
                <w:szCs w:val="28"/>
              </w:rPr>
            </w:pPr>
            <w:r w:rsidRPr="00D27FFC">
              <w:rPr>
                <w:rFonts w:asciiTheme="minorHAnsi" w:hAnsiTheme="minorHAnsi"/>
                <w:sz w:val="28"/>
                <w:szCs w:val="28"/>
              </w:rPr>
              <w:t>ΠΙΝΑΚΑΣ ΚΑΤΑΓΡΑΦΗΣ ΠΕΠΡΑΓΜΕΝΩΝ ΔΡΑΣΗΣ</w:t>
            </w:r>
          </w:p>
        </w:tc>
      </w:tr>
      <w:tr w:rsidR="00421472" w:rsidRPr="00D27FFC" w:rsidTr="001C394B">
        <w:trPr>
          <w:cnfStyle w:val="000000100000"/>
        </w:trPr>
        <w:tc>
          <w:tcPr>
            <w:cnfStyle w:val="001000000000"/>
            <w:tcW w:w="8528" w:type="dxa"/>
            <w:gridSpan w:val="2"/>
          </w:tcPr>
          <w:p w:rsidR="00421472" w:rsidRPr="00D27FFC" w:rsidRDefault="00421472" w:rsidP="001C394B">
            <w:pPr>
              <w:rPr>
                <w:rFonts w:asciiTheme="minorHAnsi" w:hAnsiTheme="minorHAnsi"/>
                <w:sz w:val="20"/>
                <w:szCs w:val="20"/>
              </w:rPr>
            </w:pPr>
          </w:p>
        </w:tc>
      </w:tr>
      <w:tr w:rsidR="00421472" w:rsidRPr="00D27FFC" w:rsidTr="001C394B">
        <w:trPr>
          <w:cnfStyle w:val="000000010000"/>
        </w:trPr>
        <w:tc>
          <w:tcPr>
            <w:cnfStyle w:val="001000000000"/>
            <w:tcW w:w="3061" w:type="dxa"/>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ΕΡΕΥΝΗΤΙΚΟ ΕΡΓΟ</w:t>
            </w:r>
          </w:p>
        </w:tc>
        <w:tc>
          <w:tcPr>
            <w:tcW w:w="5467" w:type="dxa"/>
          </w:tcPr>
          <w:p w:rsidR="00421472" w:rsidRPr="00D27FFC" w:rsidRDefault="00421472" w:rsidP="001C394B">
            <w:pPr>
              <w:jc w:val="both"/>
              <w:cnfStyle w:val="000000010000"/>
              <w:rPr>
                <w:rFonts w:asciiTheme="minorHAnsi" w:hAnsiTheme="minorHAnsi"/>
                <w:b/>
                <w:sz w:val="20"/>
                <w:szCs w:val="20"/>
              </w:rPr>
            </w:pPr>
            <w:r>
              <w:rPr>
                <w:rFonts w:asciiTheme="minorHAnsi" w:hAnsiTheme="minorHAnsi"/>
                <w:b/>
                <w:sz w:val="20"/>
                <w:szCs w:val="20"/>
              </w:rPr>
              <w:t>«</w:t>
            </w:r>
            <w:r w:rsidRPr="003E3F70">
              <w:rPr>
                <w:rFonts w:asciiTheme="minorHAnsi" w:hAnsiTheme="minorHAnsi"/>
                <w:b/>
                <w:sz w:val="20"/>
                <w:szCs w:val="20"/>
              </w:rPr>
              <w:t>Μελέτη για προετοιμασία Πιλοτικού Σχεδίου Αστικής και κοινωνικής αναζωογόνησης σε χωρική ενότητα του Δήμου Λευκάδας με αξιοποίηση του εργαλείου της Ολοκληρωμένης Χωρικής Επένδυσης (ΟΧΕ) στο πλαίσιο του ΕΣΠΑ και του ΠΕΠ Ιονίων Νήσων 2014-2020</w:t>
            </w:r>
            <w:r>
              <w:rPr>
                <w:rFonts w:asciiTheme="minorHAnsi" w:hAnsiTheme="minorHAnsi"/>
                <w:b/>
                <w:sz w:val="20"/>
                <w:szCs w:val="20"/>
              </w:rPr>
              <w:t>»</w:t>
            </w:r>
          </w:p>
        </w:tc>
      </w:tr>
      <w:tr w:rsidR="00421472" w:rsidRPr="00D27FFC" w:rsidTr="001C394B">
        <w:trPr>
          <w:cnfStyle w:val="000000100000"/>
        </w:trPr>
        <w:tc>
          <w:tcPr>
            <w:cnfStyle w:val="001000000000"/>
            <w:tcW w:w="3061" w:type="dxa"/>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ΤΟΠΟΣ ΔΙΕΞΑΓΩΓΗΣ</w:t>
            </w:r>
          </w:p>
        </w:tc>
        <w:tc>
          <w:tcPr>
            <w:tcW w:w="5467" w:type="dxa"/>
          </w:tcPr>
          <w:p w:rsidR="00421472" w:rsidRPr="00D27FFC" w:rsidRDefault="00421472" w:rsidP="001C394B">
            <w:pPr>
              <w:cnfStyle w:val="000000100000"/>
              <w:rPr>
                <w:rFonts w:asciiTheme="minorHAnsi" w:hAnsiTheme="minorHAnsi"/>
                <w:sz w:val="20"/>
                <w:szCs w:val="20"/>
              </w:rPr>
            </w:pPr>
            <w:r>
              <w:rPr>
                <w:rFonts w:asciiTheme="minorHAnsi" w:hAnsiTheme="minorHAnsi"/>
                <w:sz w:val="20"/>
                <w:szCs w:val="20"/>
              </w:rPr>
              <w:t>ΛΕΥΚΑΔΑ – ΓΡΑΦΕΙΟ ΔΗΜΑΡΧΟΥ</w:t>
            </w:r>
          </w:p>
        </w:tc>
      </w:tr>
      <w:tr w:rsidR="00421472" w:rsidRPr="00D27FFC" w:rsidTr="001C394B">
        <w:trPr>
          <w:cnfStyle w:val="000000010000"/>
        </w:trPr>
        <w:tc>
          <w:tcPr>
            <w:cnfStyle w:val="001000000000"/>
            <w:tcW w:w="3061" w:type="dxa"/>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ΗΜΕΡΟΜΗΝΙΑ</w:t>
            </w:r>
          </w:p>
        </w:tc>
        <w:tc>
          <w:tcPr>
            <w:tcW w:w="5467" w:type="dxa"/>
          </w:tcPr>
          <w:p w:rsidR="00421472" w:rsidRPr="00D27FFC" w:rsidRDefault="00421472" w:rsidP="001C394B">
            <w:pPr>
              <w:cnfStyle w:val="000000010000"/>
              <w:rPr>
                <w:rFonts w:asciiTheme="minorHAnsi" w:hAnsiTheme="minorHAnsi"/>
                <w:sz w:val="20"/>
                <w:szCs w:val="20"/>
              </w:rPr>
            </w:pPr>
            <w:r>
              <w:rPr>
                <w:rFonts w:asciiTheme="minorHAnsi" w:hAnsiTheme="minorHAnsi"/>
                <w:sz w:val="20"/>
                <w:szCs w:val="20"/>
              </w:rPr>
              <w:t>14/12/2016</w:t>
            </w:r>
          </w:p>
        </w:tc>
      </w:tr>
      <w:tr w:rsidR="00421472" w:rsidRPr="00D27FFC" w:rsidTr="001C394B">
        <w:trPr>
          <w:cnfStyle w:val="000000100000"/>
        </w:trPr>
        <w:tc>
          <w:tcPr>
            <w:cnfStyle w:val="001000000000"/>
            <w:tcW w:w="3061" w:type="dxa"/>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ΛΙΣΤΑ ΣΥΜΜΕΤΕΧΟΝΤΩΝ</w:t>
            </w:r>
          </w:p>
        </w:tc>
        <w:tc>
          <w:tcPr>
            <w:tcW w:w="5467" w:type="dxa"/>
          </w:tcPr>
          <w:p w:rsidR="00421472" w:rsidRDefault="00421472" w:rsidP="001C394B">
            <w:pPr>
              <w:cnfStyle w:val="000000100000"/>
              <w:rPr>
                <w:rFonts w:asciiTheme="minorHAnsi" w:hAnsiTheme="minorHAnsi"/>
                <w:sz w:val="20"/>
                <w:szCs w:val="20"/>
              </w:rPr>
            </w:pPr>
          </w:p>
        </w:tc>
      </w:tr>
      <w:tr w:rsidR="00421472" w:rsidRPr="00D27FFC" w:rsidTr="001C394B">
        <w:trPr>
          <w:cnfStyle w:val="000000010000"/>
        </w:trPr>
        <w:tc>
          <w:tcPr>
            <w:cnfStyle w:val="001000000000"/>
            <w:tcW w:w="8528" w:type="dxa"/>
            <w:gridSpan w:val="2"/>
          </w:tcPr>
          <w:p w:rsidR="00421472" w:rsidRPr="00A35078" w:rsidRDefault="00421472" w:rsidP="000540F0">
            <w:pPr>
              <w:pStyle w:val="ac"/>
              <w:numPr>
                <w:ilvl w:val="0"/>
                <w:numId w:val="26"/>
              </w:numPr>
              <w:jc w:val="both"/>
              <w:rPr>
                <w:rFonts w:asciiTheme="minorHAnsi" w:hAnsiTheme="minorHAnsi"/>
                <w:b w:val="0"/>
                <w:bCs w:val="0"/>
                <w:sz w:val="20"/>
                <w:szCs w:val="20"/>
              </w:rPr>
            </w:pPr>
            <w:r w:rsidRPr="00A35078">
              <w:rPr>
                <w:rFonts w:asciiTheme="minorHAnsi" w:hAnsiTheme="minorHAnsi"/>
                <w:b w:val="0"/>
                <w:bCs w:val="0"/>
                <w:sz w:val="20"/>
                <w:szCs w:val="20"/>
              </w:rPr>
              <w:t xml:space="preserve">Δήμαρχος κ. </w:t>
            </w:r>
            <w:r>
              <w:rPr>
                <w:rFonts w:asciiTheme="minorHAnsi" w:hAnsiTheme="minorHAnsi"/>
                <w:b w:val="0"/>
                <w:bCs w:val="0"/>
                <w:sz w:val="20"/>
                <w:szCs w:val="20"/>
              </w:rPr>
              <w:t>Δρακονταειδής Κωνσταντίνος</w:t>
            </w:r>
          </w:p>
          <w:p w:rsidR="00421472" w:rsidRPr="00A35078"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bCs w:val="0"/>
                <w:sz w:val="20"/>
                <w:szCs w:val="20"/>
              </w:rPr>
              <w:t>Αντιδήμαρχος κ. Φίλιππας Γεώργιος</w:t>
            </w:r>
          </w:p>
          <w:p w:rsidR="00421472" w:rsidRPr="00A35078" w:rsidRDefault="00421472" w:rsidP="000540F0">
            <w:pPr>
              <w:pStyle w:val="ac"/>
              <w:numPr>
                <w:ilvl w:val="0"/>
                <w:numId w:val="26"/>
              </w:numPr>
              <w:jc w:val="both"/>
              <w:rPr>
                <w:rFonts w:asciiTheme="minorHAnsi" w:hAnsiTheme="minorHAnsi"/>
                <w:b w:val="0"/>
                <w:bCs w:val="0"/>
                <w:sz w:val="20"/>
                <w:szCs w:val="20"/>
              </w:rPr>
            </w:pPr>
            <w:r w:rsidRPr="00A35078">
              <w:rPr>
                <w:rFonts w:asciiTheme="minorHAnsi" w:hAnsiTheme="minorHAnsi"/>
                <w:b w:val="0"/>
                <w:bCs w:val="0"/>
                <w:sz w:val="20"/>
                <w:szCs w:val="20"/>
              </w:rPr>
              <w:t xml:space="preserve">Μέλη της ομάδας έργου </w:t>
            </w:r>
            <w:r w:rsidRPr="00A35078">
              <w:rPr>
                <w:rFonts w:asciiTheme="minorHAnsi" w:hAnsiTheme="minorHAnsi"/>
                <w:b w:val="0"/>
                <w:sz w:val="20"/>
                <w:szCs w:val="20"/>
              </w:rPr>
              <w:t xml:space="preserve">που </w:t>
            </w:r>
            <w:r>
              <w:rPr>
                <w:rFonts w:asciiTheme="minorHAnsi" w:hAnsiTheme="minorHAnsi"/>
                <w:b w:val="0"/>
                <w:sz w:val="20"/>
                <w:szCs w:val="20"/>
              </w:rPr>
              <w:t>λαμβάνουν</w:t>
            </w:r>
            <w:r w:rsidRPr="00A35078">
              <w:rPr>
                <w:rFonts w:asciiTheme="minorHAnsi" w:hAnsiTheme="minorHAnsi"/>
                <w:b w:val="0"/>
                <w:sz w:val="20"/>
                <w:szCs w:val="20"/>
              </w:rPr>
              <w:t xml:space="preserve"> μέρος στην υλοποίηση του προγράμματος</w:t>
            </w:r>
          </w:p>
        </w:tc>
      </w:tr>
      <w:tr w:rsidR="00421472" w:rsidRPr="00D27FFC" w:rsidTr="001C394B">
        <w:trPr>
          <w:cnfStyle w:val="000000100000"/>
        </w:trPr>
        <w:tc>
          <w:tcPr>
            <w:cnfStyle w:val="001000000000"/>
            <w:tcW w:w="3061" w:type="dxa"/>
          </w:tcPr>
          <w:p w:rsidR="00421472" w:rsidRPr="00D27FFC" w:rsidRDefault="00421472" w:rsidP="001C394B">
            <w:pPr>
              <w:rPr>
                <w:rFonts w:asciiTheme="minorHAnsi" w:hAnsiTheme="minorHAnsi"/>
                <w:sz w:val="20"/>
                <w:szCs w:val="20"/>
              </w:rPr>
            </w:pPr>
          </w:p>
        </w:tc>
        <w:tc>
          <w:tcPr>
            <w:tcW w:w="5467" w:type="dxa"/>
          </w:tcPr>
          <w:p w:rsidR="00421472" w:rsidRPr="00D27FFC" w:rsidRDefault="00421472" w:rsidP="001C394B">
            <w:pPr>
              <w:pStyle w:val="ac"/>
              <w:jc w:val="both"/>
              <w:cnfStyle w:val="000000100000"/>
              <w:rPr>
                <w:rFonts w:asciiTheme="minorHAnsi" w:hAnsiTheme="minorHAnsi"/>
                <w:bCs/>
                <w:sz w:val="20"/>
                <w:szCs w:val="20"/>
              </w:rPr>
            </w:pPr>
          </w:p>
        </w:tc>
      </w:tr>
      <w:tr w:rsidR="00421472" w:rsidRPr="00D27FFC" w:rsidTr="001C394B">
        <w:trPr>
          <w:cnfStyle w:val="000000010000"/>
        </w:trPr>
        <w:tc>
          <w:tcPr>
            <w:cnfStyle w:val="001000000000"/>
            <w:tcW w:w="8528" w:type="dxa"/>
            <w:gridSpan w:val="2"/>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ΘΕΜΑΤΟΛΟΓΙΑ ΣΥΝΑΝΤΗΣΗΣ</w:t>
            </w:r>
          </w:p>
        </w:tc>
      </w:tr>
      <w:tr w:rsidR="00421472" w:rsidRPr="00D27FFC" w:rsidTr="001C394B">
        <w:trPr>
          <w:cnfStyle w:val="000000100000"/>
        </w:trPr>
        <w:tc>
          <w:tcPr>
            <w:cnfStyle w:val="001000000000"/>
            <w:tcW w:w="8528" w:type="dxa"/>
            <w:gridSpan w:val="2"/>
          </w:tcPr>
          <w:p w:rsidR="00421472" w:rsidRPr="003E3F70" w:rsidRDefault="00421472" w:rsidP="000540F0">
            <w:pPr>
              <w:pStyle w:val="ac"/>
              <w:numPr>
                <w:ilvl w:val="0"/>
                <w:numId w:val="27"/>
              </w:numPr>
              <w:jc w:val="both"/>
              <w:rPr>
                <w:rFonts w:asciiTheme="minorHAnsi" w:hAnsiTheme="minorHAnsi"/>
                <w:b w:val="0"/>
                <w:sz w:val="20"/>
                <w:szCs w:val="20"/>
              </w:rPr>
            </w:pPr>
            <w:r w:rsidRPr="003E3F70">
              <w:rPr>
                <w:rFonts w:asciiTheme="minorHAnsi" w:hAnsiTheme="minorHAnsi"/>
                <w:b w:val="0"/>
                <w:sz w:val="20"/>
                <w:szCs w:val="20"/>
              </w:rPr>
              <w:t>Ενημέρωση πεπραγμένων εκπόνησης ερευνητικού έργου</w:t>
            </w:r>
          </w:p>
          <w:p w:rsidR="00421472" w:rsidRPr="003E3F70" w:rsidRDefault="00421472" w:rsidP="000540F0">
            <w:pPr>
              <w:pStyle w:val="ac"/>
              <w:numPr>
                <w:ilvl w:val="0"/>
                <w:numId w:val="27"/>
              </w:numPr>
              <w:rPr>
                <w:rFonts w:asciiTheme="minorHAnsi" w:hAnsiTheme="minorHAnsi" w:cstheme="minorBidi"/>
                <w:b w:val="0"/>
                <w:sz w:val="20"/>
                <w:szCs w:val="20"/>
                <w:lang w:eastAsia="en-US"/>
              </w:rPr>
            </w:pPr>
            <w:r w:rsidRPr="003E3F70">
              <w:rPr>
                <w:rFonts w:asciiTheme="minorHAnsi" w:hAnsiTheme="minorHAnsi"/>
                <w:b w:val="0"/>
                <w:sz w:val="20"/>
                <w:szCs w:val="20"/>
              </w:rPr>
              <w:t>Συζήτηση και συντονισμός επόμενων ενεργειών και δράσεων διαβούλευσης</w:t>
            </w:r>
          </w:p>
          <w:p w:rsidR="00421472" w:rsidRPr="003E3F70" w:rsidRDefault="00421472" w:rsidP="000540F0">
            <w:pPr>
              <w:pStyle w:val="ac"/>
              <w:numPr>
                <w:ilvl w:val="0"/>
                <w:numId w:val="27"/>
              </w:numPr>
              <w:rPr>
                <w:rFonts w:asciiTheme="minorHAnsi" w:hAnsiTheme="minorHAnsi" w:cstheme="minorBidi"/>
                <w:b w:val="0"/>
                <w:sz w:val="20"/>
                <w:szCs w:val="20"/>
                <w:lang w:eastAsia="en-US"/>
              </w:rPr>
            </w:pPr>
            <w:r w:rsidRPr="003E3F70">
              <w:rPr>
                <w:rFonts w:asciiTheme="minorHAnsi" w:hAnsiTheme="minorHAnsi" w:cstheme="minorBidi"/>
                <w:b w:val="0"/>
                <w:sz w:val="20"/>
                <w:szCs w:val="20"/>
                <w:lang w:eastAsia="en-US"/>
              </w:rPr>
              <w:t>Συζήτηση για τις ανάγκες ενίσχυσης και αντιμετώπισης ζητημάτων του Δήμου</w:t>
            </w:r>
          </w:p>
          <w:p w:rsidR="00421472" w:rsidRPr="003E3F70" w:rsidRDefault="00421472" w:rsidP="000540F0">
            <w:pPr>
              <w:pStyle w:val="ac"/>
              <w:numPr>
                <w:ilvl w:val="0"/>
                <w:numId w:val="27"/>
              </w:numPr>
              <w:rPr>
                <w:rFonts w:asciiTheme="minorHAnsi" w:hAnsiTheme="minorHAnsi" w:cstheme="minorBidi"/>
                <w:b w:val="0"/>
                <w:sz w:val="20"/>
                <w:szCs w:val="20"/>
                <w:lang w:eastAsia="en-US"/>
              </w:rPr>
            </w:pPr>
            <w:r w:rsidRPr="003E3F70">
              <w:rPr>
                <w:rFonts w:asciiTheme="minorHAnsi" w:hAnsiTheme="minorHAnsi"/>
                <w:b w:val="0"/>
                <w:sz w:val="20"/>
                <w:szCs w:val="20"/>
              </w:rPr>
              <w:t>Συζήτηση περί των δυνατοτήτων συνεργασίας με φορείς</w:t>
            </w:r>
          </w:p>
        </w:tc>
      </w:tr>
      <w:tr w:rsidR="00421472" w:rsidRPr="00D27FFC" w:rsidTr="001C394B">
        <w:trPr>
          <w:cnfStyle w:val="000000010000"/>
        </w:trPr>
        <w:tc>
          <w:tcPr>
            <w:cnfStyle w:val="001000000000"/>
            <w:tcW w:w="3061" w:type="dxa"/>
          </w:tcPr>
          <w:p w:rsidR="00421472" w:rsidRPr="00D27FFC" w:rsidRDefault="00421472" w:rsidP="001C394B">
            <w:pPr>
              <w:rPr>
                <w:rFonts w:asciiTheme="minorHAnsi" w:hAnsiTheme="minorHAnsi"/>
                <w:sz w:val="20"/>
                <w:szCs w:val="20"/>
              </w:rPr>
            </w:pPr>
          </w:p>
        </w:tc>
        <w:tc>
          <w:tcPr>
            <w:tcW w:w="5467" w:type="dxa"/>
          </w:tcPr>
          <w:p w:rsidR="00421472" w:rsidRPr="00D27FFC" w:rsidRDefault="00421472" w:rsidP="001C394B">
            <w:pPr>
              <w:jc w:val="both"/>
              <w:cnfStyle w:val="000000010000"/>
              <w:rPr>
                <w:rFonts w:asciiTheme="minorHAnsi" w:hAnsiTheme="minorHAnsi" w:cstheme="minorBidi"/>
                <w:sz w:val="20"/>
                <w:szCs w:val="20"/>
                <w:lang w:eastAsia="en-US"/>
              </w:rPr>
            </w:pPr>
          </w:p>
        </w:tc>
      </w:tr>
      <w:tr w:rsidR="00421472" w:rsidRPr="00D27FFC" w:rsidTr="001C394B">
        <w:trPr>
          <w:cnfStyle w:val="000000100000"/>
        </w:trPr>
        <w:tc>
          <w:tcPr>
            <w:cnfStyle w:val="001000000000"/>
            <w:tcW w:w="8528" w:type="dxa"/>
            <w:gridSpan w:val="2"/>
          </w:tcPr>
          <w:p w:rsidR="00421472" w:rsidRPr="00D27FFC" w:rsidRDefault="00421472" w:rsidP="001C394B">
            <w:pPr>
              <w:rPr>
                <w:rFonts w:asciiTheme="minorHAnsi" w:hAnsiTheme="minorHAnsi" w:cstheme="minorBidi"/>
                <w:sz w:val="20"/>
                <w:szCs w:val="20"/>
                <w:lang w:eastAsia="en-US"/>
              </w:rPr>
            </w:pPr>
            <w:r w:rsidRPr="00D27FFC">
              <w:rPr>
                <w:rFonts w:asciiTheme="minorHAnsi" w:hAnsiTheme="minorHAnsi"/>
                <w:sz w:val="20"/>
                <w:szCs w:val="20"/>
              </w:rPr>
              <w:t>ΦΩΤΟΓΡΑΦΙΚΗ ΑΠΕΙΚΟΝΙΣΗ</w:t>
            </w:r>
          </w:p>
        </w:tc>
      </w:tr>
      <w:tr w:rsidR="00421472" w:rsidRPr="00D27FFC" w:rsidTr="001C394B">
        <w:trPr>
          <w:cnfStyle w:val="000000010000"/>
          <w:trHeight w:val="4224"/>
        </w:trPr>
        <w:tc>
          <w:tcPr>
            <w:cnfStyle w:val="001000000000"/>
            <w:tcW w:w="8528" w:type="dxa"/>
            <w:gridSpan w:val="2"/>
          </w:tcPr>
          <w:p w:rsidR="00421472" w:rsidRPr="00D27FFC" w:rsidRDefault="00421472" w:rsidP="001C394B">
            <w:pPr>
              <w:jc w:val="center"/>
              <w:rPr>
                <w:rFonts w:asciiTheme="minorHAnsi" w:hAnsiTheme="minorHAnsi" w:cstheme="minorBidi"/>
                <w:sz w:val="20"/>
                <w:szCs w:val="20"/>
                <w:lang w:eastAsia="en-US"/>
              </w:rPr>
            </w:pPr>
            <w:r>
              <w:rPr>
                <w:rFonts w:asciiTheme="minorHAnsi" w:hAnsiTheme="minorHAnsi" w:cstheme="minorBidi"/>
                <w:noProof/>
                <w:sz w:val="20"/>
                <w:szCs w:val="20"/>
              </w:rPr>
              <w:lastRenderedPageBreak/>
              <w:drawing>
                <wp:inline distT="0" distB="0" distL="0" distR="0">
                  <wp:extent cx="5262880" cy="5262880"/>
                  <wp:effectExtent l="19050" t="0" r="0" b="0"/>
                  <wp:docPr id="21" name="Εικόνα 8" descr="PhototasticCollage-2016-12-19-14-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tasticCollage-2016-12-19-14-52-30"/>
                          <pic:cNvPicPr>
                            <a:picLocks noChangeAspect="1" noChangeArrowheads="1"/>
                          </pic:cNvPicPr>
                        </pic:nvPicPr>
                        <pic:blipFill>
                          <a:blip r:embed="rId64" cstate="email"/>
                          <a:srcRect/>
                          <a:stretch>
                            <a:fillRect/>
                          </a:stretch>
                        </pic:blipFill>
                        <pic:spPr bwMode="auto">
                          <a:xfrm>
                            <a:off x="0" y="0"/>
                            <a:ext cx="5262880" cy="5262880"/>
                          </a:xfrm>
                          <a:prstGeom prst="rect">
                            <a:avLst/>
                          </a:prstGeom>
                          <a:noFill/>
                          <a:ln w="9525">
                            <a:noFill/>
                            <a:miter lim="800000"/>
                            <a:headEnd/>
                            <a:tailEnd/>
                          </a:ln>
                        </pic:spPr>
                      </pic:pic>
                    </a:graphicData>
                  </a:graphic>
                </wp:inline>
              </w:drawing>
            </w:r>
          </w:p>
        </w:tc>
      </w:tr>
      <w:tr w:rsidR="00421472" w:rsidRPr="00D27FFC" w:rsidTr="001C394B">
        <w:trPr>
          <w:cnfStyle w:val="000000100000"/>
        </w:trPr>
        <w:tc>
          <w:tcPr>
            <w:cnfStyle w:val="001000000000"/>
            <w:tcW w:w="3061" w:type="dxa"/>
          </w:tcPr>
          <w:p w:rsidR="00421472" w:rsidRPr="00D27FFC" w:rsidRDefault="00421472" w:rsidP="001C394B">
            <w:pPr>
              <w:rPr>
                <w:rFonts w:asciiTheme="minorHAnsi" w:hAnsiTheme="minorHAnsi"/>
                <w:sz w:val="20"/>
                <w:szCs w:val="20"/>
              </w:rPr>
            </w:pPr>
          </w:p>
        </w:tc>
        <w:tc>
          <w:tcPr>
            <w:tcW w:w="5467" w:type="dxa"/>
          </w:tcPr>
          <w:p w:rsidR="00421472" w:rsidRPr="00D27FFC" w:rsidRDefault="00421472" w:rsidP="001C394B">
            <w:pPr>
              <w:cnfStyle w:val="000000100000"/>
              <w:rPr>
                <w:rFonts w:asciiTheme="minorHAnsi" w:hAnsiTheme="minorHAnsi"/>
                <w:sz w:val="20"/>
                <w:szCs w:val="20"/>
              </w:rPr>
            </w:pPr>
          </w:p>
        </w:tc>
      </w:tr>
      <w:tr w:rsidR="00421472" w:rsidRPr="00D27FFC" w:rsidTr="001C394B">
        <w:trPr>
          <w:cnfStyle w:val="000000010000"/>
        </w:trPr>
        <w:tc>
          <w:tcPr>
            <w:cnfStyle w:val="001000000000"/>
            <w:tcW w:w="8528" w:type="dxa"/>
            <w:gridSpan w:val="2"/>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ΠΑΡΑΓΟΜΕΝΟ ΥΛΙΚΟ</w:t>
            </w:r>
            <w:r>
              <w:rPr>
                <w:rFonts w:asciiTheme="minorHAnsi" w:hAnsiTheme="minorHAnsi"/>
                <w:sz w:val="20"/>
                <w:szCs w:val="20"/>
              </w:rPr>
              <w:t xml:space="preserve"> ΚΑΙ ΠΟΡΙΣΜΑΤΑ ΔΡΑΣΗΣ</w:t>
            </w:r>
          </w:p>
        </w:tc>
      </w:tr>
      <w:tr w:rsidR="00421472" w:rsidRPr="00E53D29" w:rsidTr="001C394B">
        <w:trPr>
          <w:cnfStyle w:val="000000100000"/>
        </w:trPr>
        <w:tc>
          <w:tcPr>
            <w:cnfStyle w:val="001000000000"/>
            <w:tcW w:w="8528" w:type="dxa"/>
            <w:gridSpan w:val="2"/>
          </w:tcPr>
          <w:p w:rsidR="00421472" w:rsidRDefault="00421472" w:rsidP="001C394B">
            <w:pPr>
              <w:jc w:val="both"/>
              <w:rPr>
                <w:rFonts w:asciiTheme="minorHAnsi" w:hAnsiTheme="minorHAnsi" w:cstheme="minorBidi"/>
                <w:b w:val="0"/>
                <w:sz w:val="20"/>
                <w:szCs w:val="20"/>
                <w:lang w:eastAsia="en-US"/>
              </w:rPr>
            </w:pPr>
            <w:r w:rsidRPr="00E53D29">
              <w:rPr>
                <w:rFonts w:asciiTheme="minorHAnsi" w:hAnsiTheme="minorHAnsi" w:cstheme="minorBidi"/>
                <w:b w:val="0"/>
                <w:sz w:val="20"/>
                <w:szCs w:val="20"/>
                <w:lang w:eastAsia="en-US"/>
              </w:rPr>
              <w:t xml:space="preserve">Στα πλαίσια του συντονισμού των ενεργειών εκπόνησης του ερευνητικού έργου </w:t>
            </w:r>
            <w:r>
              <w:rPr>
                <w:rFonts w:asciiTheme="minorHAnsi" w:hAnsiTheme="minorHAnsi" w:cstheme="minorBidi"/>
                <w:b w:val="0"/>
                <w:sz w:val="20"/>
                <w:szCs w:val="20"/>
                <w:lang w:eastAsia="en-US"/>
              </w:rPr>
              <w:t>και της συζήτησης που έλαβε χώρα στο γραφείο του Δημάρχου μεταξύ του κ. Δρακονταειδή, του Αντιδημάρχου κ. Φίλιππα και μελών της ερευνητικής ομάδας του Πανεπιστημίου σημειώθηκαν τα εξής:</w:t>
            </w:r>
          </w:p>
          <w:p w:rsidR="00421472" w:rsidRPr="00BB6D02" w:rsidRDefault="00421472" w:rsidP="000540F0">
            <w:pPr>
              <w:pStyle w:val="ac"/>
              <w:numPr>
                <w:ilvl w:val="0"/>
                <w:numId w:val="27"/>
              </w:numPr>
              <w:jc w:val="both"/>
              <w:rPr>
                <w:rFonts w:asciiTheme="minorHAnsi" w:hAnsiTheme="minorHAnsi" w:cstheme="minorBidi"/>
                <w:b w:val="0"/>
                <w:sz w:val="20"/>
                <w:szCs w:val="20"/>
                <w:lang w:eastAsia="en-US"/>
              </w:rPr>
            </w:pPr>
            <w:r w:rsidRPr="00BB6D02">
              <w:rPr>
                <w:rFonts w:asciiTheme="minorHAnsi" w:hAnsiTheme="minorHAnsi" w:cstheme="minorBidi"/>
                <w:b w:val="0"/>
                <w:sz w:val="20"/>
                <w:szCs w:val="20"/>
                <w:lang w:eastAsia="en-US"/>
              </w:rPr>
              <w:t>Συμφωνήθηκε η ανάγκη επίσπευσης της όλης διαδικασίας προετοιμασίας του αναπτυξιακού σχεδίου με τον άμεσο προσδιορισμό της περιοχής παρέμβασης και την εξειδίκευση του σχεδίου</w:t>
            </w:r>
          </w:p>
          <w:p w:rsidR="00421472" w:rsidRPr="00BB6D02" w:rsidRDefault="00421472" w:rsidP="000540F0">
            <w:pPr>
              <w:pStyle w:val="ac"/>
              <w:numPr>
                <w:ilvl w:val="0"/>
                <w:numId w:val="27"/>
              </w:numPr>
              <w:jc w:val="both"/>
              <w:rPr>
                <w:rFonts w:asciiTheme="minorHAnsi" w:hAnsiTheme="minorHAnsi" w:cstheme="minorBidi"/>
                <w:b w:val="0"/>
                <w:sz w:val="20"/>
                <w:szCs w:val="20"/>
                <w:lang w:eastAsia="en-US"/>
              </w:rPr>
            </w:pPr>
            <w:r w:rsidRPr="00BB6D02">
              <w:rPr>
                <w:rFonts w:asciiTheme="minorHAnsi" w:hAnsiTheme="minorHAnsi" w:cstheme="minorBidi"/>
                <w:b w:val="0"/>
                <w:sz w:val="20"/>
                <w:szCs w:val="20"/>
                <w:lang w:eastAsia="en-US"/>
              </w:rPr>
              <w:t>Συζητήθηκε η ανάγκη επίσημης έκφρασης εκ μέρους του Δήμου της πρόθεσης προετοιμασίας ενός σχεδίου Ολοκληρωμένης Χωρικής Επένδυσης προς την Περιφέρεια Ιονίων Νήσων και τη Διαχειριστική Αρχή του ΠΕΠ Ιονίων Νήσων 2014-2020</w:t>
            </w:r>
          </w:p>
          <w:p w:rsidR="00421472" w:rsidRPr="00BB6D02" w:rsidRDefault="00421472" w:rsidP="000540F0">
            <w:pPr>
              <w:pStyle w:val="ac"/>
              <w:numPr>
                <w:ilvl w:val="0"/>
                <w:numId w:val="27"/>
              </w:numPr>
              <w:jc w:val="both"/>
              <w:rPr>
                <w:rFonts w:asciiTheme="minorHAnsi" w:hAnsiTheme="minorHAnsi" w:cstheme="minorBidi"/>
                <w:b w:val="0"/>
                <w:sz w:val="20"/>
                <w:szCs w:val="20"/>
                <w:lang w:eastAsia="en-US"/>
              </w:rPr>
            </w:pPr>
            <w:r w:rsidRPr="00BB6D02">
              <w:rPr>
                <w:rFonts w:asciiTheme="minorHAnsi" w:hAnsiTheme="minorHAnsi" w:cstheme="minorBidi"/>
                <w:b w:val="0"/>
                <w:sz w:val="20"/>
                <w:szCs w:val="20"/>
                <w:lang w:eastAsia="en-US"/>
              </w:rPr>
              <w:t>Επίσης συζητήθηκε και συναποφασίστηκε η στόχευση του οραματικού πλαισίου στόχευσης του υπό εκπόνηση σχεδίου να στηριχθεί στην ανάπτυξη του θαλάσσιου τουρισμού της περιοχής ταυτόχρονα με την περαιτέρω οργάνωση της ήδη ανεπτυγμένης μορφής παραδοσιακού παράκτιου τουρισμού. Επίσης δόθηκε σημαντική έμφαση στη διάχυση της ανάπτυξης και της επισκεψιμότητας προς την ενδοχώρα της Λευκάδας</w:t>
            </w:r>
          </w:p>
          <w:p w:rsidR="00421472" w:rsidRPr="00BB6D02" w:rsidRDefault="00421472" w:rsidP="000540F0">
            <w:pPr>
              <w:pStyle w:val="ac"/>
              <w:numPr>
                <w:ilvl w:val="0"/>
                <w:numId w:val="27"/>
              </w:numPr>
              <w:jc w:val="both"/>
              <w:rPr>
                <w:rFonts w:asciiTheme="minorHAnsi" w:hAnsiTheme="minorHAnsi" w:cstheme="minorBidi"/>
                <w:b w:val="0"/>
                <w:sz w:val="20"/>
                <w:szCs w:val="20"/>
                <w:lang w:eastAsia="en-US"/>
              </w:rPr>
            </w:pPr>
            <w:r w:rsidRPr="00BB6D02">
              <w:rPr>
                <w:rFonts w:asciiTheme="minorHAnsi" w:hAnsiTheme="minorHAnsi" w:cstheme="minorBidi"/>
                <w:b w:val="0"/>
                <w:sz w:val="20"/>
                <w:szCs w:val="20"/>
                <w:lang w:eastAsia="en-US"/>
              </w:rPr>
              <w:t>Στο σημείο αυτό εκφράστηκε η άποψη ότι έμφαση στην κατάρτιση του σχεδίου θα πρέπει να δοθεί επίσης στην προώθηση συνεταιριστικής προσέγγισης και στην ενίσχυση της κοινωνικής επιχειρηματικότητας και οικονομίας</w:t>
            </w:r>
          </w:p>
          <w:p w:rsidR="00421472" w:rsidRPr="00BB6D02" w:rsidRDefault="00421472" w:rsidP="000540F0">
            <w:pPr>
              <w:pStyle w:val="ac"/>
              <w:numPr>
                <w:ilvl w:val="0"/>
                <w:numId w:val="27"/>
              </w:numPr>
              <w:jc w:val="both"/>
              <w:rPr>
                <w:rFonts w:asciiTheme="minorHAnsi" w:hAnsiTheme="minorHAnsi" w:cstheme="minorBidi"/>
                <w:b w:val="0"/>
                <w:sz w:val="20"/>
                <w:szCs w:val="20"/>
                <w:lang w:eastAsia="en-US"/>
              </w:rPr>
            </w:pPr>
            <w:r w:rsidRPr="00BB6D02">
              <w:rPr>
                <w:rFonts w:asciiTheme="minorHAnsi" w:hAnsiTheme="minorHAnsi" w:cstheme="minorBidi"/>
                <w:b w:val="0"/>
                <w:sz w:val="20"/>
                <w:szCs w:val="20"/>
                <w:lang w:eastAsia="en-US"/>
              </w:rPr>
              <w:t xml:space="preserve">Κατατέθηκε προς συζήτηση η σε επόμενη φάση υπογραφή πρότασης συνεργασίας μεταξύ του Δήμου Λευκάδας και σημαντικών φορέων της που δύνανται να συμβάλουν καθοριστικά με συγκεκριμένες προτάσεις την ολοκλήρωση του σχεδίου. Για το λόγο αυτό απαιτείται η </w:t>
            </w:r>
            <w:r w:rsidRPr="00BB6D02">
              <w:rPr>
                <w:rFonts w:asciiTheme="minorHAnsi" w:hAnsiTheme="minorHAnsi" w:cstheme="minorBidi"/>
                <w:b w:val="0"/>
                <w:sz w:val="20"/>
                <w:szCs w:val="20"/>
                <w:lang w:eastAsia="en-US"/>
              </w:rPr>
              <w:lastRenderedPageBreak/>
              <w:t>προετοιμασία εντύπου εξειδίκευσης ενεργειών και η ενημέρωση των φορέων σχετικά με τις δυνατότητες που παρουσιάζονται αλλά και τη στόχευση του σχεδίου μέσω σχετικού υπομνήματος</w:t>
            </w:r>
          </w:p>
          <w:p w:rsidR="00421472" w:rsidRPr="00BB6D02" w:rsidRDefault="00421472" w:rsidP="000540F0">
            <w:pPr>
              <w:pStyle w:val="ac"/>
              <w:numPr>
                <w:ilvl w:val="0"/>
                <w:numId w:val="27"/>
              </w:numPr>
              <w:jc w:val="both"/>
              <w:rPr>
                <w:rFonts w:asciiTheme="minorHAnsi" w:hAnsiTheme="minorHAnsi" w:cstheme="minorBidi"/>
                <w:b w:val="0"/>
                <w:sz w:val="20"/>
                <w:szCs w:val="20"/>
                <w:lang w:eastAsia="en-US"/>
              </w:rPr>
            </w:pPr>
            <w:r w:rsidRPr="00BB6D02">
              <w:rPr>
                <w:rFonts w:asciiTheme="minorHAnsi" w:hAnsiTheme="minorHAnsi" w:cstheme="minorBidi"/>
                <w:b w:val="0"/>
                <w:sz w:val="20"/>
                <w:szCs w:val="20"/>
                <w:lang w:eastAsia="en-US"/>
              </w:rPr>
              <w:t>Παρουσιάστηκαν εκ μέρους της ομάδας έργου του Πανεπιστημίου Πειραιά οι δυνατότητες συνεργασίας με το ΣΕΤΕ, ο οποίος μετά από σχετική ενημέρωση εμφανίζεται θετικός ως προς την υποστήριξη της εκπονούμενης προσπάθειας για το Δήμο Λευκάδας</w:t>
            </w:r>
          </w:p>
          <w:p w:rsidR="00421472" w:rsidRPr="00BB6D02" w:rsidRDefault="00421472" w:rsidP="000540F0">
            <w:pPr>
              <w:pStyle w:val="ac"/>
              <w:numPr>
                <w:ilvl w:val="0"/>
                <w:numId w:val="27"/>
              </w:numPr>
              <w:jc w:val="both"/>
              <w:rPr>
                <w:rFonts w:asciiTheme="minorHAnsi" w:hAnsiTheme="minorHAnsi" w:cstheme="minorBidi"/>
                <w:b w:val="0"/>
                <w:sz w:val="20"/>
                <w:szCs w:val="20"/>
                <w:lang w:eastAsia="en-US"/>
              </w:rPr>
            </w:pPr>
            <w:r w:rsidRPr="00BB6D02">
              <w:rPr>
                <w:rFonts w:asciiTheme="minorHAnsi" w:hAnsiTheme="minorHAnsi" w:cstheme="minorBidi"/>
                <w:b w:val="0"/>
                <w:sz w:val="20"/>
                <w:szCs w:val="20"/>
                <w:lang w:eastAsia="en-US"/>
              </w:rPr>
              <w:t>Επίσης παρουσιάστηκε η δυνατότητα ένταξης της προσπάθειας προς χρηματοδότηση σε πρόγραμμα της Μακροπεριφέρειας της Αδριατικής-Ιονίου</w:t>
            </w:r>
          </w:p>
          <w:p w:rsidR="00421472" w:rsidRPr="00BB6D02" w:rsidRDefault="00421472" w:rsidP="000540F0">
            <w:pPr>
              <w:pStyle w:val="ac"/>
              <w:numPr>
                <w:ilvl w:val="0"/>
                <w:numId w:val="27"/>
              </w:numPr>
              <w:jc w:val="both"/>
              <w:rPr>
                <w:rFonts w:asciiTheme="minorHAnsi" w:hAnsiTheme="minorHAnsi" w:cstheme="minorBidi"/>
                <w:b w:val="0"/>
                <w:sz w:val="20"/>
                <w:szCs w:val="20"/>
                <w:lang w:eastAsia="en-US"/>
              </w:rPr>
            </w:pPr>
            <w:r w:rsidRPr="00BB6D02">
              <w:rPr>
                <w:rFonts w:asciiTheme="minorHAnsi" w:hAnsiTheme="minorHAnsi" w:cstheme="minorBidi"/>
                <w:b w:val="0"/>
                <w:sz w:val="20"/>
                <w:szCs w:val="20"/>
                <w:lang w:eastAsia="en-US"/>
              </w:rPr>
              <w:t xml:space="preserve">Ιδιαίτερη έμφαση θα πρέπει να δοθεί στην προώθηση του </w:t>
            </w:r>
            <w:r w:rsidRPr="00BB6D02">
              <w:rPr>
                <w:rFonts w:asciiTheme="minorHAnsi" w:hAnsiTheme="minorHAnsi" w:cstheme="minorBidi"/>
                <w:b w:val="0"/>
                <w:sz w:val="20"/>
                <w:szCs w:val="20"/>
                <w:lang w:val="en-US" w:eastAsia="en-US"/>
              </w:rPr>
              <w:t>yachting</w:t>
            </w:r>
            <w:r w:rsidRPr="00BB6D02">
              <w:rPr>
                <w:rFonts w:asciiTheme="minorHAnsi" w:hAnsiTheme="minorHAnsi" w:cstheme="minorBidi"/>
                <w:b w:val="0"/>
                <w:sz w:val="20"/>
                <w:szCs w:val="20"/>
                <w:lang w:eastAsia="en-US"/>
              </w:rPr>
              <w:t>, καθώς οι παρατηρούμενες τάσεις ζήτησης τείνουν αυξανόμενες. Στο σημείο αυτό σημειώθηκε η δυνατότητα ένταξης των έργων δημιουργίας μαρίνας στο Βλυχό προϋπολογισμού ύψους άνω των 20 εκ ευρώ στο πρόγραμμα χρηματοδότησης του πακέτου Γιούνκερ. Όσον αφορά τα υπόλοιπα λιμάνια της Λευκάδας, σε σύνολο 13 λιμανιών, αναφέρεται ότι στο Νυδρί υπάρχει αγκυροβόλιο δυναμικότητας 70 σκαφών, ενώ στη Βασιλική εκπονούνται έργα δημιουργίας αγκυροβολίου. Επίσης τα λιμάνια Βασιλικής, Νυδρίου και Περιγιαλίου βρίσκονται στη δικαιοδοσία του Δημοτικού Λιμενικού Ταμείου (μελλοντικά και το λιμάνι Νικιάνας)</w:t>
            </w:r>
          </w:p>
          <w:p w:rsidR="00421472" w:rsidRPr="00BB6D02" w:rsidRDefault="00421472" w:rsidP="000540F0">
            <w:pPr>
              <w:pStyle w:val="ac"/>
              <w:numPr>
                <w:ilvl w:val="0"/>
                <w:numId w:val="27"/>
              </w:numPr>
              <w:jc w:val="both"/>
              <w:rPr>
                <w:rFonts w:asciiTheme="minorHAnsi" w:hAnsiTheme="minorHAnsi" w:cstheme="minorBidi"/>
                <w:b w:val="0"/>
                <w:sz w:val="20"/>
                <w:szCs w:val="20"/>
                <w:lang w:eastAsia="en-US"/>
              </w:rPr>
            </w:pPr>
            <w:r w:rsidRPr="00BB6D02">
              <w:rPr>
                <w:rFonts w:asciiTheme="minorHAnsi" w:hAnsiTheme="minorHAnsi" w:cstheme="minorBidi"/>
                <w:b w:val="0"/>
                <w:sz w:val="20"/>
                <w:szCs w:val="20"/>
                <w:lang w:eastAsia="en-US"/>
              </w:rPr>
              <w:t>Δεν σημειώνονται ιδιαίτερες δυνατότητες ανάπτυξης κρουαζιέρας παρά μόνο μικρών σκαφών στα λιμάνια Βασιλικής και Νυδρίου</w:t>
            </w:r>
          </w:p>
          <w:p w:rsidR="00421472" w:rsidRPr="00E53D29" w:rsidRDefault="00421472" w:rsidP="000540F0">
            <w:pPr>
              <w:pStyle w:val="ac"/>
              <w:numPr>
                <w:ilvl w:val="0"/>
                <w:numId w:val="27"/>
              </w:numPr>
              <w:jc w:val="both"/>
              <w:rPr>
                <w:rFonts w:asciiTheme="minorHAnsi" w:hAnsiTheme="minorHAnsi" w:cstheme="minorBidi"/>
                <w:sz w:val="20"/>
                <w:szCs w:val="20"/>
                <w:lang w:eastAsia="en-US"/>
              </w:rPr>
            </w:pPr>
            <w:r w:rsidRPr="00BB6D02">
              <w:rPr>
                <w:rFonts w:asciiTheme="minorHAnsi" w:hAnsiTheme="minorHAnsi" w:cstheme="minorBidi"/>
                <w:b w:val="0"/>
                <w:sz w:val="20"/>
                <w:szCs w:val="20"/>
                <w:lang w:eastAsia="en-US"/>
              </w:rPr>
              <w:t xml:space="preserve">Στο Δήμο συναντούνται δύο φυσικά ιχθυοτροφεία τα οποία μπορούν να αξιοποιηθούν και για οικοτουριστικούς σκοπούς. Ωστόσο έχει ληφθεί απόφαση της συνέχισης της υποστήριξης του ενός από τα δύο λόγω υψηλού κόστους συντήρησης. Στην περίπτωση που δεν προωθηθεί η μίσθωση για την εκμετάλλευση του, προτείνεται η δημιουργία συνεταιρισμού. Συγκεκριμένα το μεγάλο σήμερα δεν εκμεταλλεύεται λόγω φθορών καθώς τα τελευταία χρόνια δεν έχουν γίνει έργα συντήρησης. Επίσης απαιτείται η σύσταση φορέα διαχείρισης σε συνεργασία με άλλους φορείς, ενώ δίνεται δυνατότητα εκπόνησης σχετικού προγράμματος στα πλαίσια του </w:t>
            </w:r>
            <w:r w:rsidRPr="00BB6D02">
              <w:rPr>
                <w:rFonts w:asciiTheme="minorHAnsi" w:hAnsiTheme="minorHAnsi" w:cstheme="minorBidi"/>
                <w:b w:val="0"/>
                <w:sz w:val="20"/>
                <w:szCs w:val="20"/>
                <w:lang w:val="en-US" w:eastAsia="en-US"/>
              </w:rPr>
              <w:t>Interreg</w:t>
            </w:r>
            <w:r w:rsidRPr="00BB6D02">
              <w:rPr>
                <w:rFonts w:asciiTheme="minorHAnsi" w:hAnsiTheme="minorHAnsi" w:cstheme="minorBidi"/>
                <w:b w:val="0"/>
                <w:sz w:val="20"/>
                <w:szCs w:val="20"/>
                <w:lang w:eastAsia="en-US"/>
              </w:rPr>
              <w:t>.</w:t>
            </w:r>
          </w:p>
        </w:tc>
      </w:tr>
      <w:tr w:rsidR="00421472" w:rsidRPr="00D27FFC" w:rsidTr="001C394B">
        <w:trPr>
          <w:cnfStyle w:val="000000010000"/>
        </w:trPr>
        <w:tc>
          <w:tcPr>
            <w:cnfStyle w:val="001000000000"/>
            <w:tcW w:w="8528" w:type="dxa"/>
            <w:gridSpan w:val="2"/>
          </w:tcPr>
          <w:p w:rsidR="00421472" w:rsidRPr="00D27FFC" w:rsidRDefault="00421472" w:rsidP="001C394B">
            <w:pPr>
              <w:rPr>
                <w:rFonts w:asciiTheme="minorHAnsi" w:hAnsiTheme="minorHAnsi"/>
                <w:sz w:val="20"/>
                <w:szCs w:val="20"/>
              </w:rPr>
            </w:pPr>
          </w:p>
        </w:tc>
      </w:tr>
    </w:tbl>
    <w:p w:rsidR="00421472" w:rsidRDefault="00421472" w:rsidP="00421472">
      <w:pPr>
        <w:spacing w:after="200" w:line="360" w:lineRule="auto"/>
        <w:jc w:val="both"/>
        <w:rPr>
          <w:rFonts w:asciiTheme="minorHAnsi" w:hAnsiTheme="minorHAnsi"/>
          <w:sz w:val="22"/>
          <w:szCs w:val="22"/>
        </w:rPr>
      </w:pPr>
    </w:p>
    <w:p w:rsidR="00421472" w:rsidRDefault="00421472" w:rsidP="00421472">
      <w:pPr>
        <w:spacing w:after="200" w:line="276" w:lineRule="auto"/>
        <w:rPr>
          <w:rFonts w:asciiTheme="minorHAnsi" w:hAnsiTheme="minorHAnsi"/>
          <w:sz w:val="22"/>
          <w:szCs w:val="22"/>
        </w:rPr>
      </w:pPr>
      <w:r>
        <w:rPr>
          <w:rFonts w:asciiTheme="minorHAnsi" w:hAnsiTheme="minorHAnsi"/>
          <w:sz w:val="22"/>
          <w:szCs w:val="22"/>
        </w:rPr>
        <w:br w:type="page"/>
      </w:r>
    </w:p>
    <w:p w:rsidR="00421472" w:rsidRPr="00C339B7" w:rsidRDefault="00623A97" w:rsidP="00421472">
      <w:pPr>
        <w:pStyle w:val="3"/>
        <w:rPr>
          <w:rFonts w:ascii="Arial Narrow" w:hAnsi="Arial Narrow"/>
          <w:color w:val="0F243E" w:themeColor="text2" w:themeShade="80"/>
        </w:rPr>
      </w:pPr>
      <w:bookmarkStart w:id="88" w:name="_Toc475380004"/>
      <w:bookmarkStart w:id="89" w:name="_Toc532568948"/>
      <w:r w:rsidRPr="00C339B7">
        <w:rPr>
          <w:rFonts w:ascii="Arial Narrow" w:hAnsi="Arial Narrow"/>
          <w:color w:val="0F243E" w:themeColor="text2" w:themeShade="80"/>
        </w:rPr>
        <w:lastRenderedPageBreak/>
        <w:t>3</w:t>
      </w:r>
      <w:r w:rsidR="00421472" w:rsidRPr="00C339B7">
        <w:rPr>
          <w:rFonts w:ascii="Arial Narrow" w:hAnsi="Arial Narrow"/>
          <w:color w:val="0F243E" w:themeColor="text2" w:themeShade="80"/>
        </w:rPr>
        <w:t>.2.4 Ενημερωτική συνάντηση με τη συμμετοχή εκπροσώπων τοπικών φορέων (15/12/2016)</w:t>
      </w:r>
      <w:bookmarkEnd w:id="88"/>
      <w:bookmarkEnd w:id="89"/>
    </w:p>
    <w:p w:rsidR="00421472" w:rsidRPr="0088631F" w:rsidRDefault="00421472" w:rsidP="00421472">
      <w:pPr>
        <w:spacing w:after="200" w:line="360" w:lineRule="auto"/>
        <w:jc w:val="both"/>
        <w:rPr>
          <w:rFonts w:asciiTheme="minorHAnsi" w:hAnsiTheme="minorHAnsi"/>
          <w:sz w:val="22"/>
          <w:szCs w:val="22"/>
        </w:rPr>
      </w:pPr>
    </w:p>
    <w:p w:rsidR="00421472" w:rsidRPr="0088631F" w:rsidRDefault="00421472" w:rsidP="00421472">
      <w:pPr>
        <w:spacing w:before="120" w:after="120"/>
        <w:jc w:val="both"/>
        <w:rPr>
          <w:rFonts w:asciiTheme="minorHAnsi" w:hAnsiTheme="minorHAnsi" w:cstheme="minorBidi"/>
          <w:sz w:val="22"/>
          <w:szCs w:val="22"/>
          <w:lang w:eastAsia="en-US"/>
        </w:rPr>
      </w:pPr>
      <w:r w:rsidRPr="0088631F">
        <w:rPr>
          <w:rFonts w:asciiTheme="minorHAnsi" w:hAnsiTheme="minorHAnsi" w:cstheme="minorBidi"/>
          <w:sz w:val="22"/>
          <w:szCs w:val="22"/>
          <w:lang w:eastAsia="en-US"/>
        </w:rPr>
        <w:t>Στα πλαίσια της επίσκεψης της ομάδας έργου του Πανεπιστημίου Πειραιά στην Λευκάδα πραγματοποιήθηκε στις 15/12/2016 ενημερωτική συνάντηση με τη συμετοχή εκπροσώπων του Δήμου (Αντιδημάρχων και εκπροσώπων αντιπολίτευσης), μιας σειράς φορέων της περιοχής και της ερευνητικής ομάδας με σκοπό την εισαγωγή στο αντικείμενο και το σκοπό του εκπονούμενου σχεδίου ΟΧΕ και την διερεύνηση της δυνατότητας ενεργούς συμμετοχής των φορέων τόσο στον από κοινού σχεδιασμό της αναπτυξιακής στρατηγικής όσο και στην αρχική καταγραφή μιας σειράς πρώτων προστάσεων απαιτούμενων ενεργειών/παρεμβάσεων προς συμπερίληψη στο σχέδιο. Η συνάντηση έλαβε χώρα στην αίθουσα του Δημοτικού Συμβουλίου του Δήμου και σε αυτή συμμετείχαν εκπρόσωποι των εξής φορέων:</w:t>
      </w:r>
    </w:p>
    <w:p w:rsidR="00421472" w:rsidRPr="0088631F" w:rsidRDefault="00421472" w:rsidP="000540F0">
      <w:pPr>
        <w:pStyle w:val="ac"/>
        <w:numPr>
          <w:ilvl w:val="0"/>
          <w:numId w:val="28"/>
        </w:numPr>
        <w:spacing w:before="120" w:after="120"/>
        <w:jc w:val="both"/>
        <w:rPr>
          <w:rFonts w:asciiTheme="minorHAnsi" w:hAnsiTheme="minorHAnsi" w:cstheme="minorBidi"/>
          <w:sz w:val="22"/>
          <w:szCs w:val="22"/>
          <w:lang w:eastAsia="en-US"/>
        </w:rPr>
      </w:pPr>
      <w:r w:rsidRPr="0088631F">
        <w:rPr>
          <w:rFonts w:asciiTheme="minorHAnsi" w:hAnsiTheme="minorHAnsi" w:cstheme="minorBidi"/>
          <w:sz w:val="22"/>
          <w:szCs w:val="22"/>
          <w:lang w:eastAsia="en-US"/>
        </w:rPr>
        <w:t>Τεχνικό Επαγγελματικό Επιμελητήριο (ΤΕΕ) – Παράρτημα Λευκάδας</w:t>
      </w:r>
    </w:p>
    <w:p w:rsidR="00421472" w:rsidRPr="0088631F" w:rsidRDefault="00421472" w:rsidP="000540F0">
      <w:pPr>
        <w:pStyle w:val="ac"/>
        <w:numPr>
          <w:ilvl w:val="0"/>
          <w:numId w:val="28"/>
        </w:numPr>
        <w:spacing w:before="120" w:after="120"/>
        <w:jc w:val="both"/>
        <w:rPr>
          <w:rFonts w:asciiTheme="minorHAnsi" w:hAnsiTheme="minorHAnsi" w:cstheme="minorBidi"/>
          <w:sz w:val="22"/>
          <w:szCs w:val="22"/>
          <w:lang w:eastAsia="en-US"/>
        </w:rPr>
      </w:pPr>
      <w:r w:rsidRPr="0088631F">
        <w:rPr>
          <w:rFonts w:asciiTheme="minorHAnsi" w:hAnsiTheme="minorHAnsi" w:cstheme="minorBidi"/>
          <w:sz w:val="22"/>
          <w:szCs w:val="22"/>
          <w:lang w:eastAsia="en-US"/>
        </w:rPr>
        <w:t>Σύλλογος φίλων Αλεξάνδρου «ΦΗΓΟΣ»</w:t>
      </w:r>
    </w:p>
    <w:p w:rsidR="00421472" w:rsidRPr="0088631F" w:rsidRDefault="00421472" w:rsidP="000540F0">
      <w:pPr>
        <w:pStyle w:val="ac"/>
        <w:numPr>
          <w:ilvl w:val="0"/>
          <w:numId w:val="28"/>
        </w:numPr>
        <w:spacing w:before="120" w:after="120"/>
        <w:jc w:val="both"/>
        <w:rPr>
          <w:rFonts w:asciiTheme="minorHAnsi" w:hAnsiTheme="minorHAnsi" w:cstheme="minorBidi"/>
          <w:sz w:val="22"/>
          <w:szCs w:val="22"/>
          <w:lang w:eastAsia="en-US"/>
        </w:rPr>
      </w:pPr>
      <w:r w:rsidRPr="0088631F">
        <w:rPr>
          <w:rFonts w:asciiTheme="minorHAnsi" w:hAnsiTheme="minorHAnsi" w:cstheme="minorBidi"/>
          <w:sz w:val="22"/>
          <w:szCs w:val="22"/>
          <w:lang w:eastAsia="en-US"/>
        </w:rPr>
        <w:t>Επιμελητήριο Λευκάδας</w:t>
      </w:r>
    </w:p>
    <w:p w:rsidR="00421472" w:rsidRPr="0088631F" w:rsidRDefault="00421472" w:rsidP="000540F0">
      <w:pPr>
        <w:pStyle w:val="ac"/>
        <w:numPr>
          <w:ilvl w:val="0"/>
          <w:numId w:val="28"/>
        </w:numPr>
        <w:spacing w:before="120" w:after="120"/>
        <w:jc w:val="both"/>
        <w:rPr>
          <w:rFonts w:asciiTheme="minorHAnsi" w:hAnsiTheme="minorHAnsi" w:cstheme="minorBidi"/>
          <w:sz w:val="22"/>
          <w:szCs w:val="22"/>
          <w:lang w:eastAsia="en-US"/>
        </w:rPr>
      </w:pPr>
      <w:r w:rsidRPr="0088631F">
        <w:rPr>
          <w:rFonts w:asciiTheme="minorHAnsi" w:hAnsiTheme="minorHAnsi" w:cstheme="minorBidi"/>
          <w:sz w:val="22"/>
          <w:szCs w:val="22"/>
          <w:lang w:eastAsia="en-US"/>
        </w:rPr>
        <w:t>Τμήμα Διοίκησης Επιχειρήσεων - ΤΕΙ Ιονίων Νήσων</w:t>
      </w:r>
    </w:p>
    <w:p w:rsidR="00421472" w:rsidRPr="0088631F" w:rsidRDefault="00421472" w:rsidP="000540F0">
      <w:pPr>
        <w:pStyle w:val="ac"/>
        <w:numPr>
          <w:ilvl w:val="0"/>
          <w:numId w:val="28"/>
        </w:numPr>
        <w:spacing w:before="120" w:after="120"/>
        <w:jc w:val="both"/>
        <w:rPr>
          <w:rFonts w:asciiTheme="minorHAnsi" w:hAnsiTheme="minorHAnsi" w:cstheme="minorBidi"/>
          <w:sz w:val="22"/>
          <w:szCs w:val="22"/>
          <w:lang w:eastAsia="en-US"/>
        </w:rPr>
      </w:pPr>
      <w:r w:rsidRPr="0088631F">
        <w:rPr>
          <w:rFonts w:asciiTheme="minorHAnsi" w:hAnsiTheme="minorHAnsi" w:cstheme="minorBidi"/>
          <w:sz w:val="22"/>
          <w:szCs w:val="22"/>
          <w:lang w:eastAsia="en-US"/>
        </w:rPr>
        <w:t>Δημόσιο ΙΕΚ Λευκάδας.</w:t>
      </w:r>
    </w:p>
    <w:p w:rsidR="00421472" w:rsidRPr="0088631F" w:rsidRDefault="00421472" w:rsidP="00421472">
      <w:pPr>
        <w:spacing w:before="120" w:after="120"/>
        <w:jc w:val="both"/>
        <w:rPr>
          <w:rFonts w:asciiTheme="minorHAnsi" w:hAnsiTheme="minorHAnsi" w:cstheme="minorBidi"/>
          <w:sz w:val="22"/>
          <w:szCs w:val="22"/>
          <w:lang w:eastAsia="en-US"/>
        </w:rPr>
      </w:pPr>
      <w:r w:rsidRPr="0088631F">
        <w:rPr>
          <w:rFonts w:asciiTheme="minorHAnsi" w:hAnsiTheme="minorHAnsi" w:cstheme="minorBidi"/>
          <w:sz w:val="22"/>
          <w:szCs w:val="22"/>
          <w:lang w:eastAsia="en-US"/>
        </w:rPr>
        <w:t>Ακολουθεί η καταγραφή του πρακτικού των πεπραγμένων και των συμπερασμάτων της συνάντησης.</w:t>
      </w:r>
    </w:p>
    <w:tbl>
      <w:tblPr>
        <w:tblStyle w:val="1-11"/>
        <w:tblW w:w="0" w:type="auto"/>
        <w:tblLook w:val="04A0"/>
      </w:tblPr>
      <w:tblGrid>
        <w:gridCol w:w="3061"/>
        <w:gridCol w:w="5461"/>
      </w:tblGrid>
      <w:tr w:rsidR="00421472" w:rsidRPr="00D27FFC" w:rsidTr="001C394B">
        <w:trPr>
          <w:cnfStyle w:val="100000000000"/>
        </w:trPr>
        <w:tc>
          <w:tcPr>
            <w:cnfStyle w:val="001000000000"/>
            <w:tcW w:w="8522" w:type="dxa"/>
            <w:gridSpan w:val="2"/>
          </w:tcPr>
          <w:p w:rsidR="00421472" w:rsidRPr="00D27FFC" w:rsidRDefault="00421472" w:rsidP="001C394B">
            <w:pPr>
              <w:rPr>
                <w:rFonts w:asciiTheme="minorHAnsi" w:hAnsiTheme="minorHAnsi"/>
                <w:sz w:val="28"/>
                <w:szCs w:val="28"/>
              </w:rPr>
            </w:pPr>
            <w:r w:rsidRPr="00D27FFC">
              <w:rPr>
                <w:rFonts w:asciiTheme="minorHAnsi" w:hAnsiTheme="minorHAnsi"/>
                <w:sz w:val="28"/>
                <w:szCs w:val="28"/>
              </w:rPr>
              <w:t>ΠΙΝΑΚΑΣ ΚΑΤΑΓΡΑΦΗΣ ΠΕΠΡΑΓΜΕΝΩΝ ΔΡΑΣΗΣ</w:t>
            </w:r>
          </w:p>
        </w:tc>
      </w:tr>
      <w:tr w:rsidR="00421472" w:rsidRPr="00D27FFC" w:rsidTr="001C394B">
        <w:trPr>
          <w:cnfStyle w:val="000000100000"/>
        </w:trPr>
        <w:tc>
          <w:tcPr>
            <w:cnfStyle w:val="001000000000"/>
            <w:tcW w:w="8522" w:type="dxa"/>
            <w:gridSpan w:val="2"/>
          </w:tcPr>
          <w:p w:rsidR="00421472" w:rsidRPr="00D27FFC" w:rsidRDefault="00421472" w:rsidP="001C394B">
            <w:pPr>
              <w:rPr>
                <w:rFonts w:asciiTheme="minorHAnsi" w:hAnsiTheme="minorHAnsi"/>
                <w:sz w:val="20"/>
                <w:szCs w:val="20"/>
              </w:rPr>
            </w:pPr>
          </w:p>
        </w:tc>
      </w:tr>
      <w:tr w:rsidR="00421472" w:rsidRPr="00D27FFC" w:rsidTr="001C394B">
        <w:trPr>
          <w:cnfStyle w:val="000000010000"/>
        </w:trPr>
        <w:tc>
          <w:tcPr>
            <w:cnfStyle w:val="001000000000"/>
            <w:tcW w:w="3061" w:type="dxa"/>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ΕΡΕΥΝΗΤΙΚΟ ΕΡΓΟ</w:t>
            </w:r>
          </w:p>
        </w:tc>
        <w:tc>
          <w:tcPr>
            <w:tcW w:w="5461" w:type="dxa"/>
          </w:tcPr>
          <w:p w:rsidR="00421472" w:rsidRPr="00D27FFC" w:rsidRDefault="00421472" w:rsidP="001C394B">
            <w:pPr>
              <w:jc w:val="both"/>
              <w:cnfStyle w:val="000000010000"/>
              <w:rPr>
                <w:rFonts w:asciiTheme="minorHAnsi" w:hAnsiTheme="minorHAnsi"/>
                <w:b/>
                <w:sz w:val="20"/>
                <w:szCs w:val="20"/>
              </w:rPr>
            </w:pPr>
            <w:r>
              <w:rPr>
                <w:rFonts w:asciiTheme="minorHAnsi" w:hAnsiTheme="minorHAnsi"/>
                <w:b/>
                <w:sz w:val="20"/>
                <w:szCs w:val="20"/>
              </w:rPr>
              <w:t>«</w:t>
            </w:r>
            <w:r w:rsidRPr="003E3F70">
              <w:rPr>
                <w:rFonts w:asciiTheme="minorHAnsi" w:hAnsiTheme="minorHAnsi"/>
                <w:b/>
                <w:sz w:val="20"/>
                <w:szCs w:val="20"/>
              </w:rPr>
              <w:t>Μελέτη για προετοιμασία Πιλοτικού Σχεδίου Αστικής και κοινωνικής αναζωογόνησης σε χωρική ενότητα του Δήμου Λευκάδας με αξιοποίηση του εργαλείου της Ολοκληρωμένης Χωρικής Επένδυσης (ΟΧΕ) στο πλαίσιο του ΕΣΠΑ και του ΠΕΠ Ιονίων Νήσων 2014-2020</w:t>
            </w:r>
            <w:r>
              <w:rPr>
                <w:rFonts w:asciiTheme="minorHAnsi" w:hAnsiTheme="minorHAnsi"/>
                <w:b/>
                <w:sz w:val="20"/>
                <w:szCs w:val="20"/>
              </w:rPr>
              <w:t>»</w:t>
            </w:r>
          </w:p>
        </w:tc>
      </w:tr>
      <w:tr w:rsidR="00421472" w:rsidRPr="00D27FFC" w:rsidTr="001C394B">
        <w:trPr>
          <w:cnfStyle w:val="000000100000"/>
        </w:trPr>
        <w:tc>
          <w:tcPr>
            <w:cnfStyle w:val="001000000000"/>
            <w:tcW w:w="3061" w:type="dxa"/>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ΤΟΠΟΣ ΔΙΕΞΑΓΩΓΗΣ</w:t>
            </w:r>
          </w:p>
        </w:tc>
        <w:tc>
          <w:tcPr>
            <w:tcW w:w="5461" w:type="dxa"/>
          </w:tcPr>
          <w:p w:rsidR="00421472" w:rsidRPr="00D27FFC" w:rsidRDefault="00421472" w:rsidP="001C394B">
            <w:pPr>
              <w:cnfStyle w:val="000000100000"/>
              <w:rPr>
                <w:rFonts w:asciiTheme="minorHAnsi" w:hAnsiTheme="minorHAnsi"/>
                <w:sz w:val="20"/>
                <w:szCs w:val="20"/>
              </w:rPr>
            </w:pPr>
            <w:r>
              <w:rPr>
                <w:rFonts w:asciiTheme="minorHAnsi" w:hAnsiTheme="minorHAnsi"/>
                <w:sz w:val="20"/>
                <w:szCs w:val="20"/>
              </w:rPr>
              <w:t>ΛΕΥΚΑΔΑ – ΑΙΘΟΥΣΑ ΔΗΜΟΤΙΚΟΥ ΣΥΜΒΟΥΛΙΟΥ</w:t>
            </w:r>
          </w:p>
        </w:tc>
      </w:tr>
      <w:tr w:rsidR="00421472" w:rsidRPr="00D27FFC" w:rsidTr="001C394B">
        <w:trPr>
          <w:cnfStyle w:val="000000010000"/>
        </w:trPr>
        <w:tc>
          <w:tcPr>
            <w:cnfStyle w:val="001000000000"/>
            <w:tcW w:w="3061" w:type="dxa"/>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ΗΜΕΡΟΜΗΝΙΑ</w:t>
            </w:r>
          </w:p>
        </w:tc>
        <w:tc>
          <w:tcPr>
            <w:tcW w:w="5461" w:type="dxa"/>
          </w:tcPr>
          <w:p w:rsidR="00421472" w:rsidRPr="00D27FFC" w:rsidRDefault="00421472" w:rsidP="001C394B">
            <w:pPr>
              <w:cnfStyle w:val="000000010000"/>
              <w:rPr>
                <w:rFonts w:asciiTheme="minorHAnsi" w:hAnsiTheme="minorHAnsi"/>
                <w:sz w:val="20"/>
                <w:szCs w:val="20"/>
              </w:rPr>
            </w:pPr>
            <w:r>
              <w:rPr>
                <w:rFonts w:asciiTheme="minorHAnsi" w:hAnsiTheme="minorHAnsi"/>
                <w:sz w:val="20"/>
                <w:szCs w:val="20"/>
              </w:rPr>
              <w:t>15/12/2016</w:t>
            </w:r>
          </w:p>
        </w:tc>
      </w:tr>
      <w:tr w:rsidR="00421472" w:rsidRPr="00D27FFC" w:rsidTr="001C394B">
        <w:trPr>
          <w:cnfStyle w:val="000000100000"/>
        </w:trPr>
        <w:tc>
          <w:tcPr>
            <w:cnfStyle w:val="001000000000"/>
            <w:tcW w:w="3061" w:type="dxa"/>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ΛΙΣΤΑ ΣΥΜΜΕΤΕΧΟΝΤΩΝ</w:t>
            </w:r>
          </w:p>
        </w:tc>
        <w:tc>
          <w:tcPr>
            <w:tcW w:w="5461" w:type="dxa"/>
          </w:tcPr>
          <w:p w:rsidR="00421472" w:rsidRDefault="00421472" w:rsidP="001C394B">
            <w:pPr>
              <w:cnfStyle w:val="000000100000"/>
              <w:rPr>
                <w:rFonts w:asciiTheme="minorHAnsi" w:hAnsiTheme="minorHAnsi"/>
                <w:sz w:val="20"/>
                <w:szCs w:val="20"/>
              </w:rPr>
            </w:pPr>
          </w:p>
        </w:tc>
      </w:tr>
      <w:tr w:rsidR="00421472" w:rsidRPr="00D27FFC" w:rsidTr="001C394B">
        <w:trPr>
          <w:cnfStyle w:val="000000010000"/>
        </w:trPr>
        <w:tc>
          <w:tcPr>
            <w:cnfStyle w:val="001000000000"/>
            <w:tcW w:w="8522" w:type="dxa"/>
            <w:gridSpan w:val="2"/>
          </w:tcPr>
          <w:p w:rsidR="00421472"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bCs w:val="0"/>
                <w:sz w:val="20"/>
                <w:szCs w:val="20"/>
              </w:rPr>
              <w:t>Αντιδήμαρχοι Δήμου Λευκάδας</w:t>
            </w:r>
          </w:p>
          <w:p w:rsidR="00421472"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bCs w:val="0"/>
                <w:sz w:val="20"/>
                <w:szCs w:val="20"/>
              </w:rPr>
              <w:t>Εκπρόσωποι φορέων περιοχής</w:t>
            </w:r>
          </w:p>
          <w:p w:rsidR="00421472" w:rsidRPr="00A35078"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bCs w:val="0"/>
                <w:sz w:val="20"/>
                <w:szCs w:val="20"/>
              </w:rPr>
              <w:t>Εκπρόσωποι αντιπολίτευσης</w:t>
            </w:r>
          </w:p>
          <w:p w:rsidR="00421472" w:rsidRPr="00A35078" w:rsidRDefault="00421472" w:rsidP="000540F0">
            <w:pPr>
              <w:pStyle w:val="ac"/>
              <w:numPr>
                <w:ilvl w:val="0"/>
                <w:numId w:val="26"/>
              </w:numPr>
              <w:jc w:val="both"/>
              <w:rPr>
                <w:rFonts w:asciiTheme="minorHAnsi" w:hAnsiTheme="minorHAnsi"/>
                <w:b w:val="0"/>
                <w:bCs w:val="0"/>
                <w:sz w:val="20"/>
                <w:szCs w:val="20"/>
              </w:rPr>
            </w:pPr>
            <w:r w:rsidRPr="00A35078">
              <w:rPr>
                <w:rFonts w:asciiTheme="minorHAnsi" w:hAnsiTheme="minorHAnsi"/>
                <w:b w:val="0"/>
                <w:bCs w:val="0"/>
                <w:sz w:val="20"/>
                <w:szCs w:val="20"/>
              </w:rPr>
              <w:t xml:space="preserve">Μέλη της ομάδας έργου </w:t>
            </w:r>
            <w:r w:rsidRPr="00A35078">
              <w:rPr>
                <w:rFonts w:asciiTheme="minorHAnsi" w:hAnsiTheme="minorHAnsi"/>
                <w:b w:val="0"/>
                <w:sz w:val="20"/>
                <w:szCs w:val="20"/>
              </w:rPr>
              <w:t xml:space="preserve">που </w:t>
            </w:r>
            <w:r>
              <w:rPr>
                <w:rFonts w:asciiTheme="minorHAnsi" w:hAnsiTheme="minorHAnsi"/>
                <w:b w:val="0"/>
                <w:sz w:val="20"/>
                <w:szCs w:val="20"/>
              </w:rPr>
              <w:t>λαμβάνουν</w:t>
            </w:r>
            <w:r w:rsidRPr="00A35078">
              <w:rPr>
                <w:rFonts w:asciiTheme="minorHAnsi" w:hAnsiTheme="minorHAnsi"/>
                <w:b w:val="0"/>
                <w:sz w:val="20"/>
                <w:szCs w:val="20"/>
              </w:rPr>
              <w:t xml:space="preserve"> μέρος στην υλοποίηση του προγράμματος</w:t>
            </w:r>
          </w:p>
        </w:tc>
      </w:tr>
      <w:tr w:rsidR="00421472" w:rsidRPr="00D27FFC" w:rsidTr="001C394B">
        <w:trPr>
          <w:cnfStyle w:val="000000100000"/>
        </w:trPr>
        <w:tc>
          <w:tcPr>
            <w:cnfStyle w:val="001000000000"/>
            <w:tcW w:w="3061" w:type="dxa"/>
          </w:tcPr>
          <w:p w:rsidR="00421472" w:rsidRPr="00D27FFC" w:rsidRDefault="00421472" w:rsidP="001C394B">
            <w:pPr>
              <w:rPr>
                <w:rFonts w:asciiTheme="minorHAnsi" w:hAnsiTheme="minorHAnsi"/>
                <w:sz w:val="20"/>
                <w:szCs w:val="20"/>
              </w:rPr>
            </w:pPr>
          </w:p>
        </w:tc>
        <w:tc>
          <w:tcPr>
            <w:tcW w:w="5461" w:type="dxa"/>
          </w:tcPr>
          <w:p w:rsidR="00421472" w:rsidRPr="00D27FFC" w:rsidRDefault="00421472" w:rsidP="001C394B">
            <w:pPr>
              <w:pStyle w:val="ac"/>
              <w:jc w:val="both"/>
              <w:cnfStyle w:val="000000100000"/>
              <w:rPr>
                <w:rFonts w:asciiTheme="minorHAnsi" w:hAnsiTheme="minorHAnsi"/>
                <w:bCs/>
                <w:sz w:val="20"/>
                <w:szCs w:val="20"/>
              </w:rPr>
            </w:pPr>
          </w:p>
        </w:tc>
      </w:tr>
      <w:tr w:rsidR="00421472" w:rsidRPr="00D27FFC" w:rsidTr="001C394B">
        <w:trPr>
          <w:cnfStyle w:val="000000010000"/>
        </w:trPr>
        <w:tc>
          <w:tcPr>
            <w:cnfStyle w:val="001000000000"/>
            <w:tcW w:w="8522" w:type="dxa"/>
            <w:gridSpan w:val="2"/>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ΘΕΜΑΤΟΛΟΓΙΑ ΣΥΝΑΝΤΗΣΗΣ</w:t>
            </w:r>
          </w:p>
        </w:tc>
      </w:tr>
      <w:tr w:rsidR="00421472" w:rsidRPr="00D27FFC" w:rsidTr="001C394B">
        <w:trPr>
          <w:cnfStyle w:val="000000100000"/>
        </w:trPr>
        <w:tc>
          <w:tcPr>
            <w:cnfStyle w:val="001000000000"/>
            <w:tcW w:w="8522" w:type="dxa"/>
            <w:gridSpan w:val="2"/>
          </w:tcPr>
          <w:p w:rsidR="00421472" w:rsidRDefault="00421472" w:rsidP="000540F0">
            <w:pPr>
              <w:pStyle w:val="ac"/>
              <w:numPr>
                <w:ilvl w:val="0"/>
                <w:numId w:val="27"/>
              </w:numPr>
              <w:jc w:val="both"/>
              <w:rPr>
                <w:rFonts w:asciiTheme="minorHAnsi" w:hAnsiTheme="minorHAnsi"/>
                <w:b w:val="0"/>
                <w:sz w:val="20"/>
                <w:szCs w:val="20"/>
              </w:rPr>
            </w:pPr>
            <w:r>
              <w:rPr>
                <w:rFonts w:asciiTheme="minorHAnsi" w:hAnsiTheme="minorHAnsi"/>
                <w:b w:val="0"/>
                <w:sz w:val="20"/>
                <w:szCs w:val="20"/>
              </w:rPr>
              <w:t>Παρουσίαση της προσπάθειας, των δυνατοτήτων που παρουσιάζονται και στόχευσης εκπόνησης ερευνητικού έργου</w:t>
            </w:r>
          </w:p>
          <w:p w:rsidR="00421472" w:rsidRPr="003E3F70" w:rsidRDefault="00421472" w:rsidP="000540F0">
            <w:pPr>
              <w:pStyle w:val="ac"/>
              <w:numPr>
                <w:ilvl w:val="0"/>
                <w:numId w:val="27"/>
              </w:numPr>
              <w:jc w:val="both"/>
              <w:rPr>
                <w:rFonts w:asciiTheme="minorHAnsi" w:hAnsiTheme="minorHAnsi"/>
                <w:b w:val="0"/>
                <w:sz w:val="20"/>
                <w:szCs w:val="20"/>
              </w:rPr>
            </w:pPr>
            <w:r>
              <w:rPr>
                <w:rFonts w:asciiTheme="minorHAnsi" w:hAnsiTheme="minorHAnsi"/>
                <w:b w:val="0"/>
                <w:sz w:val="20"/>
                <w:szCs w:val="20"/>
              </w:rPr>
              <w:t xml:space="preserve">Ενημέρωση </w:t>
            </w:r>
            <w:r w:rsidRPr="003E3F70">
              <w:rPr>
                <w:rFonts w:asciiTheme="minorHAnsi" w:hAnsiTheme="minorHAnsi"/>
                <w:b w:val="0"/>
                <w:sz w:val="20"/>
                <w:szCs w:val="20"/>
              </w:rPr>
              <w:t>πεπραγμένων εκπόνησης ερευνητικού έργου</w:t>
            </w:r>
          </w:p>
          <w:p w:rsidR="00421472" w:rsidRPr="003E3F70" w:rsidRDefault="00421472" w:rsidP="000540F0">
            <w:pPr>
              <w:pStyle w:val="ac"/>
              <w:numPr>
                <w:ilvl w:val="0"/>
                <w:numId w:val="27"/>
              </w:numPr>
              <w:rPr>
                <w:rFonts w:asciiTheme="minorHAnsi" w:hAnsiTheme="minorHAnsi" w:cstheme="minorBidi"/>
                <w:b w:val="0"/>
                <w:sz w:val="20"/>
                <w:szCs w:val="20"/>
                <w:lang w:eastAsia="en-US"/>
              </w:rPr>
            </w:pPr>
            <w:r>
              <w:rPr>
                <w:rFonts w:asciiTheme="minorHAnsi" w:hAnsiTheme="minorHAnsi"/>
                <w:b w:val="0"/>
                <w:sz w:val="20"/>
                <w:szCs w:val="20"/>
              </w:rPr>
              <w:t>Συζήτηση περί</w:t>
            </w:r>
            <w:r w:rsidRPr="003E3F70">
              <w:rPr>
                <w:rFonts w:asciiTheme="minorHAnsi" w:hAnsiTheme="minorHAnsi"/>
                <w:b w:val="0"/>
                <w:sz w:val="20"/>
                <w:szCs w:val="20"/>
              </w:rPr>
              <w:t xml:space="preserve"> </w:t>
            </w:r>
            <w:r>
              <w:rPr>
                <w:rFonts w:asciiTheme="minorHAnsi" w:hAnsiTheme="minorHAnsi"/>
                <w:b w:val="0"/>
                <w:sz w:val="20"/>
                <w:szCs w:val="20"/>
              </w:rPr>
              <w:t>συμμετοχής των φορέων στις επόμενες ενέργειες και δράσεις</w:t>
            </w:r>
            <w:r w:rsidRPr="003E3F70">
              <w:rPr>
                <w:rFonts w:asciiTheme="minorHAnsi" w:hAnsiTheme="minorHAnsi"/>
                <w:b w:val="0"/>
                <w:sz w:val="20"/>
                <w:szCs w:val="20"/>
              </w:rPr>
              <w:t xml:space="preserve"> διαβούλευσης</w:t>
            </w:r>
          </w:p>
          <w:p w:rsidR="00421472" w:rsidRPr="003E3F70" w:rsidRDefault="00421472" w:rsidP="000540F0">
            <w:pPr>
              <w:pStyle w:val="ac"/>
              <w:numPr>
                <w:ilvl w:val="0"/>
                <w:numId w:val="27"/>
              </w:numPr>
              <w:rPr>
                <w:rFonts w:asciiTheme="minorHAnsi" w:hAnsiTheme="minorHAnsi" w:cstheme="minorBidi"/>
                <w:b w:val="0"/>
                <w:sz w:val="20"/>
                <w:szCs w:val="20"/>
                <w:lang w:eastAsia="en-US"/>
              </w:rPr>
            </w:pPr>
            <w:r w:rsidRPr="003E3F70">
              <w:rPr>
                <w:rFonts w:asciiTheme="minorHAnsi" w:hAnsiTheme="minorHAnsi" w:cstheme="minorBidi"/>
                <w:b w:val="0"/>
                <w:sz w:val="20"/>
                <w:szCs w:val="20"/>
                <w:lang w:eastAsia="en-US"/>
              </w:rPr>
              <w:t>Συζήτηση για τις ανάγκες ενίσχυσης και αντιμετώπισης ζητημάτων του Δήμου</w:t>
            </w:r>
          </w:p>
          <w:p w:rsidR="00421472" w:rsidRPr="003E3F70" w:rsidRDefault="00421472" w:rsidP="000540F0">
            <w:pPr>
              <w:pStyle w:val="ac"/>
              <w:numPr>
                <w:ilvl w:val="0"/>
                <w:numId w:val="27"/>
              </w:numPr>
              <w:jc w:val="both"/>
              <w:rPr>
                <w:rFonts w:asciiTheme="minorHAnsi" w:hAnsiTheme="minorHAnsi" w:cstheme="minorBidi"/>
                <w:b w:val="0"/>
                <w:sz w:val="20"/>
                <w:szCs w:val="20"/>
                <w:lang w:eastAsia="en-US"/>
              </w:rPr>
            </w:pPr>
            <w:r w:rsidRPr="003E3F70">
              <w:rPr>
                <w:rFonts w:asciiTheme="minorHAnsi" w:hAnsiTheme="minorHAnsi"/>
                <w:b w:val="0"/>
                <w:sz w:val="20"/>
                <w:szCs w:val="20"/>
              </w:rPr>
              <w:t xml:space="preserve">Συζήτηση περί </w:t>
            </w:r>
            <w:r>
              <w:rPr>
                <w:rFonts w:asciiTheme="minorHAnsi" w:hAnsiTheme="minorHAnsi"/>
                <w:b w:val="0"/>
                <w:sz w:val="20"/>
                <w:szCs w:val="20"/>
              </w:rPr>
              <w:t>συμμετοχής των φορέων με συγκεκριμένες προτάσεις ενεργειών προς συμπερίληψη στο σχέδιο</w:t>
            </w:r>
          </w:p>
        </w:tc>
      </w:tr>
      <w:tr w:rsidR="00421472" w:rsidRPr="00D27FFC" w:rsidTr="001C394B">
        <w:trPr>
          <w:cnfStyle w:val="000000010000"/>
        </w:trPr>
        <w:tc>
          <w:tcPr>
            <w:cnfStyle w:val="001000000000"/>
            <w:tcW w:w="3061" w:type="dxa"/>
          </w:tcPr>
          <w:p w:rsidR="00421472" w:rsidRPr="00D27FFC" w:rsidRDefault="00421472" w:rsidP="001C394B">
            <w:pPr>
              <w:rPr>
                <w:rFonts w:asciiTheme="minorHAnsi" w:hAnsiTheme="minorHAnsi"/>
                <w:sz w:val="20"/>
                <w:szCs w:val="20"/>
              </w:rPr>
            </w:pPr>
          </w:p>
        </w:tc>
        <w:tc>
          <w:tcPr>
            <w:tcW w:w="5461" w:type="dxa"/>
          </w:tcPr>
          <w:p w:rsidR="00421472" w:rsidRPr="00D27FFC" w:rsidRDefault="00421472" w:rsidP="001C394B">
            <w:pPr>
              <w:jc w:val="both"/>
              <w:cnfStyle w:val="000000010000"/>
              <w:rPr>
                <w:rFonts w:asciiTheme="minorHAnsi" w:hAnsiTheme="minorHAnsi" w:cstheme="minorBidi"/>
                <w:sz w:val="20"/>
                <w:szCs w:val="20"/>
                <w:lang w:eastAsia="en-US"/>
              </w:rPr>
            </w:pPr>
          </w:p>
        </w:tc>
      </w:tr>
      <w:tr w:rsidR="00421472" w:rsidRPr="00D27FFC" w:rsidTr="001C394B">
        <w:trPr>
          <w:cnfStyle w:val="000000100000"/>
        </w:trPr>
        <w:tc>
          <w:tcPr>
            <w:cnfStyle w:val="001000000000"/>
            <w:tcW w:w="8522" w:type="dxa"/>
            <w:gridSpan w:val="2"/>
          </w:tcPr>
          <w:p w:rsidR="00421472" w:rsidRPr="00D27FFC" w:rsidRDefault="00421472" w:rsidP="001C394B">
            <w:pPr>
              <w:rPr>
                <w:rFonts w:asciiTheme="minorHAnsi" w:hAnsiTheme="minorHAnsi" w:cstheme="minorBidi"/>
                <w:sz w:val="20"/>
                <w:szCs w:val="20"/>
                <w:lang w:eastAsia="en-US"/>
              </w:rPr>
            </w:pPr>
            <w:r w:rsidRPr="00D27FFC">
              <w:rPr>
                <w:rFonts w:asciiTheme="minorHAnsi" w:hAnsiTheme="minorHAnsi"/>
                <w:sz w:val="20"/>
                <w:szCs w:val="20"/>
              </w:rPr>
              <w:t>ΦΩΤΟΓΡΑΦΙΚΗ ΑΠΕΙΚΟΝΙΣΗ</w:t>
            </w:r>
          </w:p>
        </w:tc>
      </w:tr>
      <w:tr w:rsidR="00421472" w:rsidRPr="00D27FFC" w:rsidTr="001C394B">
        <w:trPr>
          <w:cnfStyle w:val="000000010000"/>
          <w:trHeight w:val="4224"/>
        </w:trPr>
        <w:tc>
          <w:tcPr>
            <w:cnfStyle w:val="001000000000"/>
            <w:tcW w:w="8522" w:type="dxa"/>
            <w:gridSpan w:val="2"/>
          </w:tcPr>
          <w:p w:rsidR="00421472" w:rsidRDefault="00421472" w:rsidP="001C394B">
            <w:pPr>
              <w:jc w:val="center"/>
              <w:rPr>
                <w:rFonts w:asciiTheme="minorHAnsi" w:hAnsiTheme="minorHAnsi" w:cstheme="minorBidi"/>
                <w:sz w:val="20"/>
                <w:szCs w:val="20"/>
                <w:lang w:val="en-US" w:eastAsia="en-US"/>
              </w:rPr>
            </w:pPr>
            <w:r>
              <w:rPr>
                <w:rFonts w:asciiTheme="minorHAnsi" w:hAnsiTheme="minorHAnsi" w:cstheme="minorBidi"/>
                <w:noProof/>
                <w:sz w:val="20"/>
                <w:szCs w:val="20"/>
              </w:rPr>
              <w:lastRenderedPageBreak/>
              <w:drawing>
                <wp:inline distT="0" distB="0" distL="0" distR="0">
                  <wp:extent cx="3572540" cy="3572540"/>
                  <wp:effectExtent l="19050" t="0" r="8860" b="0"/>
                  <wp:docPr id="22" name="Εικόνα 10" descr="PhototasticCollage-2016-12-19-14-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tasticCollage-2016-12-19-14-58-22"/>
                          <pic:cNvPicPr>
                            <a:picLocks noChangeAspect="1" noChangeArrowheads="1"/>
                          </pic:cNvPicPr>
                        </pic:nvPicPr>
                        <pic:blipFill>
                          <a:blip r:embed="rId65" cstate="email"/>
                          <a:srcRect/>
                          <a:stretch>
                            <a:fillRect/>
                          </a:stretch>
                        </pic:blipFill>
                        <pic:spPr bwMode="auto">
                          <a:xfrm>
                            <a:off x="0" y="0"/>
                            <a:ext cx="3573658" cy="3573658"/>
                          </a:xfrm>
                          <a:prstGeom prst="rect">
                            <a:avLst/>
                          </a:prstGeom>
                          <a:noFill/>
                          <a:ln w="9525">
                            <a:noFill/>
                            <a:miter lim="800000"/>
                            <a:headEnd/>
                            <a:tailEnd/>
                          </a:ln>
                        </pic:spPr>
                      </pic:pic>
                    </a:graphicData>
                  </a:graphic>
                </wp:inline>
              </w:drawing>
            </w:r>
          </w:p>
          <w:p w:rsidR="00421472" w:rsidRPr="006D39E6" w:rsidRDefault="00421472" w:rsidP="001C394B">
            <w:pPr>
              <w:jc w:val="center"/>
              <w:rPr>
                <w:rFonts w:asciiTheme="minorHAnsi" w:hAnsiTheme="minorHAnsi" w:cstheme="minorBidi"/>
                <w:sz w:val="20"/>
                <w:szCs w:val="20"/>
                <w:lang w:val="en-US" w:eastAsia="en-US"/>
              </w:rPr>
            </w:pPr>
            <w:r>
              <w:rPr>
                <w:rFonts w:asciiTheme="minorHAnsi" w:hAnsiTheme="minorHAnsi" w:cstheme="minorBidi"/>
                <w:noProof/>
                <w:sz w:val="20"/>
                <w:szCs w:val="20"/>
              </w:rPr>
              <w:drawing>
                <wp:inline distT="0" distB="0" distL="0" distR="0">
                  <wp:extent cx="4284921" cy="4284921"/>
                  <wp:effectExtent l="19050" t="0" r="1329" b="0"/>
                  <wp:docPr id="23" name="Εικόνα 11" descr="PhototasticCollage-2016-12-19-15-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tasticCollage-2016-12-19-15-02-44"/>
                          <pic:cNvPicPr>
                            <a:picLocks noChangeAspect="1" noChangeArrowheads="1"/>
                          </pic:cNvPicPr>
                        </pic:nvPicPr>
                        <pic:blipFill>
                          <a:blip r:embed="rId66" cstate="email"/>
                          <a:srcRect/>
                          <a:stretch>
                            <a:fillRect/>
                          </a:stretch>
                        </pic:blipFill>
                        <pic:spPr bwMode="auto">
                          <a:xfrm>
                            <a:off x="0" y="0"/>
                            <a:ext cx="4284655" cy="4284655"/>
                          </a:xfrm>
                          <a:prstGeom prst="rect">
                            <a:avLst/>
                          </a:prstGeom>
                          <a:noFill/>
                          <a:ln w="9525">
                            <a:noFill/>
                            <a:miter lim="800000"/>
                            <a:headEnd/>
                            <a:tailEnd/>
                          </a:ln>
                        </pic:spPr>
                      </pic:pic>
                    </a:graphicData>
                  </a:graphic>
                </wp:inline>
              </w:drawing>
            </w:r>
          </w:p>
        </w:tc>
      </w:tr>
      <w:tr w:rsidR="00421472" w:rsidRPr="00D27FFC" w:rsidTr="001C394B">
        <w:trPr>
          <w:cnfStyle w:val="000000100000"/>
        </w:trPr>
        <w:tc>
          <w:tcPr>
            <w:cnfStyle w:val="001000000000"/>
            <w:tcW w:w="3061" w:type="dxa"/>
          </w:tcPr>
          <w:p w:rsidR="00421472" w:rsidRPr="00D27FFC" w:rsidRDefault="00421472" w:rsidP="001C394B">
            <w:pPr>
              <w:rPr>
                <w:rFonts w:asciiTheme="minorHAnsi" w:hAnsiTheme="minorHAnsi"/>
                <w:sz w:val="20"/>
                <w:szCs w:val="20"/>
              </w:rPr>
            </w:pPr>
          </w:p>
        </w:tc>
        <w:tc>
          <w:tcPr>
            <w:tcW w:w="5461" w:type="dxa"/>
          </w:tcPr>
          <w:p w:rsidR="00421472" w:rsidRPr="00D27FFC" w:rsidRDefault="00421472" w:rsidP="001C394B">
            <w:pPr>
              <w:cnfStyle w:val="000000100000"/>
              <w:rPr>
                <w:rFonts w:asciiTheme="minorHAnsi" w:hAnsiTheme="minorHAnsi"/>
                <w:sz w:val="20"/>
                <w:szCs w:val="20"/>
              </w:rPr>
            </w:pPr>
          </w:p>
        </w:tc>
      </w:tr>
      <w:tr w:rsidR="00421472" w:rsidRPr="00D27FFC" w:rsidTr="001C394B">
        <w:trPr>
          <w:cnfStyle w:val="000000010000"/>
        </w:trPr>
        <w:tc>
          <w:tcPr>
            <w:cnfStyle w:val="001000000000"/>
            <w:tcW w:w="8522" w:type="dxa"/>
            <w:gridSpan w:val="2"/>
          </w:tcPr>
          <w:p w:rsidR="00421472" w:rsidRPr="00D27FFC" w:rsidRDefault="00421472" w:rsidP="001C394B">
            <w:pPr>
              <w:rPr>
                <w:rFonts w:asciiTheme="minorHAnsi" w:hAnsiTheme="minorHAnsi"/>
                <w:sz w:val="20"/>
                <w:szCs w:val="20"/>
              </w:rPr>
            </w:pPr>
            <w:r w:rsidRPr="00D27FFC">
              <w:rPr>
                <w:rFonts w:asciiTheme="minorHAnsi" w:hAnsiTheme="minorHAnsi"/>
                <w:sz w:val="20"/>
                <w:szCs w:val="20"/>
              </w:rPr>
              <w:t>ΠΑΡΑΓΟΜΕΝΟ ΥΛΙΚΟ</w:t>
            </w:r>
            <w:r>
              <w:rPr>
                <w:rFonts w:asciiTheme="minorHAnsi" w:hAnsiTheme="minorHAnsi"/>
                <w:sz w:val="20"/>
                <w:szCs w:val="20"/>
              </w:rPr>
              <w:t xml:space="preserve"> ΚΑΙ ΠΟΡΙΣΜΑΤΑ ΔΡΑΣΗΣ</w:t>
            </w:r>
          </w:p>
        </w:tc>
      </w:tr>
      <w:tr w:rsidR="00421472" w:rsidRPr="00E53D29" w:rsidTr="001C394B">
        <w:trPr>
          <w:cnfStyle w:val="000000100000"/>
        </w:trPr>
        <w:tc>
          <w:tcPr>
            <w:cnfStyle w:val="001000000000"/>
            <w:tcW w:w="8522" w:type="dxa"/>
            <w:gridSpan w:val="2"/>
          </w:tcPr>
          <w:p w:rsidR="00421472" w:rsidRDefault="00421472" w:rsidP="001C394B">
            <w:pPr>
              <w:jc w:val="both"/>
              <w:rPr>
                <w:rFonts w:asciiTheme="minorHAnsi" w:hAnsiTheme="minorHAnsi" w:cstheme="minorBidi"/>
                <w:b w:val="0"/>
                <w:sz w:val="20"/>
                <w:szCs w:val="20"/>
                <w:lang w:eastAsia="en-US"/>
              </w:rPr>
            </w:pPr>
            <w:r w:rsidRPr="00E53D29">
              <w:rPr>
                <w:rFonts w:asciiTheme="minorHAnsi" w:hAnsiTheme="minorHAnsi" w:cstheme="minorBidi"/>
                <w:b w:val="0"/>
                <w:sz w:val="20"/>
                <w:szCs w:val="20"/>
                <w:lang w:eastAsia="en-US"/>
              </w:rPr>
              <w:t xml:space="preserve">Στα πλαίσια </w:t>
            </w:r>
            <w:r>
              <w:rPr>
                <w:rFonts w:asciiTheme="minorHAnsi" w:hAnsiTheme="minorHAnsi" w:cstheme="minorBidi"/>
                <w:b w:val="0"/>
                <w:sz w:val="20"/>
                <w:szCs w:val="20"/>
                <w:lang w:eastAsia="en-US"/>
              </w:rPr>
              <w:t>της διοργάνωσης ενημερωτικής ημερίδας με τη συμμετοχή εκπροσώπων των παραγωγικών και εκπαιδευτικών φορέων της περιοχής και μελών της ερευνητικής ομάδας του Πανεπιστημίου και ακολούθως της ενημέρωσης της στόχευσης του εκπονούμενου προγράμματος, έλαβε χώρα συζήτηση κατά την οποία σημειώθηκαν τα εξής:</w:t>
            </w:r>
          </w:p>
          <w:p w:rsidR="00421472" w:rsidRPr="00EE5276"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lastRenderedPageBreak/>
              <w:t xml:space="preserve">Βαγενάς Κωνσταντίνος – Εκπρόσωπος ΤΕΕ: </w:t>
            </w:r>
            <w:r w:rsidRPr="00C10A13">
              <w:rPr>
                <w:rFonts w:asciiTheme="minorHAnsi" w:hAnsiTheme="minorHAnsi" w:cstheme="minorBidi"/>
                <w:b w:val="0"/>
                <w:sz w:val="20"/>
                <w:szCs w:val="20"/>
                <w:lang w:eastAsia="en-US"/>
              </w:rPr>
              <w:t xml:space="preserve">Σημειώθηκε η ανάγκη να δοθεί έμφαση στα πλαίσια του σχεδίου στο σύνολο της Λευκάδας και όχι μόνο στο ανατολικό ανεπτυγμένο οικονομικά τμήμα της. Επίσης </w:t>
            </w:r>
            <w:r>
              <w:rPr>
                <w:rFonts w:asciiTheme="minorHAnsi" w:hAnsiTheme="minorHAnsi" w:cstheme="minorBidi"/>
                <w:b w:val="0"/>
                <w:sz w:val="20"/>
                <w:szCs w:val="20"/>
                <w:lang w:eastAsia="en-US"/>
              </w:rPr>
              <w:t xml:space="preserve">εκφράστηκε το ερώτημα σχετικά με ενδεχόμενο αποκλεισμό από άλλες δράσεις λόγω της συμμετοχής στην συγκεκριμένη προσπάθεια, αλλά και ερωτήματα σχετικά με τη βιωσιμότητα και καινοτομία της προσπάθειας. </w:t>
            </w:r>
            <w:r w:rsidRPr="00C10A13">
              <w:rPr>
                <w:rFonts w:asciiTheme="minorHAnsi" w:hAnsiTheme="minorHAnsi" w:cstheme="minorBidi"/>
                <w:sz w:val="20"/>
                <w:szCs w:val="20"/>
                <w:lang w:eastAsia="en-US"/>
              </w:rPr>
              <w:t xml:space="preserve">Απάντηση: </w:t>
            </w:r>
            <w:r w:rsidRPr="00C10A13">
              <w:rPr>
                <w:rFonts w:asciiTheme="minorHAnsi" w:hAnsiTheme="minorHAnsi" w:cstheme="minorBidi"/>
                <w:b w:val="0"/>
                <w:sz w:val="20"/>
                <w:szCs w:val="20"/>
                <w:lang w:eastAsia="en-US"/>
              </w:rPr>
              <w:t xml:space="preserve">Η βιωσιμότητα και καινοτομία της προσπάθειας έγκειται στην ιδιαίτερη έμφαση </w:t>
            </w:r>
            <w:r>
              <w:rPr>
                <w:rFonts w:asciiTheme="minorHAnsi" w:hAnsiTheme="minorHAnsi" w:cstheme="minorBidi"/>
                <w:b w:val="0"/>
                <w:sz w:val="20"/>
                <w:szCs w:val="20"/>
                <w:lang w:eastAsia="en-US"/>
              </w:rPr>
              <w:t xml:space="preserve">και μεταξύ άλλων στόχευση </w:t>
            </w:r>
            <w:r w:rsidRPr="00C10A13">
              <w:rPr>
                <w:rFonts w:asciiTheme="minorHAnsi" w:hAnsiTheme="minorHAnsi" w:cstheme="minorBidi"/>
                <w:b w:val="0"/>
                <w:sz w:val="20"/>
                <w:szCs w:val="20"/>
                <w:lang w:eastAsia="en-US"/>
              </w:rPr>
              <w:t xml:space="preserve">που δίνεται στο πλαίσιο του σχεδίου </w:t>
            </w:r>
            <w:r>
              <w:rPr>
                <w:rFonts w:asciiTheme="minorHAnsi" w:hAnsiTheme="minorHAnsi" w:cstheme="minorBidi"/>
                <w:b w:val="0"/>
                <w:sz w:val="20"/>
                <w:szCs w:val="20"/>
                <w:lang w:eastAsia="en-US"/>
              </w:rPr>
              <w:t xml:space="preserve">σε καινοτόμες μεθόδους και έργα προστασίας του περιβάλλοντος και στην ρεαλιστική κατανομή και διάχυση της ανάπτυξης με την προώθηση συγκεκριμένων έργων. Μεταξύ αυτών περιλαμβάνονται τα έργα σχετικά με την αντιμετώπιση φαινομένων διάβρωσης των ακτών, την ενεργειακή εξοικονόμηση κλπ. Όσον αφορά τον καθορισμό της περιοχής παρέμβασης του εκπονούμενου σχεδίου σημειώνεται ότι η περιοχή εκτός της πόλης της Λευκάδας είναι επίσης επιλέξιμη για το πρόγραμμα </w:t>
            </w:r>
            <w:r>
              <w:rPr>
                <w:rFonts w:asciiTheme="minorHAnsi" w:hAnsiTheme="minorHAnsi" w:cstheme="minorBidi"/>
                <w:b w:val="0"/>
                <w:sz w:val="20"/>
                <w:szCs w:val="20"/>
                <w:lang w:val="en-US" w:eastAsia="en-US"/>
              </w:rPr>
              <w:t>Leader</w:t>
            </w:r>
            <w:r w:rsidRPr="00EE5276">
              <w:rPr>
                <w:rFonts w:asciiTheme="minorHAnsi" w:hAnsiTheme="minorHAnsi" w:cstheme="minorBidi"/>
                <w:b w:val="0"/>
                <w:sz w:val="20"/>
                <w:szCs w:val="20"/>
                <w:lang w:eastAsia="en-US"/>
              </w:rPr>
              <w:t xml:space="preserve">. </w:t>
            </w:r>
            <w:r>
              <w:rPr>
                <w:rFonts w:asciiTheme="minorHAnsi" w:hAnsiTheme="minorHAnsi" w:cstheme="minorBidi"/>
                <w:b w:val="0"/>
                <w:sz w:val="20"/>
                <w:szCs w:val="20"/>
                <w:lang w:eastAsia="en-US"/>
              </w:rPr>
              <w:t xml:space="preserve">Ωστόσο η σύνδεση της ενδοχώρας με τα παράλια της Λευκάδας στο εκπονούμενο σχέδιο επιτυγχάνεται με την στόχευση για διάχυση της επισκεψιμότητας και την προσέλκυση επισκεπτών στην πρώτη. </w:t>
            </w:r>
          </w:p>
          <w:p w:rsidR="00421472" w:rsidRPr="00EE5276"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t xml:space="preserve">Κονδυλάτος Νικόλαος – Σύλλογος φίλων Αλεξάνδρου «ΦΗΓΟΣ»: </w:t>
            </w:r>
            <w:r>
              <w:rPr>
                <w:rFonts w:asciiTheme="minorHAnsi" w:hAnsiTheme="minorHAnsi" w:cstheme="minorBidi"/>
                <w:b w:val="0"/>
                <w:sz w:val="20"/>
                <w:szCs w:val="20"/>
                <w:lang w:eastAsia="en-US"/>
              </w:rPr>
              <w:t xml:space="preserve">Τέθηκε το ερώτημα εάν μεταξύ των δράσεων του σχεδίου είναι δυνατό να συμπεριλαμβάνεται η εκπόνηση μελετών. </w:t>
            </w:r>
            <w:r w:rsidRPr="00EE5276">
              <w:rPr>
                <w:rFonts w:asciiTheme="minorHAnsi" w:hAnsiTheme="minorHAnsi" w:cstheme="minorBidi"/>
                <w:sz w:val="20"/>
                <w:szCs w:val="20"/>
                <w:lang w:eastAsia="en-US"/>
              </w:rPr>
              <w:t>Απάντηση</w:t>
            </w:r>
            <w:r>
              <w:rPr>
                <w:rFonts w:asciiTheme="minorHAnsi" w:hAnsiTheme="minorHAnsi" w:cstheme="minorBidi"/>
                <w:b w:val="0"/>
                <w:sz w:val="20"/>
                <w:szCs w:val="20"/>
                <w:lang w:eastAsia="en-US"/>
              </w:rPr>
              <w:t>: Μέσω του εκπονούμενου σχεδίου είναι δυνατή η εξασφάλιση χρηματοδότησης για την εκπόνηση μελετών. Για παράδειγμα αναφέρθηκε η δυνατότητα χρηματοδότησης πολεοδομικών μελετών τοπικής κλίμακας (Τοπικά Σχέδια Χρήσεων Γης).</w:t>
            </w:r>
          </w:p>
          <w:p w:rsidR="00421472" w:rsidRPr="007B0A14"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t xml:space="preserve">Σκιαδαρέσης Σωτήρης – Πρόεδρος Επιμελητηρίου: </w:t>
            </w:r>
            <w:r>
              <w:rPr>
                <w:rFonts w:asciiTheme="minorHAnsi" w:hAnsiTheme="minorHAnsi" w:cstheme="minorBidi"/>
                <w:b w:val="0"/>
                <w:sz w:val="20"/>
                <w:szCs w:val="20"/>
                <w:lang w:eastAsia="en-US"/>
              </w:rPr>
              <w:t>Ζητήθηκε να γίνει ενημέρωση περί των μέχρι σήμερα βημάτων εκπόνησης του σχεδίου. Επίσης εκφράστηκε η άποψη ότι το σχέδιο θα πρέπει να στηριχθεί στην ανάπτυξη του θαλάσσιου τουρισμού και του καταδυτικού τουρισμού. Όσον αφορά μάλιστα τον καταδυτικό τουρισμό προτάθηκε η δημιουργία πάρκου στην Λευκάδα.</w:t>
            </w:r>
            <w:r>
              <w:rPr>
                <w:rFonts w:asciiTheme="minorHAnsi" w:hAnsiTheme="minorHAnsi" w:cstheme="minorBidi"/>
                <w:sz w:val="20"/>
                <w:szCs w:val="20"/>
                <w:lang w:eastAsia="en-US"/>
              </w:rPr>
              <w:t xml:space="preserve"> Απάντηση: </w:t>
            </w:r>
            <w:r>
              <w:rPr>
                <w:rFonts w:asciiTheme="minorHAnsi" w:hAnsiTheme="minorHAnsi" w:cstheme="minorBidi"/>
                <w:b w:val="0"/>
                <w:sz w:val="20"/>
                <w:szCs w:val="20"/>
                <w:lang w:eastAsia="en-US"/>
              </w:rPr>
              <w:t>Οι προτεραιότητες που εκφράστηκαν λήφθησαν σοβαρά υπόψη και θα τροφοδοτήσουν το όραμα-στόχο του καταρτιζόμενου αναπτυξιακού σχεδίου.</w:t>
            </w:r>
          </w:p>
          <w:p w:rsidR="00421472" w:rsidRPr="008F0ECD"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t xml:space="preserve">Μπενέκη Χριστίνα – Πρόεδρος και Παλαμάς Στέργιος – Αναπληρωτής Πρόεδρος του Τμήματος Διοίκησης Επιχειρήσεων του ΤΕΙ Ιονίων Νήσων: </w:t>
            </w:r>
            <w:r>
              <w:rPr>
                <w:rFonts w:asciiTheme="minorHAnsi" w:hAnsiTheme="minorHAnsi" w:cstheme="minorBidi"/>
                <w:b w:val="0"/>
                <w:sz w:val="20"/>
                <w:szCs w:val="20"/>
                <w:lang w:eastAsia="en-US"/>
              </w:rPr>
              <w:t xml:space="preserve">Εκ μέρους των εκπροσώπων του Τμήματος Διοίκησης Επιχειρήσεων του ΤΕΙ Ιονίων Νήσων εκφράστηκε η διάθεση συμμετοχής και αρωγής του προγράμματος. Εκφράστηκε επίσης η απόλυτη συμφωνία με την τουριστική στόχευση βάσει της οικονομικής εξειδίκευσης του νησιού. Πιο συγκεκριμένα ως μια πρώτη πρόταση εκφράστηκε η δυνατότητα δημιουργίας δομής επιχειρηματικότητας σε συνεργασία του ΤΕΙ με το Επιμελητήριο. </w:t>
            </w:r>
            <w:r w:rsidRPr="008F0ECD">
              <w:rPr>
                <w:rFonts w:asciiTheme="minorHAnsi" w:hAnsiTheme="minorHAnsi" w:cstheme="minorBidi"/>
                <w:sz w:val="20"/>
                <w:szCs w:val="20"/>
                <w:lang w:eastAsia="en-US"/>
              </w:rPr>
              <w:t>Απάντηση</w:t>
            </w:r>
            <w:r>
              <w:rPr>
                <w:rFonts w:asciiTheme="minorHAnsi" w:hAnsiTheme="minorHAnsi" w:cstheme="minorBidi"/>
                <w:b w:val="0"/>
                <w:sz w:val="20"/>
                <w:szCs w:val="20"/>
                <w:lang w:eastAsia="en-US"/>
              </w:rPr>
              <w:t>: Εκφράστηκε η άποψη ότι η αρωγή των τοπικών εκπαιδευτικών φορέων είναι καίρια για την επιτυχία του προγράμματος και προς αυτή την κατεύθυνση θα πρέπει να δουλέψουμε. Προτάθηκε να ακολουθήσουν στοχευμένες συναντήσεις τόσο με κάθε φορέα ξεχωριστά όσο και με συνδυασμό φορέων για την προετοιμασία κοινών προτάσεων.</w:t>
            </w:r>
          </w:p>
          <w:p w:rsidR="00421472" w:rsidRPr="008F0ECD"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t xml:space="preserve">Κουσουράκος Γιάννης – Δ.ΙΕΚ Λευκάδας: </w:t>
            </w:r>
            <w:r>
              <w:rPr>
                <w:rFonts w:asciiTheme="minorHAnsi" w:hAnsiTheme="minorHAnsi" w:cstheme="minorBidi"/>
                <w:b w:val="0"/>
                <w:sz w:val="20"/>
                <w:szCs w:val="20"/>
                <w:lang w:eastAsia="en-US"/>
              </w:rPr>
              <w:t>Ο εκπρόσωπος του Δ.ΙΕΚ επίσης εξέφρασε τη θετική του διάθεση συμμετοχής στην προσπάθεια. Σημειώθηκε ότι το ΙΕΚ σήμερα σημειώνει αρκετές ελλείψεις όσον αφορά την κτιριακή του υποδομή και τον εξοπλισμό του. Συγκεκριμένα αναφέρεται ότι στεγάζεται στο κτίριο του ΕΠΑΛ ενώ δεν λειτουργούν σε αυτό εργαστήρια. Τέλος σημειώθηκε ότι είναι απαραίτητος ο σχεδιασμός των δράσεων ενίσχυσης της απασχόλησης βάσει των τοπικών αναγκών αγοράς εργασίας.</w:t>
            </w:r>
            <w:r w:rsidRPr="008F0ECD">
              <w:rPr>
                <w:rFonts w:asciiTheme="minorHAnsi" w:hAnsiTheme="minorHAnsi" w:cstheme="minorBidi"/>
                <w:sz w:val="20"/>
                <w:szCs w:val="20"/>
                <w:lang w:eastAsia="en-US"/>
              </w:rPr>
              <w:t xml:space="preserve"> Απάντηση</w:t>
            </w:r>
            <w:r>
              <w:rPr>
                <w:rFonts w:asciiTheme="minorHAnsi" w:hAnsiTheme="minorHAnsi" w:cstheme="minorBidi"/>
                <w:b w:val="0"/>
                <w:sz w:val="20"/>
                <w:szCs w:val="20"/>
                <w:lang w:eastAsia="en-US"/>
              </w:rPr>
              <w:t>: Ομοίως με προηγουμένως θα ακολουθήσει η αποστολή οργανωτικού υλικού καταγραφής προτάσεων και λίστα επιλέξιμων δράσεων, ενώ επίσης θα διοργανωθεί σε επόμενη φάση ξεχωριστή συνάντηση με τους εκπροσώπους του Δ.ΙΕΚ</w:t>
            </w:r>
          </w:p>
          <w:p w:rsidR="00421472" w:rsidRPr="000B78D4"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t xml:space="preserve">Περδικάρης Θανάσης – Αντιδήμαρχος: </w:t>
            </w:r>
            <w:r w:rsidRPr="00554120">
              <w:rPr>
                <w:rFonts w:asciiTheme="minorHAnsi" w:hAnsiTheme="minorHAnsi" w:cstheme="minorBidi"/>
                <w:b w:val="0"/>
                <w:sz w:val="20"/>
                <w:szCs w:val="20"/>
                <w:lang w:eastAsia="en-US"/>
              </w:rPr>
              <w:t>Εκφράστηκε η άποψη ότι η προσπάθεια διαμόρφωσης του κατάλληλου πλέγματος δράσεων θα πρέπει να είναι διαρκής και να έχει ολοκληρωμένο χαρακτήρα.</w:t>
            </w:r>
            <w:r>
              <w:rPr>
                <w:rFonts w:asciiTheme="minorHAnsi" w:hAnsiTheme="minorHAnsi" w:cstheme="minorBidi"/>
                <w:b w:val="0"/>
                <w:sz w:val="20"/>
                <w:szCs w:val="20"/>
                <w:lang w:eastAsia="en-US"/>
              </w:rPr>
              <w:t xml:space="preserve"> </w:t>
            </w:r>
            <w:r w:rsidRPr="0027189B">
              <w:rPr>
                <w:rFonts w:asciiTheme="minorHAnsi" w:hAnsiTheme="minorHAnsi" w:cstheme="minorBidi"/>
                <w:sz w:val="20"/>
                <w:szCs w:val="20"/>
                <w:lang w:eastAsia="en-US"/>
              </w:rPr>
              <w:t>Απάντηση</w:t>
            </w:r>
            <w:r>
              <w:rPr>
                <w:rFonts w:asciiTheme="minorHAnsi" w:hAnsiTheme="minorHAnsi" w:cstheme="minorBidi"/>
                <w:b w:val="0"/>
                <w:sz w:val="20"/>
                <w:szCs w:val="20"/>
                <w:lang w:eastAsia="en-US"/>
              </w:rPr>
              <w:t>: Αποτελεί προϋπόθεση για την επιτυχία του σχεδίου η εξασφάλιση του ολοκληρωμένου χαρακτήρα των προβλεπόμενων δράσεων.</w:t>
            </w:r>
          </w:p>
          <w:p w:rsidR="00421472" w:rsidRPr="00DB3B0F"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t>Νικητάκης Μάρκος και Σέρβος Κώστας – Αντιδήμαρχοι</w:t>
            </w:r>
            <w:r w:rsidRPr="004D0DF9">
              <w:rPr>
                <w:rFonts w:asciiTheme="minorHAnsi" w:hAnsiTheme="minorHAnsi" w:cstheme="minorBidi"/>
                <w:b w:val="0"/>
                <w:sz w:val="20"/>
                <w:szCs w:val="20"/>
                <w:lang w:eastAsia="en-US"/>
              </w:rPr>
              <w:t>: Τέθηκε το ζήτημα συμβάδισης με τα προβλεπόμενα στο Επιχειρησιακό Πρόγραμμα του Δήμου.</w:t>
            </w:r>
            <w:r>
              <w:rPr>
                <w:rFonts w:asciiTheme="minorHAnsi" w:hAnsiTheme="minorHAnsi" w:cstheme="minorBidi"/>
                <w:sz w:val="20"/>
                <w:szCs w:val="20"/>
                <w:lang w:eastAsia="en-US"/>
              </w:rPr>
              <w:t xml:space="preserve"> Απάντηση: </w:t>
            </w:r>
            <w:r w:rsidRPr="00DB3B0F">
              <w:rPr>
                <w:rFonts w:asciiTheme="minorHAnsi" w:hAnsiTheme="minorHAnsi" w:cstheme="minorBidi"/>
                <w:b w:val="0"/>
                <w:sz w:val="20"/>
                <w:szCs w:val="20"/>
                <w:lang w:eastAsia="en-US"/>
              </w:rPr>
              <w:t>Αποτελεί προϋπόθεση και κριτήριο αξιολόγησης του σχεδίου ο βαθμός συμβολής των πράξεων με το Επιχειρησιακό Πρόγραμμα.</w:t>
            </w:r>
          </w:p>
          <w:p w:rsidR="00421472" w:rsidRPr="005B5F32"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t xml:space="preserve">Αραβανης Βασίλης – Δημοτικός Σύμβουλος: </w:t>
            </w:r>
            <w:r w:rsidRPr="00DB3B0F">
              <w:rPr>
                <w:rFonts w:asciiTheme="minorHAnsi" w:hAnsiTheme="minorHAnsi" w:cstheme="minorBidi"/>
                <w:b w:val="0"/>
                <w:sz w:val="20"/>
                <w:szCs w:val="20"/>
                <w:lang w:eastAsia="en-US"/>
              </w:rPr>
              <w:t xml:space="preserve">Εκφράστηκε η άποψη ότι επίσης θα πρέπει να δοθεί έμφαση στην ρεαλιστικότητα και </w:t>
            </w:r>
            <w:r>
              <w:rPr>
                <w:rFonts w:asciiTheme="minorHAnsi" w:hAnsiTheme="minorHAnsi" w:cstheme="minorBidi"/>
                <w:b w:val="0"/>
                <w:sz w:val="20"/>
                <w:szCs w:val="20"/>
                <w:lang w:eastAsia="en-US"/>
              </w:rPr>
              <w:t xml:space="preserve">την </w:t>
            </w:r>
            <w:r w:rsidRPr="00DB3B0F">
              <w:rPr>
                <w:rFonts w:asciiTheme="minorHAnsi" w:hAnsiTheme="minorHAnsi" w:cstheme="minorBidi"/>
                <w:b w:val="0"/>
                <w:sz w:val="20"/>
                <w:szCs w:val="20"/>
                <w:lang w:eastAsia="en-US"/>
              </w:rPr>
              <w:t>εφαρμοσιμότητα του σχεδίου</w:t>
            </w:r>
            <w:r>
              <w:rPr>
                <w:rFonts w:asciiTheme="minorHAnsi" w:hAnsiTheme="minorHAnsi" w:cstheme="minorBidi"/>
                <w:b w:val="0"/>
                <w:sz w:val="20"/>
                <w:szCs w:val="20"/>
                <w:lang w:eastAsia="en-US"/>
              </w:rPr>
              <w:t xml:space="preserve">, έτσι ώστε να μην παραμείνει απλά ένα σχέδιο και να υλοποιηθεί, ενώ θα πρέπει να στοχεύει στην οργάνωση </w:t>
            </w:r>
            <w:r>
              <w:rPr>
                <w:rFonts w:asciiTheme="minorHAnsi" w:hAnsiTheme="minorHAnsi" w:cstheme="minorBidi"/>
                <w:b w:val="0"/>
                <w:sz w:val="20"/>
                <w:szCs w:val="20"/>
                <w:lang w:eastAsia="en-US"/>
              </w:rPr>
              <w:lastRenderedPageBreak/>
              <w:t xml:space="preserve">των χωρικών επενδύσεων. </w:t>
            </w:r>
            <w:r w:rsidRPr="005B5F32">
              <w:rPr>
                <w:rFonts w:asciiTheme="minorHAnsi" w:hAnsiTheme="minorHAnsi" w:cstheme="minorBidi"/>
                <w:b w:val="0"/>
                <w:sz w:val="20"/>
                <w:szCs w:val="20"/>
                <w:lang w:eastAsia="en-US"/>
              </w:rPr>
              <w:t>Επίσης εκφράστηκε η άποψη ότι αποτελεί ιδιαίτερα κρίσιμη η λήψη εισροής για την ερευνητική ομάδα, η οποία ουσιαστικά λαμβάνει το ρόλο της τελικής μορφοποίησης και συνένωσης των προτάσεων. Για το λόγο αυτό είναι ιδιαίτερα σημαντική η σύμπραξη όλων των φορέων της περιοχής. Σημειώθηκε επίσης ότι ως εισροή δύναται να συμβάλει το εκπονηθέν σχέδιο τουριστικής ανάπτυξης του Δήμου.</w:t>
            </w:r>
          </w:p>
          <w:p w:rsidR="00421472" w:rsidRPr="008D4C44"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t xml:space="preserve">Καρφάκη Μαριάννα – Επικεφαλής αντιπολίτευσης: </w:t>
            </w:r>
            <w:r w:rsidRPr="005B5F32">
              <w:rPr>
                <w:rFonts w:asciiTheme="minorHAnsi" w:hAnsiTheme="minorHAnsi" w:cstheme="minorBidi"/>
                <w:b w:val="0"/>
                <w:sz w:val="20"/>
                <w:szCs w:val="20"/>
                <w:lang w:eastAsia="en-US"/>
              </w:rPr>
              <w:t>Σημειώθηκε η ανάγκη ο σχεδιασμός να προλάβει τις εξελίξεις. Υπάρχει ήδη διαμορφωμένο ένα πλέγμα δράσεων και προτάσεων τα οποία θα τροφοδοτήσουν σε ένα βαθμό το σχεδιασμό.</w:t>
            </w:r>
            <w:r>
              <w:rPr>
                <w:rFonts w:asciiTheme="minorHAnsi" w:hAnsiTheme="minorHAnsi" w:cstheme="minorBidi"/>
                <w:sz w:val="20"/>
                <w:szCs w:val="20"/>
                <w:lang w:eastAsia="en-US"/>
              </w:rPr>
              <w:t xml:space="preserve"> Απάντηση: </w:t>
            </w:r>
            <w:r w:rsidRPr="006C5994">
              <w:rPr>
                <w:rFonts w:asciiTheme="minorHAnsi" w:hAnsiTheme="minorHAnsi" w:cstheme="minorBidi"/>
                <w:b w:val="0"/>
                <w:sz w:val="20"/>
                <w:szCs w:val="20"/>
                <w:lang w:eastAsia="en-US"/>
              </w:rPr>
              <w:t>Οι όποιες μέχρι σήμερα καθυστερήσεις οφείλονται στην αντίστοιχη καθυστέρηση δράσης των περιφερειακών αρχών να εξειδικεύσουν τις σχετικές δράσεις χρηματοδότησης.</w:t>
            </w:r>
            <w:r>
              <w:rPr>
                <w:rFonts w:asciiTheme="minorHAnsi" w:hAnsiTheme="minorHAnsi" w:cstheme="minorBidi"/>
                <w:b w:val="0"/>
                <w:sz w:val="20"/>
                <w:szCs w:val="20"/>
                <w:lang w:eastAsia="en-US"/>
              </w:rPr>
              <w:t xml:space="preserve"> Ωστόσο οι διαδικασίες θα επισπευσθούν το επόμενο διάστημα.</w:t>
            </w:r>
          </w:p>
          <w:p w:rsidR="00421472" w:rsidRPr="007B0A14" w:rsidRDefault="00421472" w:rsidP="000540F0">
            <w:pPr>
              <w:pStyle w:val="ac"/>
              <w:numPr>
                <w:ilvl w:val="0"/>
                <w:numId w:val="27"/>
              </w:numPr>
              <w:jc w:val="both"/>
              <w:rPr>
                <w:rFonts w:asciiTheme="minorHAnsi" w:hAnsiTheme="minorHAnsi" w:cstheme="minorBidi"/>
                <w:sz w:val="20"/>
                <w:szCs w:val="20"/>
                <w:lang w:eastAsia="en-US"/>
              </w:rPr>
            </w:pPr>
            <w:r>
              <w:rPr>
                <w:rFonts w:asciiTheme="minorHAnsi" w:hAnsiTheme="minorHAnsi" w:cstheme="minorBidi"/>
                <w:sz w:val="20"/>
                <w:szCs w:val="20"/>
                <w:lang w:eastAsia="en-US"/>
              </w:rPr>
              <w:t xml:space="preserve">Δημοτικός Σύμβουλος: </w:t>
            </w:r>
            <w:r w:rsidRPr="008D4C44">
              <w:rPr>
                <w:rFonts w:asciiTheme="minorHAnsi" w:hAnsiTheme="minorHAnsi" w:cstheme="minorBidi"/>
                <w:b w:val="0"/>
                <w:sz w:val="20"/>
                <w:szCs w:val="20"/>
                <w:lang w:eastAsia="en-US"/>
              </w:rPr>
              <w:t xml:space="preserve">Σημειώθηκαν προτάσεις σχετικά με τη δημιουργία ψηφιακών εφαρμογών αξιοποίησης του πολιτιστικού αποθέματος της περιοχής. Μεταξύ αυτών θα μπορούσε να είναι και μια εφαρμογή χαρτογραφικής απεικόνισης των περιπατητικών μονοπατιών της, η οποία δύναται να τροφοδοτηθεί </w:t>
            </w:r>
            <w:r w:rsidRPr="00990897">
              <w:rPr>
                <w:rFonts w:asciiTheme="minorHAnsi" w:hAnsiTheme="minorHAnsi" w:cstheme="minorBidi"/>
                <w:b w:val="0"/>
                <w:sz w:val="20"/>
                <w:szCs w:val="20"/>
                <w:lang w:eastAsia="en-US"/>
              </w:rPr>
              <w:t>από ήδη υπάρχουσες καταγραφές.</w:t>
            </w:r>
            <w:r>
              <w:rPr>
                <w:rFonts w:asciiTheme="minorHAnsi" w:hAnsiTheme="minorHAnsi" w:cstheme="minorBidi"/>
                <w:sz w:val="20"/>
                <w:szCs w:val="20"/>
                <w:lang w:eastAsia="en-US"/>
              </w:rPr>
              <w:t xml:space="preserve"> </w:t>
            </w:r>
            <w:r w:rsidRPr="00990897">
              <w:rPr>
                <w:rFonts w:asciiTheme="minorHAnsi" w:hAnsiTheme="minorHAnsi" w:cstheme="minorBidi"/>
                <w:b w:val="0"/>
                <w:sz w:val="20"/>
                <w:szCs w:val="20"/>
                <w:lang w:eastAsia="en-US"/>
              </w:rPr>
              <w:t>Επίσης αναφέρθηκαν ζητήματα σχετικά με την υφιστάμενη κατάσταση των δύο ιχθυοπαραγωγικών ζωνών</w:t>
            </w:r>
            <w:r>
              <w:rPr>
                <w:rFonts w:asciiTheme="minorHAnsi" w:hAnsiTheme="minorHAnsi" w:cstheme="minorBidi"/>
                <w:b w:val="0"/>
                <w:sz w:val="20"/>
                <w:szCs w:val="20"/>
                <w:lang w:eastAsia="en-US"/>
              </w:rPr>
              <w:t xml:space="preserve">, τα οποία βάσει της υφιστάμενης παραγωγής τους παρουσιάζονται ως οικονομικά βιώσιμα. Ωστόσο βασική προϋπόθεση είναι να καταστούν και τα δύο λειτουργικά, καθώς το ένα παρουσιάζει φθορές και απαιτεί την υλοποίηση έργων. </w:t>
            </w:r>
          </w:p>
        </w:tc>
      </w:tr>
      <w:tr w:rsidR="00421472" w:rsidRPr="00D27FFC" w:rsidTr="001C394B">
        <w:trPr>
          <w:cnfStyle w:val="000000010000"/>
        </w:trPr>
        <w:tc>
          <w:tcPr>
            <w:cnfStyle w:val="001000000000"/>
            <w:tcW w:w="8522" w:type="dxa"/>
            <w:gridSpan w:val="2"/>
          </w:tcPr>
          <w:p w:rsidR="00421472" w:rsidRPr="00D27FFC" w:rsidRDefault="00421472" w:rsidP="001C394B">
            <w:pPr>
              <w:rPr>
                <w:rFonts w:asciiTheme="minorHAnsi" w:hAnsiTheme="minorHAnsi"/>
                <w:sz w:val="20"/>
                <w:szCs w:val="20"/>
              </w:rPr>
            </w:pPr>
          </w:p>
        </w:tc>
      </w:tr>
    </w:tbl>
    <w:p w:rsidR="00421472" w:rsidRDefault="00421472" w:rsidP="00421472">
      <w:pPr>
        <w:spacing w:after="200" w:line="360" w:lineRule="auto"/>
        <w:jc w:val="both"/>
        <w:rPr>
          <w:rFonts w:asciiTheme="minorHAnsi" w:hAnsiTheme="minorHAnsi"/>
          <w:sz w:val="22"/>
          <w:szCs w:val="22"/>
        </w:rPr>
      </w:pPr>
    </w:p>
    <w:p w:rsidR="00421472" w:rsidRDefault="00421472" w:rsidP="00421472">
      <w:pPr>
        <w:spacing w:after="200" w:line="276" w:lineRule="auto"/>
        <w:rPr>
          <w:rFonts w:asciiTheme="minorHAnsi" w:hAnsiTheme="minorHAnsi"/>
          <w:sz w:val="22"/>
          <w:szCs w:val="22"/>
        </w:rPr>
      </w:pPr>
    </w:p>
    <w:p w:rsidR="00421472" w:rsidRPr="00C339B7" w:rsidRDefault="00623A97" w:rsidP="00421472">
      <w:pPr>
        <w:pStyle w:val="3"/>
        <w:rPr>
          <w:rFonts w:ascii="Arial Narrow" w:hAnsi="Arial Narrow"/>
          <w:color w:val="0F243E" w:themeColor="text2" w:themeShade="80"/>
        </w:rPr>
      </w:pPr>
      <w:bookmarkStart w:id="90" w:name="_Toc475380005"/>
      <w:bookmarkStart w:id="91" w:name="_Toc532568949"/>
      <w:r w:rsidRPr="00C339B7">
        <w:rPr>
          <w:rFonts w:ascii="Arial Narrow" w:hAnsi="Arial Narrow"/>
          <w:color w:val="0F243E" w:themeColor="text2" w:themeShade="80"/>
        </w:rPr>
        <w:t>3</w:t>
      </w:r>
      <w:r w:rsidR="00421472" w:rsidRPr="00C339B7">
        <w:rPr>
          <w:rFonts w:ascii="Arial Narrow" w:hAnsi="Arial Narrow"/>
          <w:color w:val="0F243E" w:themeColor="text2" w:themeShade="80"/>
        </w:rPr>
        <w:t>.2.5 Δράση Επικοινωνίας με τοπικούς φορείς για τη συλλογή προτάσεων (18/1/2017)</w:t>
      </w:r>
      <w:bookmarkEnd w:id="90"/>
      <w:bookmarkEnd w:id="91"/>
      <w:r w:rsidR="00421472" w:rsidRPr="00C339B7">
        <w:rPr>
          <w:rFonts w:ascii="Arial Narrow" w:hAnsi="Arial Narrow"/>
          <w:color w:val="0F243E" w:themeColor="text2" w:themeShade="80"/>
        </w:rPr>
        <w:t xml:space="preserve"> </w:t>
      </w:r>
    </w:p>
    <w:p w:rsidR="00421472" w:rsidRDefault="00421472" w:rsidP="00421472">
      <w:pPr>
        <w:spacing w:after="200" w:line="360" w:lineRule="auto"/>
        <w:jc w:val="both"/>
        <w:rPr>
          <w:rFonts w:asciiTheme="minorHAnsi" w:hAnsiTheme="minorHAnsi"/>
          <w:sz w:val="22"/>
          <w:szCs w:val="22"/>
        </w:rPr>
      </w:pPr>
    </w:p>
    <w:p w:rsidR="00421472" w:rsidRDefault="00421472" w:rsidP="00421472">
      <w:pPr>
        <w:spacing w:after="200" w:line="360" w:lineRule="auto"/>
        <w:jc w:val="both"/>
        <w:rPr>
          <w:rFonts w:asciiTheme="minorHAnsi" w:hAnsiTheme="minorHAnsi" w:cstheme="minorBidi"/>
          <w:sz w:val="22"/>
          <w:szCs w:val="22"/>
          <w:lang w:eastAsia="en-US"/>
        </w:rPr>
      </w:pPr>
      <w:r w:rsidRPr="00E13340">
        <w:rPr>
          <w:rFonts w:asciiTheme="minorHAnsi" w:hAnsiTheme="minorHAnsi" w:cstheme="minorBidi"/>
          <w:sz w:val="22"/>
          <w:szCs w:val="22"/>
          <w:lang w:eastAsia="en-US"/>
        </w:rPr>
        <w:t xml:space="preserve">Στα πλαίσια της </w:t>
      </w:r>
      <w:r>
        <w:rPr>
          <w:rFonts w:asciiTheme="minorHAnsi" w:hAnsiTheme="minorHAnsi" w:cstheme="minorBidi"/>
          <w:sz w:val="22"/>
          <w:szCs w:val="22"/>
          <w:lang w:eastAsia="en-US"/>
        </w:rPr>
        <w:t>συνέχισης της διαδικασίας διαβούλευσης με τους τοπικούς παραγωγικούς και κοινωνικούς φορείς της περιοχής της Λευκάδας και μετά τη συνάντηση και πρώτη επαφή με την ομάδα έργου που έγινε στη Λευκάδα στις 14/12/2016 προωθήθηκε δράση εκ νέου επικοινωνίας, τόσο με τους φορείς που ανταποκρίθηκαν στην πρόσκληση του Πανεπιστημίου όσο και σε άλλους φορείς που προσκλήθηκαν αλλά δεν παρευρέθησαν στη συνάντηση. Στην λίστα επικοινωνίας επίσης συμπεριλήφθησαν οι εκπρόσωποι της αντιπολίτευσης του Δήμου. Η εν λόγω επικοινωνία σκοπό είχε αφενώς την ενημέρωση για την πορεία εκτέλεσης της προσπάθειας, την ενημέρωση για τα επόμενα βήματα αλλά και αφετέρου την αποστολή στους φορείς κρίσιμου για την συνέχεια ενημερωτικού υλικού αλλά και υλικού προς συμπλήρωση. Το υλικό αυτό θα τροφοδοτήσει τις επόμενες φάσεις εκπόνησης του έργου, καθως  αναμένεται μέσα από αυτό να προκύψουν συγκεκριμένες προτάσεις πραμεβάσεων/δράσεων προς συμπερίληψη στο εν λόγω σχέδιο.</w:t>
      </w:r>
    </w:p>
    <w:tbl>
      <w:tblPr>
        <w:tblStyle w:val="1-11"/>
        <w:tblW w:w="0" w:type="auto"/>
        <w:tblLook w:val="04A0"/>
      </w:tblPr>
      <w:tblGrid>
        <w:gridCol w:w="3060"/>
        <w:gridCol w:w="5462"/>
      </w:tblGrid>
      <w:tr w:rsidR="00421472" w:rsidRPr="00E13340" w:rsidTr="001C394B">
        <w:trPr>
          <w:cnfStyle w:val="100000000000"/>
        </w:trPr>
        <w:tc>
          <w:tcPr>
            <w:cnfStyle w:val="001000000000"/>
            <w:tcW w:w="8522" w:type="dxa"/>
            <w:gridSpan w:val="2"/>
          </w:tcPr>
          <w:p w:rsidR="00421472" w:rsidRPr="00E13340" w:rsidRDefault="00421472" w:rsidP="001C394B">
            <w:pPr>
              <w:rPr>
                <w:rFonts w:asciiTheme="minorHAnsi" w:hAnsiTheme="minorHAnsi"/>
                <w:sz w:val="28"/>
                <w:szCs w:val="28"/>
              </w:rPr>
            </w:pPr>
            <w:r w:rsidRPr="00E13340">
              <w:rPr>
                <w:rFonts w:asciiTheme="minorHAnsi" w:hAnsiTheme="minorHAnsi"/>
                <w:sz w:val="28"/>
                <w:szCs w:val="28"/>
              </w:rPr>
              <w:t>ΠΙΝΑΚΑΣ ΚΑΤΑΓΡΑΦΗΣ ΠΕΠΡΑΓΜΕΝΩΝ ΔΡΑΣΗΣ</w:t>
            </w:r>
          </w:p>
        </w:tc>
      </w:tr>
      <w:tr w:rsidR="00421472" w:rsidRPr="00E13340" w:rsidTr="001C394B">
        <w:trPr>
          <w:cnfStyle w:val="000000100000"/>
        </w:trPr>
        <w:tc>
          <w:tcPr>
            <w:cnfStyle w:val="001000000000"/>
            <w:tcW w:w="8522" w:type="dxa"/>
            <w:gridSpan w:val="2"/>
          </w:tcPr>
          <w:p w:rsidR="00421472" w:rsidRPr="00E13340" w:rsidRDefault="00421472" w:rsidP="001C394B">
            <w:pPr>
              <w:rPr>
                <w:rFonts w:asciiTheme="minorHAnsi" w:hAnsiTheme="minorHAnsi"/>
                <w:sz w:val="20"/>
                <w:szCs w:val="20"/>
              </w:rPr>
            </w:pPr>
          </w:p>
        </w:tc>
      </w:tr>
      <w:tr w:rsidR="00421472" w:rsidRPr="00E13340" w:rsidTr="001C394B">
        <w:trPr>
          <w:cnfStyle w:val="000000010000"/>
        </w:trPr>
        <w:tc>
          <w:tcPr>
            <w:cnfStyle w:val="001000000000"/>
            <w:tcW w:w="3060" w:type="dxa"/>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ΕΡΕΥΝΗΤΙΚΟ ΕΡΓΟ</w:t>
            </w:r>
          </w:p>
        </w:tc>
        <w:tc>
          <w:tcPr>
            <w:tcW w:w="5462" w:type="dxa"/>
          </w:tcPr>
          <w:p w:rsidR="00421472" w:rsidRPr="00E13340" w:rsidRDefault="00421472" w:rsidP="001C394B">
            <w:pPr>
              <w:jc w:val="both"/>
              <w:cnfStyle w:val="000000010000"/>
              <w:rPr>
                <w:rFonts w:asciiTheme="minorHAnsi" w:hAnsiTheme="minorHAnsi"/>
                <w:b/>
                <w:sz w:val="20"/>
                <w:szCs w:val="20"/>
              </w:rPr>
            </w:pPr>
            <w:r w:rsidRPr="00E13340">
              <w:rPr>
                <w:rFonts w:asciiTheme="minorHAnsi" w:hAnsiTheme="minorHAnsi"/>
                <w:b/>
                <w:sz w:val="20"/>
                <w:szCs w:val="20"/>
              </w:rPr>
              <w:t xml:space="preserve">«Μελέτη για προετοιμασία Πιλοτικού Σχεδίου Αστικής και κοινωνικής αναζωογόνησης σε χωρική ενότητα του Δήμου Λευκάδας με αξιοποίηση του εργαλείου της Ολοκληρωμένης Χωρικής Επένδυσης (ΟΧΕ) στο πλαίσιο του ΕΣΠΑ και του ΠΕΠ </w:t>
            </w:r>
            <w:r w:rsidRPr="00E13340">
              <w:rPr>
                <w:rFonts w:asciiTheme="minorHAnsi" w:hAnsiTheme="minorHAnsi"/>
                <w:b/>
                <w:sz w:val="20"/>
                <w:szCs w:val="20"/>
              </w:rPr>
              <w:lastRenderedPageBreak/>
              <w:t>Ιονίων Νήσων 2014-2020»</w:t>
            </w:r>
          </w:p>
        </w:tc>
      </w:tr>
      <w:tr w:rsidR="00421472" w:rsidRPr="00E13340" w:rsidTr="001C394B">
        <w:trPr>
          <w:cnfStyle w:val="000000100000"/>
        </w:trPr>
        <w:tc>
          <w:tcPr>
            <w:cnfStyle w:val="001000000000"/>
            <w:tcW w:w="3060" w:type="dxa"/>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lastRenderedPageBreak/>
              <w:t>ΤΟΠΟΣ ΔΙΕΞΑΓΩΓΗΣ</w:t>
            </w:r>
          </w:p>
        </w:tc>
        <w:tc>
          <w:tcPr>
            <w:tcW w:w="5462" w:type="dxa"/>
          </w:tcPr>
          <w:p w:rsidR="00421472" w:rsidRPr="00E13340" w:rsidRDefault="00421472" w:rsidP="001C394B">
            <w:pPr>
              <w:cnfStyle w:val="000000100000"/>
              <w:rPr>
                <w:rFonts w:asciiTheme="minorHAnsi" w:hAnsiTheme="minorHAnsi"/>
                <w:sz w:val="20"/>
                <w:szCs w:val="20"/>
              </w:rPr>
            </w:pPr>
            <w:r>
              <w:rPr>
                <w:rFonts w:asciiTheme="minorHAnsi" w:hAnsiTheme="minorHAnsi"/>
                <w:sz w:val="20"/>
                <w:szCs w:val="20"/>
              </w:rPr>
              <w:t>ΠΕΙΡΑΙΑΣ</w:t>
            </w:r>
          </w:p>
        </w:tc>
      </w:tr>
      <w:tr w:rsidR="00421472" w:rsidRPr="00E13340" w:rsidTr="001C394B">
        <w:trPr>
          <w:cnfStyle w:val="000000010000"/>
        </w:trPr>
        <w:tc>
          <w:tcPr>
            <w:cnfStyle w:val="001000000000"/>
            <w:tcW w:w="3060" w:type="dxa"/>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ΗΜΕΡΟΜΗΝΙΑ</w:t>
            </w:r>
          </w:p>
        </w:tc>
        <w:tc>
          <w:tcPr>
            <w:tcW w:w="5462" w:type="dxa"/>
          </w:tcPr>
          <w:p w:rsidR="00421472" w:rsidRPr="00E13340" w:rsidRDefault="00421472" w:rsidP="001C394B">
            <w:pPr>
              <w:cnfStyle w:val="000000010000"/>
              <w:rPr>
                <w:rFonts w:asciiTheme="minorHAnsi" w:hAnsiTheme="minorHAnsi"/>
                <w:sz w:val="20"/>
                <w:szCs w:val="20"/>
              </w:rPr>
            </w:pPr>
            <w:r>
              <w:rPr>
                <w:rFonts w:asciiTheme="minorHAnsi" w:hAnsiTheme="minorHAnsi"/>
                <w:sz w:val="20"/>
                <w:szCs w:val="20"/>
                <w:lang w:val="en-US"/>
              </w:rPr>
              <w:t>18</w:t>
            </w:r>
            <w:r>
              <w:rPr>
                <w:rFonts w:asciiTheme="minorHAnsi" w:hAnsiTheme="minorHAnsi"/>
                <w:sz w:val="20"/>
                <w:szCs w:val="20"/>
              </w:rPr>
              <w:t>/1/2017</w:t>
            </w:r>
          </w:p>
        </w:tc>
      </w:tr>
      <w:tr w:rsidR="00421472" w:rsidRPr="00E13340" w:rsidTr="001C394B">
        <w:trPr>
          <w:cnfStyle w:val="000000100000"/>
        </w:trPr>
        <w:tc>
          <w:tcPr>
            <w:cnfStyle w:val="001000000000"/>
            <w:tcW w:w="3060" w:type="dxa"/>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ΛΙΣΤΑ ΣΥΜΜΕΤΕΧΟΝΤΩΝ</w:t>
            </w:r>
          </w:p>
        </w:tc>
        <w:tc>
          <w:tcPr>
            <w:tcW w:w="5462" w:type="dxa"/>
          </w:tcPr>
          <w:p w:rsidR="00421472" w:rsidRPr="00E13340" w:rsidRDefault="00421472" w:rsidP="001C394B">
            <w:pPr>
              <w:cnfStyle w:val="000000100000"/>
              <w:rPr>
                <w:rFonts w:asciiTheme="minorHAnsi" w:hAnsiTheme="minorHAnsi"/>
                <w:sz w:val="20"/>
                <w:szCs w:val="20"/>
              </w:rPr>
            </w:pPr>
          </w:p>
        </w:tc>
      </w:tr>
      <w:tr w:rsidR="00421472" w:rsidRPr="00E13340" w:rsidTr="001C394B">
        <w:trPr>
          <w:cnfStyle w:val="000000010000"/>
        </w:trPr>
        <w:tc>
          <w:tcPr>
            <w:cnfStyle w:val="001000000000"/>
            <w:tcW w:w="8522" w:type="dxa"/>
            <w:gridSpan w:val="2"/>
          </w:tcPr>
          <w:p w:rsidR="00421472"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bCs w:val="0"/>
                <w:sz w:val="20"/>
                <w:szCs w:val="20"/>
              </w:rPr>
              <w:t>Μέλη της ομάδας έργου του Πανεπιστημίου Πειραιώς</w:t>
            </w:r>
          </w:p>
          <w:p w:rsidR="00421472"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bCs w:val="0"/>
                <w:sz w:val="20"/>
                <w:szCs w:val="20"/>
              </w:rPr>
              <w:t>Εκπρόσωποι τοπικών φορέων</w:t>
            </w:r>
          </w:p>
          <w:p w:rsidR="00421472" w:rsidRPr="00A17464" w:rsidRDefault="00421472" w:rsidP="000540F0">
            <w:pPr>
              <w:pStyle w:val="ac"/>
              <w:numPr>
                <w:ilvl w:val="0"/>
                <w:numId w:val="26"/>
              </w:numPr>
              <w:jc w:val="both"/>
              <w:rPr>
                <w:rFonts w:asciiTheme="minorHAnsi" w:hAnsiTheme="minorHAnsi"/>
                <w:b w:val="0"/>
                <w:bCs w:val="0"/>
                <w:sz w:val="20"/>
                <w:szCs w:val="20"/>
              </w:rPr>
            </w:pPr>
            <w:r>
              <w:rPr>
                <w:rFonts w:asciiTheme="minorHAnsi" w:hAnsiTheme="minorHAnsi"/>
                <w:b w:val="0"/>
                <w:bCs w:val="0"/>
                <w:sz w:val="20"/>
                <w:szCs w:val="20"/>
              </w:rPr>
              <w:t>Εκπρόσωποι παρατάξεων ΔΣ</w:t>
            </w:r>
          </w:p>
        </w:tc>
      </w:tr>
      <w:tr w:rsidR="00421472" w:rsidRPr="00E13340" w:rsidTr="001C394B">
        <w:trPr>
          <w:cnfStyle w:val="000000100000"/>
        </w:trPr>
        <w:tc>
          <w:tcPr>
            <w:cnfStyle w:val="001000000000"/>
            <w:tcW w:w="3060" w:type="dxa"/>
          </w:tcPr>
          <w:p w:rsidR="00421472" w:rsidRPr="00E13340" w:rsidRDefault="00421472" w:rsidP="001C394B">
            <w:pPr>
              <w:rPr>
                <w:rFonts w:asciiTheme="minorHAnsi" w:hAnsiTheme="minorHAnsi"/>
                <w:sz w:val="20"/>
                <w:szCs w:val="20"/>
              </w:rPr>
            </w:pPr>
          </w:p>
        </w:tc>
        <w:tc>
          <w:tcPr>
            <w:tcW w:w="5462" w:type="dxa"/>
          </w:tcPr>
          <w:p w:rsidR="00421472" w:rsidRPr="00E13340" w:rsidRDefault="00421472" w:rsidP="001C394B">
            <w:pPr>
              <w:pStyle w:val="ac"/>
              <w:jc w:val="both"/>
              <w:cnfStyle w:val="000000100000"/>
              <w:rPr>
                <w:rFonts w:asciiTheme="minorHAnsi" w:hAnsiTheme="minorHAnsi"/>
                <w:bCs/>
                <w:sz w:val="20"/>
                <w:szCs w:val="20"/>
              </w:rPr>
            </w:pPr>
          </w:p>
        </w:tc>
      </w:tr>
      <w:tr w:rsidR="00421472" w:rsidRPr="00E13340" w:rsidTr="001C394B">
        <w:trPr>
          <w:cnfStyle w:val="000000010000"/>
        </w:trPr>
        <w:tc>
          <w:tcPr>
            <w:cnfStyle w:val="001000000000"/>
            <w:tcW w:w="8522" w:type="dxa"/>
            <w:gridSpan w:val="2"/>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 xml:space="preserve">ΘΕΜΑΤΟΛΟΓΙΑ </w:t>
            </w:r>
            <w:r>
              <w:rPr>
                <w:rFonts w:asciiTheme="minorHAnsi" w:hAnsiTheme="minorHAnsi"/>
                <w:sz w:val="20"/>
                <w:szCs w:val="20"/>
              </w:rPr>
              <w:t>ΕΠΙΚΟΙΝΩΝΙΑΣ</w:t>
            </w:r>
          </w:p>
        </w:tc>
      </w:tr>
      <w:tr w:rsidR="00421472" w:rsidRPr="00E13340" w:rsidTr="001C394B">
        <w:trPr>
          <w:cnfStyle w:val="000000100000"/>
        </w:trPr>
        <w:tc>
          <w:tcPr>
            <w:cnfStyle w:val="001000000000"/>
            <w:tcW w:w="8522" w:type="dxa"/>
            <w:gridSpan w:val="2"/>
          </w:tcPr>
          <w:p w:rsidR="00421472" w:rsidRDefault="00421472" w:rsidP="000540F0">
            <w:pPr>
              <w:pStyle w:val="ac"/>
              <w:numPr>
                <w:ilvl w:val="0"/>
                <w:numId w:val="31"/>
              </w:numPr>
              <w:jc w:val="both"/>
              <w:rPr>
                <w:rFonts w:asciiTheme="minorHAnsi" w:hAnsiTheme="minorHAnsi" w:cstheme="minorBidi"/>
                <w:b w:val="0"/>
                <w:sz w:val="20"/>
                <w:szCs w:val="20"/>
                <w:lang w:eastAsia="en-US"/>
              </w:rPr>
            </w:pPr>
            <w:r>
              <w:rPr>
                <w:rFonts w:asciiTheme="minorHAnsi" w:hAnsiTheme="minorHAnsi" w:cstheme="minorBidi"/>
                <w:b w:val="0"/>
                <w:sz w:val="20"/>
                <w:szCs w:val="20"/>
                <w:lang w:eastAsia="en-US"/>
              </w:rPr>
              <w:t>Ε</w:t>
            </w:r>
            <w:r w:rsidRPr="00A21224">
              <w:rPr>
                <w:rFonts w:asciiTheme="minorHAnsi" w:hAnsiTheme="minorHAnsi" w:cstheme="minorBidi"/>
                <w:b w:val="0"/>
                <w:sz w:val="20"/>
                <w:szCs w:val="20"/>
                <w:lang w:eastAsia="en-US"/>
              </w:rPr>
              <w:t xml:space="preserve">νημέρωση για την </w:t>
            </w:r>
            <w:r>
              <w:rPr>
                <w:rFonts w:asciiTheme="minorHAnsi" w:hAnsiTheme="minorHAnsi" w:cstheme="minorBidi"/>
                <w:b w:val="0"/>
                <w:sz w:val="20"/>
                <w:szCs w:val="20"/>
                <w:lang w:eastAsia="en-US"/>
              </w:rPr>
              <w:t>πορεία εκτέλεσης του ερευνητικού έργου</w:t>
            </w:r>
          </w:p>
          <w:p w:rsidR="00421472" w:rsidRDefault="00421472" w:rsidP="000540F0">
            <w:pPr>
              <w:pStyle w:val="ac"/>
              <w:numPr>
                <w:ilvl w:val="0"/>
                <w:numId w:val="31"/>
              </w:numPr>
              <w:jc w:val="both"/>
              <w:rPr>
                <w:rFonts w:asciiTheme="minorHAnsi" w:hAnsiTheme="minorHAnsi" w:cstheme="minorBidi"/>
                <w:b w:val="0"/>
                <w:sz w:val="20"/>
                <w:szCs w:val="20"/>
                <w:lang w:eastAsia="en-US"/>
              </w:rPr>
            </w:pPr>
            <w:r>
              <w:rPr>
                <w:rFonts w:asciiTheme="minorHAnsi" w:hAnsiTheme="minorHAnsi" w:cstheme="minorBidi"/>
                <w:b w:val="0"/>
                <w:sz w:val="20"/>
                <w:szCs w:val="20"/>
                <w:lang w:eastAsia="en-US"/>
              </w:rPr>
              <w:t>Ε</w:t>
            </w:r>
            <w:r w:rsidRPr="00A21224">
              <w:rPr>
                <w:rFonts w:asciiTheme="minorHAnsi" w:hAnsiTheme="minorHAnsi" w:cstheme="minorBidi"/>
                <w:b w:val="0"/>
                <w:sz w:val="20"/>
                <w:szCs w:val="20"/>
                <w:lang w:eastAsia="en-US"/>
              </w:rPr>
              <w:t xml:space="preserve">νημέρωση για τα επόμενα βήματα </w:t>
            </w:r>
            <w:r>
              <w:rPr>
                <w:rFonts w:asciiTheme="minorHAnsi" w:hAnsiTheme="minorHAnsi" w:cstheme="minorBidi"/>
                <w:b w:val="0"/>
                <w:sz w:val="20"/>
                <w:szCs w:val="20"/>
                <w:lang w:eastAsia="en-US"/>
              </w:rPr>
              <w:t xml:space="preserve">εκπόνησης </w:t>
            </w:r>
          </w:p>
          <w:p w:rsidR="00421472" w:rsidRDefault="00421472" w:rsidP="000540F0">
            <w:pPr>
              <w:pStyle w:val="ac"/>
              <w:numPr>
                <w:ilvl w:val="0"/>
                <w:numId w:val="31"/>
              </w:numPr>
              <w:jc w:val="both"/>
              <w:rPr>
                <w:rFonts w:asciiTheme="minorHAnsi" w:hAnsiTheme="minorHAnsi" w:cstheme="minorBidi"/>
                <w:b w:val="0"/>
                <w:sz w:val="20"/>
                <w:szCs w:val="20"/>
                <w:lang w:eastAsia="en-US"/>
              </w:rPr>
            </w:pPr>
            <w:r>
              <w:rPr>
                <w:rFonts w:asciiTheme="minorHAnsi" w:hAnsiTheme="minorHAnsi" w:cstheme="minorBidi"/>
                <w:b w:val="0"/>
                <w:sz w:val="20"/>
                <w:szCs w:val="20"/>
                <w:lang w:eastAsia="en-US"/>
              </w:rPr>
              <w:t>Παροχή</w:t>
            </w:r>
            <w:r w:rsidRPr="00A21224">
              <w:rPr>
                <w:rFonts w:asciiTheme="minorHAnsi" w:hAnsiTheme="minorHAnsi" w:cstheme="minorBidi"/>
                <w:b w:val="0"/>
                <w:sz w:val="20"/>
                <w:szCs w:val="20"/>
                <w:lang w:eastAsia="en-US"/>
              </w:rPr>
              <w:t xml:space="preserve"> κρίσιμου για τ</w:t>
            </w:r>
            <w:r>
              <w:rPr>
                <w:rFonts w:asciiTheme="minorHAnsi" w:hAnsiTheme="minorHAnsi" w:cstheme="minorBidi"/>
                <w:b w:val="0"/>
                <w:sz w:val="20"/>
                <w:szCs w:val="20"/>
                <w:lang w:eastAsia="en-US"/>
              </w:rPr>
              <w:t>ην συνέχεια ενημερωτικού υλικού</w:t>
            </w:r>
          </w:p>
          <w:p w:rsidR="00421472" w:rsidRPr="00E13340" w:rsidRDefault="00421472" w:rsidP="000540F0">
            <w:pPr>
              <w:pStyle w:val="ac"/>
              <w:numPr>
                <w:ilvl w:val="0"/>
                <w:numId w:val="31"/>
              </w:numPr>
              <w:jc w:val="both"/>
              <w:rPr>
                <w:rFonts w:asciiTheme="minorHAnsi" w:hAnsiTheme="minorHAnsi" w:cstheme="minorBidi"/>
                <w:b w:val="0"/>
                <w:sz w:val="20"/>
                <w:szCs w:val="20"/>
                <w:lang w:eastAsia="en-US"/>
              </w:rPr>
            </w:pPr>
            <w:r>
              <w:rPr>
                <w:rFonts w:asciiTheme="minorHAnsi" w:hAnsiTheme="minorHAnsi" w:cstheme="minorBidi"/>
                <w:b w:val="0"/>
                <w:sz w:val="20"/>
                <w:szCs w:val="20"/>
                <w:lang w:eastAsia="en-US"/>
              </w:rPr>
              <w:t>Παροχή</w:t>
            </w:r>
            <w:r w:rsidRPr="00A21224">
              <w:rPr>
                <w:rFonts w:asciiTheme="minorHAnsi" w:hAnsiTheme="minorHAnsi" w:cstheme="minorBidi"/>
                <w:b w:val="0"/>
                <w:sz w:val="20"/>
                <w:szCs w:val="20"/>
                <w:lang w:eastAsia="en-US"/>
              </w:rPr>
              <w:t xml:space="preserve"> υλικού </w:t>
            </w:r>
            <w:r>
              <w:rPr>
                <w:rFonts w:asciiTheme="minorHAnsi" w:hAnsiTheme="minorHAnsi" w:cstheme="minorBidi"/>
                <w:b w:val="0"/>
                <w:sz w:val="20"/>
                <w:szCs w:val="20"/>
                <w:lang w:eastAsia="en-US"/>
              </w:rPr>
              <w:t>καταγραφής προτάσεων και παρεμβάσεων</w:t>
            </w:r>
          </w:p>
        </w:tc>
      </w:tr>
      <w:tr w:rsidR="00421472" w:rsidRPr="00E13340" w:rsidTr="001C394B">
        <w:trPr>
          <w:cnfStyle w:val="000000010000"/>
        </w:trPr>
        <w:tc>
          <w:tcPr>
            <w:cnfStyle w:val="001000000000"/>
            <w:tcW w:w="3060" w:type="dxa"/>
          </w:tcPr>
          <w:p w:rsidR="00421472" w:rsidRPr="00E13340" w:rsidRDefault="00421472" w:rsidP="001C394B">
            <w:pPr>
              <w:rPr>
                <w:rFonts w:asciiTheme="minorHAnsi" w:hAnsiTheme="minorHAnsi"/>
                <w:sz w:val="20"/>
                <w:szCs w:val="20"/>
              </w:rPr>
            </w:pPr>
          </w:p>
        </w:tc>
        <w:tc>
          <w:tcPr>
            <w:tcW w:w="5462" w:type="dxa"/>
          </w:tcPr>
          <w:p w:rsidR="00421472" w:rsidRPr="00E13340" w:rsidRDefault="00421472" w:rsidP="001C394B">
            <w:pPr>
              <w:jc w:val="both"/>
              <w:cnfStyle w:val="000000010000"/>
              <w:rPr>
                <w:rFonts w:asciiTheme="minorHAnsi" w:hAnsiTheme="minorHAnsi" w:cstheme="minorBidi"/>
                <w:sz w:val="20"/>
                <w:szCs w:val="20"/>
                <w:lang w:eastAsia="en-US"/>
              </w:rPr>
            </w:pPr>
          </w:p>
        </w:tc>
      </w:tr>
      <w:tr w:rsidR="00421472" w:rsidRPr="00E13340" w:rsidTr="001C394B">
        <w:trPr>
          <w:cnfStyle w:val="000000100000"/>
        </w:trPr>
        <w:tc>
          <w:tcPr>
            <w:cnfStyle w:val="001000000000"/>
            <w:tcW w:w="8522" w:type="dxa"/>
            <w:gridSpan w:val="2"/>
          </w:tcPr>
          <w:p w:rsidR="00421472" w:rsidRPr="00E13340" w:rsidRDefault="00421472" w:rsidP="001C394B">
            <w:pPr>
              <w:rPr>
                <w:rFonts w:asciiTheme="minorHAnsi" w:hAnsiTheme="minorHAnsi"/>
                <w:sz w:val="20"/>
                <w:szCs w:val="20"/>
              </w:rPr>
            </w:pPr>
            <w:r w:rsidRPr="00E13340">
              <w:rPr>
                <w:rFonts w:asciiTheme="minorHAnsi" w:hAnsiTheme="minorHAnsi"/>
                <w:sz w:val="20"/>
                <w:szCs w:val="20"/>
              </w:rPr>
              <w:t>ΠΑΡΑΓΟΜΕΝΟ ΥΛΙΚΟ ΚΑΙ ΠΟΡΙΣΜΑΤΑ ΔΡΑΣΗΣ</w:t>
            </w:r>
          </w:p>
        </w:tc>
      </w:tr>
      <w:tr w:rsidR="00421472" w:rsidRPr="00E53D29" w:rsidTr="001C394B">
        <w:trPr>
          <w:cnfStyle w:val="000000010000"/>
        </w:trPr>
        <w:tc>
          <w:tcPr>
            <w:cnfStyle w:val="001000000000"/>
            <w:tcW w:w="8522" w:type="dxa"/>
            <w:gridSpan w:val="2"/>
          </w:tcPr>
          <w:p w:rsidR="00421472" w:rsidRPr="00E13340" w:rsidRDefault="00421472" w:rsidP="000540F0">
            <w:pPr>
              <w:pStyle w:val="ac"/>
              <w:numPr>
                <w:ilvl w:val="0"/>
                <w:numId w:val="30"/>
              </w:numPr>
              <w:jc w:val="both"/>
              <w:rPr>
                <w:rFonts w:asciiTheme="minorHAnsi" w:hAnsiTheme="minorHAnsi"/>
                <w:b w:val="0"/>
                <w:sz w:val="20"/>
                <w:szCs w:val="20"/>
              </w:rPr>
            </w:pPr>
            <w:r>
              <w:rPr>
                <w:rFonts w:asciiTheme="minorHAnsi" w:hAnsiTheme="minorHAnsi"/>
                <w:b w:val="0"/>
                <w:sz w:val="20"/>
                <w:szCs w:val="20"/>
              </w:rPr>
              <w:t>Ενημερωτική επιστολή πορείας εκτέλεσης ερευνητικού έργου</w:t>
            </w:r>
          </w:p>
          <w:p w:rsidR="00421472" w:rsidRPr="004D3470" w:rsidRDefault="00421472" w:rsidP="000540F0">
            <w:pPr>
              <w:pStyle w:val="ac"/>
              <w:numPr>
                <w:ilvl w:val="0"/>
                <w:numId w:val="30"/>
              </w:numPr>
              <w:jc w:val="both"/>
              <w:rPr>
                <w:rFonts w:asciiTheme="minorHAnsi" w:hAnsiTheme="minorHAnsi"/>
                <w:b w:val="0"/>
                <w:sz w:val="20"/>
                <w:szCs w:val="20"/>
              </w:rPr>
            </w:pPr>
            <w:r>
              <w:rPr>
                <w:rFonts w:asciiTheme="minorHAnsi" w:hAnsiTheme="minorHAnsi"/>
                <w:b w:val="0"/>
                <w:sz w:val="20"/>
                <w:szCs w:val="20"/>
              </w:rPr>
              <w:t>Πίνακας επιλέξιμων δράσεων προς χρηματοδότηση από το εργαλείο της ΟΧΕ</w:t>
            </w:r>
          </w:p>
        </w:tc>
      </w:tr>
      <w:tr w:rsidR="00421472" w:rsidRPr="00D27FFC" w:rsidTr="001C394B">
        <w:trPr>
          <w:cnfStyle w:val="000000100000"/>
        </w:trPr>
        <w:tc>
          <w:tcPr>
            <w:cnfStyle w:val="001000000000"/>
            <w:tcW w:w="8522" w:type="dxa"/>
            <w:gridSpan w:val="2"/>
          </w:tcPr>
          <w:p w:rsidR="00421472" w:rsidRPr="00D27FFC" w:rsidRDefault="00421472" w:rsidP="001C394B">
            <w:pPr>
              <w:rPr>
                <w:rFonts w:asciiTheme="minorHAnsi" w:hAnsiTheme="minorHAnsi"/>
                <w:sz w:val="20"/>
                <w:szCs w:val="20"/>
              </w:rPr>
            </w:pPr>
          </w:p>
        </w:tc>
      </w:tr>
    </w:tbl>
    <w:p w:rsidR="00421472" w:rsidRDefault="00421472" w:rsidP="00421472">
      <w:pPr>
        <w:spacing w:after="200" w:line="276" w:lineRule="auto"/>
        <w:rPr>
          <w:rFonts w:asciiTheme="minorHAnsi" w:hAnsiTheme="minorHAnsi"/>
          <w:sz w:val="22"/>
          <w:szCs w:val="22"/>
        </w:rPr>
      </w:pPr>
    </w:p>
    <w:p w:rsidR="00421472" w:rsidRDefault="00421472" w:rsidP="00421472">
      <w:pPr>
        <w:spacing w:after="200" w:line="360" w:lineRule="auto"/>
        <w:jc w:val="both"/>
        <w:rPr>
          <w:rFonts w:asciiTheme="minorHAnsi" w:hAnsiTheme="minorHAnsi"/>
          <w:sz w:val="22"/>
          <w:szCs w:val="22"/>
        </w:rPr>
      </w:pPr>
    </w:p>
    <w:p w:rsidR="00421472" w:rsidRDefault="00421472" w:rsidP="00421472">
      <w:pPr>
        <w:spacing w:after="200" w:line="360" w:lineRule="auto"/>
        <w:jc w:val="both"/>
        <w:rPr>
          <w:rFonts w:asciiTheme="minorHAnsi" w:hAnsiTheme="minorHAnsi"/>
          <w:sz w:val="22"/>
          <w:szCs w:val="22"/>
        </w:rPr>
      </w:pPr>
      <w:r>
        <w:rPr>
          <w:rFonts w:asciiTheme="minorHAnsi" w:hAnsiTheme="minorHAnsi"/>
          <w:sz w:val="22"/>
          <w:szCs w:val="22"/>
        </w:rPr>
        <w:t>Στο πλαίσιο της δράσης, έχει σχεδιαστεί η αποστολή ειδικού εντύπου καταγραφής Πράξεων προς ένταξη στην ΟΧΕ Λευκάδας, ενώ έχει ζητηθεί από τους εμπλεκόμενους φορείς η προετοιμασία προτάσεων που πληρούν τις προυποθέσεις επιλεξιμότητας για την ένταξη του στο ΠΕΠ ΙΝ 2014-2020 και στη βάση αυτή θα οργανωθούν το επόμενο διάστημα διμερείς συναντήσεις της επιστημονικής ομάδας με τους φορείς, με σκοπό τη διερευνηση ένταξης τους στο εταιρικό σχήμα διεκδίκησης της ΟΧΕ, αλλά και την προετοιμασία κοστολογημένων προτάσεων.</w:t>
      </w:r>
    </w:p>
    <w:p w:rsidR="00421472" w:rsidRDefault="00421472" w:rsidP="00421472">
      <w:pPr>
        <w:spacing w:after="200" w:line="360" w:lineRule="auto"/>
        <w:jc w:val="both"/>
        <w:rPr>
          <w:rFonts w:asciiTheme="minorHAnsi" w:hAnsiTheme="minorHAnsi"/>
          <w:sz w:val="22"/>
          <w:szCs w:val="22"/>
        </w:rPr>
      </w:pPr>
    </w:p>
    <w:p w:rsidR="00623A97" w:rsidRDefault="00623A97">
      <w:pPr>
        <w:spacing w:after="200" w:line="276" w:lineRule="auto"/>
        <w:rPr>
          <w:rFonts w:asciiTheme="minorHAnsi" w:hAnsiTheme="minorHAnsi"/>
          <w:sz w:val="22"/>
          <w:szCs w:val="22"/>
        </w:rPr>
      </w:pPr>
      <w:r>
        <w:rPr>
          <w:rFonts w:asciiTheme="minorHAnsi" w:hAnsiTheme="minorHAnsi"/>
          <w:sz w:val="22"/>
          <w:szCs w:val="22"/>
        </w:rPr>
        <w:br w:type="page"/>
      </w:r>
    </w:p>
    <w:p w:rsidR="00421472" w:rsidRDefault="00421472" w:rsidP="00421472">
      <w:pPr>
        <w:spacing w:after="200" w:line="360" w:lineRule="auto"/>
        <w:jc w:val="both"/>
        <w:rPr>
          <w:rFonts w:asciiTheme="minorHAnsi" w:hAnsiTheme="minorHAnsi"/>
          <w:sz w:val="22"/>
          <w:szCs w:val="22"/>
        </w:rPr>
      </w:pPr>
      <w:r>
        <w:rPr>
          <w:rFonts w:asciiTheme="minorHAnsi" w:hAnsiTheme="minorHAnsi"/>
          <w:sz w:val="22"/>
          <w:szCs w:val="22"/>
        </w:rPr>
        <w:lastRenderedPageBreak/>
        <w:t>……………………………………….[ΕΝΑΡΞΗ ΥΠΟΔΕΙΓΜΑΤΟΣ]…………………………………………………………….</w:t>
      </w:r>
    </w:p>
    <w:p w:rsidR="00421472" w:rsidRPr="003D663B" w:rsidRDefault="00421472" w:rsidP="00421472">
      <w:pPr>
        <w:jc w:val="center"/>
        <w:rPr>
          <w:rFonts w:ascii="Arial Narrow" w:hAnsi="Arial Narrow"/>
          <w:b/>
          <w:color w:val="000000" w:themeColor="text1"/>
          <w:sz w:val="40"/>
          <w:szCs w:val="40"/>
        </w:rPr>
      </w:pPr>
      <w:r>
        <w:rPr>
          <w:rFonts w:asciiTheme="minorHAnsi" w:hAnsiTheme="minorHAnsi"/>
          <w:sz w:val="22"/>
          <w:szCs w:val="22"/>
        </w:rPr>
        <w:t xml:space="preserve"> </w:t>
      </w:r>
      <w:r w:rsidRPr="003D663B">
        <w:rPr>
          <w:rFonts w:ascii="Arial Narrow" w:hAnsi="Arial Narrow"/>
          <w:b/>
          <w:color w:val="000000" w:themeColor="text1"/>
          <w:sz w:val="40"/>
          <w:szCs w:val="40"/>
        </w:rPr>
        <w:t xml:space="preserve">Ολοκληρωμένη Χωρική Επένδυση </w:t>
      </w:r>
      <w:r>
        <w:rPr>
          <w:rFonts w:ascii="Arial Narrow" w:hAnsi="Arial Narrow"/>
          <w:b/>
          <w:color w:val="000000" w:themeColor="text1"/>
          <w:sz w:val="40"/>
          <w:szCs w:val="40"/>
        </w:rPr>
        <w:t>(ΟΧΕ)</w:t>
      </w:r>
    </w:p>
    <w:p w:rsidR="00421472" w:rsidRPr="00AA2720" w:rsidRDefault="00421472" w:rsidP="00421472">
      <w:pPr>
        <w:jc w:val="center"/>
        <w:rPr>
          <w:rFonts w:ascii="Arial Narrow" w:hAnsi="Arial Narrow"/>
          <w:color w:val="000000" w:themeColor="text1"/>
          <w:sz w:val="40"/>
          <w:szCs w:val="40"/>
        </w:rPr>
      </w:pPr>
      <w:r>
        <w:rPr>
          <w:rFonts w:ascii="Arial Narrow" w:hAnsi="Arial Narrow"/>
          <w:color w:val="000000" w:themeColor="text1"/>
          <w:sz w:val="40"/>
          <w:szCs w:val="40"/>
        </w:rPr>
        <w:t>για την Κοινωνική και Οικονομική Συνοχή της Λευκάδας</w:t>
      </w:r>
    </w:p>
    <w:p w:rsidR="00421472" w:rsidRPr="00AA2720"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p>
    <w:p w:rsidR="00421472" w:rsidRPr="00CB0A5C" w:rsidRDefault="00421472" w:rsidP="00421472">
      <w:pPr>
        <w:jc w:val="center"/>
        <w:rPr>
          <w:rFonts w:ascii="Arial Narrow" w:hAnsi="Arial Narrow"/>
          <w:b/>
          <w:color w:val="FF0000"/>
          <w:sz w:val="32"/>
          <w:szCs w:val="32"/>
        </w:rPr>
      </w:pPr>
      <w:r w:rsidRPr="00CB0A5C">
        <w:rPr>
          <w:rFonts w:ascii="Arial Narrow" w:hAnsi="Arial Narrow"/>
          <w:b/>
          <w:color w:val="FF0000"/>
          <w:sz w:val="32"/>
          <w:szCs w:val="32"/>
        </w:rPr>
        <w:t xml:space="preserve">Διαβούλευση με Κοινωνικούς και Παραγωγικούς φορείς </w:t>
      </w:r>
    </w:p>
    <w:p w:rsidR="00421472" w:rsidRDefault="00421472" w:rsidP="00421472">
      <w:pPr>
        <w:jc w:val="center"/>
        <w:rPr>
          <w:rFonts w:ascii="Arial Narrow" w:hAnsi="Arial Narrow"/>
          <w:color w:val="000000" w:themeColor="text1"/>
        </w:rPr>
      </w:pPr>
    </w:p>
    <w:p w:rsidR="00421472" w:rsidRDefault="00421472" w:rsidP="00421472">
      <w:pPr>
        <w:jc w:val="center"/>
        <w:rPr>
          <w:rFonts w:ascii="Arial Narrow" w:hAnsi="Arial Narrow"/>
          <w:color w:val="000000" w:themeColor="text1"/>
        </w:rPr>
      </w:pPr>
    </w:p>
    <w:p w:rsidR="00421472" w:rsidRDefault="00421472" w:rsidP="00421472">
      <w:pPr>
        <w:jc w:val="center"/>
        <w:rPr>
          <w:rFonts w:ascii="Arial Narrow" w:hAnsi="Arial Narrow"/>
          <w:color w:val="000000" w:themeColor="text1"/>
        </w:rPr>
      </w:pPr>
    </w:p>
    <w:p w:rsidR="00421472"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p>
    <w:p w:rsidR="00421472" w:rsidRDefault="00421472" w:rsidP="00421472">
      <w:pPr>
        <w:pBdr>
          <w:top w:val="single" w:sz="4" w:space="1" w:color="auto"/>
          <w:left w:val="single" w:sz="4" w:space="4" w:color="auto"/>
          <w:bottom w:val="single" w:sz="4" w:space="1" w:color="auto"/>
          <w:right w:val="single" w:sz="4" w:space="4" w:color="auto"/>
        </w:pBdr>
        <w:jc w:val="center"/>
        <w:rPr>
          <w:rFonts w:ascii="Arial Narrow" w:hAnsi="Arial Narrow"/>
          <w:b/>
          <w:color w:val="000000" w:themeColor="text1"/>
          <w:sz w:val="36"/>
          <w:szCs w:val="36"/>
        </w:rPr>
      </w:pPr>
      <w:r w:rsidRPr="009E59BD">
        <w:rPr>
          <w:rFonts w:ascii="Arial Narrow" w:hAnsi="Arial Narrow"/>
          <w:b/>
          <w:color w:val="000000" w:themeColor="text1"/>
          <w:sz w:val="56"/>
          <w:szCs w:val="56"/>
        </w:rPr>
        <w:t>ΔΕΛΤΙΟ ΠΡΟΤΑΣΗΣ</w:t>
      </w:r>
      <w:r>
        <w:rPr>
          <w:rFonts w:ascii="Arial Narrow" w:hAnsi="Arial Narrow"/>
          <w:b/>
          <w:color w:val="000000" w:themeColor="text1"/>
          <w:sz w:val="56"/>
          <w:szCs w:val="56"/>
        </w:rPr>
        <w:t>*</w:t>
      </w:r>
      <w:r w:rsidRPr="003D663B">
        <w:rPr>
          <w:rFonts w:ascii="Arial Narrow" w:hAnsi="Arial Narrow"/>
          <w:b/>
          <w:color w:val="000000" w:themeColor="text1"/>
          <w:sz w:val="36"/>
          <w:szCs w:val="36"/>
        </w:rPr>
        <w:t xml:space="preserve"> </w:t>
      </w:r>
    </w:p>
    <w:p w:rsidR="00421472" w:rsidRPr="003D663B" w:rsidRDefault="00421472" w:rsidP="00421472">
      <w:pPr>
        <w:pBdr>
          <w:top w:val="single" w:sz="4" w:space="1" w:color="auto"/>
          <w:left w:val="single" w:sz="4" w:space="4" w:color="auto"/>
          <w:bottom w:val="single" w:sz="4" w:space="1" w:color="auto"/>
          <w:right w:val="single" w:sz="4" w:space="4" w:color="auto"/>
        </w:pBdr>
        <w:jc w:val="center"/>
        <w:rPr>
          <w:rFonts w:ascii="Arial Narrow" w:hAnsi="Arial Narrow"/>
          <w:b/>
          <w:color w:val="000000" w:themeColor="text1"/>
          <w:sz w:val="36"/>
          <w:szCs w:val="36"/>
        </w:rPr>
      </w:pPr>
      <w:r w:rsidRPr="003D663B">
        <w:rPr>
          <w:rFonts w:ascii="Arial Narrow" w:hAnsi="Arial Narrow"/>
          <w:b/>
          <w:color w:val="000000" w:themeColor="text1"/>
          <w:sz w:val="36"/>
          <w:szCs w:val="36"/>
        </w:rPr>
        <w:t>ΕΡΓΟΥ/ ΔΡΑΣΗΣ/ ΠΡΟΓΡΑΜΜΑΤΟΣ</w:t>
      </w:r>
    </w:p>
    <w:p w:rsidR="00421472" w:rsidRPr="00AA2720" w:rsidRDefault="00421472" w:rsidP="00421472">
      <w:pPr>
        <w:jc w:val="center"/>
        <w:rPr>
          <w:rFonts w:ascii="Arial Narrow" w:hAnsi="Arial Narrow"/>
          <w:b/>
          <w:color w:val="000000" w:themeColor="text1"/>
          <w:sz w:val="36"/>
          <w:szCs w:val="36"/>
        </w:rPr>
      </w:pPr>
    </w:p>
    <w:p w:rsidR="00421472" w:rsidRPr="00AA2720" w:rsidRDefault="00421472" w:rsidP="00421472">
      <w:pPr>
        <w:jc w:val="center"/>
        <w:rPr>
          <w:rFonts w:ascii="Arial Narrow" w:hAnsi="Arial Narrow"/>
          <w:b/>
          <w:color w:val="000000" w:themeColor="text1"/>
          <w:sz w:val="36"/>
          <w:szCs w:val="36"/>
        </w:rPr>
      </w:pPr>
    </w:p>
    <w:p w:rsidR="00421472" w:rsidRPr="00AA2720" w:rsidRDefault="00421472" w:rsidP="00421472">
      <w:pPr>
        <w:jc w:val="center"/>
        <w:rPr>
          <w:rFonts w:ascii="Arial Narrow" w:hAnsi="Arial Narrow"/>
          <w:color w:val="000000" w:themeColor="text1"/>
        </w:rPr>
      </w:pPr>
      <w:r>
        <w:rPr>
          <w:rFonts w:ascii="Arial Narrow" w:hAnsi="Arial Narrow"/>
          <w:b/>
          <w:color w:val="000000" w:themeColor="text1"/>
          <w:sz w:val="36"/>
          <w:szCs w:val="36"/>
        </w:rPr>
        <w:t>Φορέας που προτείνει: ……………………….</w:t>
      </w:r>
    </w:p>
    <w:p w:rsidR="00421472" w:rsidRPr="00AA2720"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r>
        <w:rPr>
          <w:rFonts w:ascii="Arial Narrow" w:hAnsi="Arial Narrow"/>
          <w:color w:val="000000" w:themeColor="text1"/>
        </w:rPr>
        <w:t>*Το παρόν αποτελεί υπόδειγμα και υποβάλλεται για κάθε ξεχωριστό έργο από ένα.</w:t>
      </w:r>
    </w:p>
    <w:p w:rsidR="00421472" w:rsidRPr="00AA2720" w:rsidRDefault="00421472" w:rsidP="00421472">
      <w:pPr>
        <w:jc w:val="center"/>
        <w:rPr>
          <w:rFonts w:ascii="Arial Narrow" w:hAnsi="Arial Narrow"/>
          <w:color w:val="000000" w:themeColor="text1"/>
        </w:rPr>
      </w:pPr>
    </w:p>
    <w:p w:rsidR="00421472" w:rsidRDefault="00421472" w:rsidP="00421472">
      <w:pPr>
        <w:jc w:val="center"/>
        <w:rPr>
          <w:rFonts w:ascii="Arial Narrow" w:hAnsi="Arial Narrow"/>
          <w:color w:val="000000" w:themeColor="text1"/>
        </w:rPr>
      </w:pPr>
    </w:p>
    <w:p w:rsidR="00421472" w:rsidRDefault="00421472" w:rsidP="00421472">
      <w:pPr>
        <w:jc w:val="center"/>
        <w:rPr>
          <w:rFonts w:ascii="Arial Narrow" w:hAnsi="Arial Narrow"/>
          <w:color w:val="000000" w:themeColor="text1"/>
        </w:rPr>
      </w:pPr>
    </w:p>
    <w:p w:rsidR="00421472"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p>
    <w:p w:rsidR="00421472" w:rsidRPr="00AA2720" w:rsidRDefault="00421472" w:rsidP="00421472">
      <w:pPr>
        <w:jc w:val="center"/>
        <w:rPr>
          <w:rFonts w:ascii="Arial Narrow" w:hAnsi="Arial Narrow"/>
          <w:color w:val="000000" w:themeColor="text1"/>
        </w:rPr>
      </w:pPr>
    </w:p>
    <w:tbl>
      <w:tblPr>
        <w:tblStyle w:val="ab"/>
        <w:tblW w:w="9180" w:type="dxa"/>
        <w:jc w:val="center"/>
        <w:tblInd w:w="-7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566"/>
        <w:gridCol w:w="5556"/>
        <w:gridCol w:w="2058"/>
      </w:tblGrid>
      <w:tr w:rsidR="00421472" w:rsidRPr="00AA2720" w:rsidTr="001C394B">
        <w:trPr>
          <w:jc w:val="center"/>
        </w:trPr>
        <w:tc>
          <w:tcPr>
            <w:tcW w:w="1567" w:type="dxa"/>
          </w:tcPr>
          <w:p w:rsidR="00421472" w:rsidRPr="00AA2720" w:rsidRDefault="00421472" w:rsidP="001C394B">
            <w:pPr>
              <w:jc w:val="center"/>
              <w:rPr>
                <w:rFonts w:ascii="Arial Narrow" w:hAnsi="Arial Narrow" w:cstheme="minorHAnsi"/>
                <w:i/>
                <w:color w:val="000000" w:themeColor="text1"/>
              </w:rPr>
            </w:pPr>
            <w:r w:rsidRPr="00AA2720">
              <w:rPr>
                <w:rFonts w:ascii="Arial Narrow" w:hAnsi="Arial Narrow" w:cstheme="minorHAnsi"/>
                <w:i/>
                <w:noProof/>
                <w:color w:val="000000" w:themeColor="text1"/>
              </w:rPr>
              <w:drawing>
                <wp:inline distT="0" distB="0" distL="0" distR="0">
                  <wp:extent cx="819150" cy="808043"/>
                  <wp:effectExtent l="19050" t="0" r="0" b="0"/>
                  <wp:docPr id="2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email"/>
                          <a:srcRect/>
                          <a:stretch>
                            <a:fillRect/>
                          </a:stretch>
                        </pic:blipFill>
                        <pic:spPr bwMode="auto">
                          <a:xfrm>
                            <a:off x="0" y="0"/>
                            <a:ext cx="819150" cy="808043"/>
                          </a:xfrm>
                          <a:prstGeom prst="rect">
                            <a:avLst/>
                          </a:prstGeom>
                          <a:noFill/>
                          <a:ln w="9525">
                            <a:noFill/>
                            <a:miter lim="800000"/>
                            <a:headEnd/>
                            <a:tailEnd/>
                          </a:ln>
                        </pic:spPr>
                      </pic:pic>
                    </a:graphicData>
                  </a:graphic>
                </wp:inline>
              </w:drawing>
            </w:r>
          </w:p>
        </w:tc>
        <w:tc>
          <w:tcPr>
            <w:tcW w:w="5671" w:type="dxa"/>
          </w:tcPr>
          <w:p w:rsidR="00421472" w:rsidRPr="00AA2720" w:rsidRDefault="00421472" w:rsidP="001C394B">
            <w:pPr>
              <w:jc w:val="center"/>
              <w:rPr>
                <w:rFonts w:ascii="Arial Narrow" w:hAnsi="Arial Narrow" w:cstheme="minorHAnsi"/>
                <w:b/>
                <w:bCs/>
                <w:color w:val="000000" w:themeColor="text1"/>
              </w:rPr>
            </w:pPr>
          </w:p>
          <w:p w:rsidR="00421472" w:rsidRDefault="00421472" w:rsidP="001C394B">
            <w:pPr>
              <w:jc w:val="center"/>
              <w:rPr>
                <w:rFonts w:ascii="Arial Narrow" w:hAnsi="Arial Narrow" w:cstheme="minorHAnsi"/>
                <w:b/>
                <w:bCs/>
                <w:color w:val="000000" w:themeColor="text1"/>
              </w:rPr>
            </w:pPr>
          </w:p>
          <w:p w:rsidR="00421472" w:rsidRDefault="00421472" w:rsidP="001C394B">
            <w:pPr>
              <w:jc w:val="center"/>
              <w:rPr>
                <w:rFonts w:ascii="Arial Narrow" w:hAnsi="Arial Narrow" w:cstheme="minorHAnsi"/>
                <w:b/>
                <w:bCs/>
                <w:color w:val="000000" w:themeColor="text1"/>
              </w:rPr>
            </w:pPr>
          </w:p>
          <w:p w:rsidR="00421472" w:rsidRDefault="00421472" w:rsidP="001C394B">
            <w:pPr>
              <w:jc w:val="center"/>
              <w:rPr>
                <w:rFonts w:ascii="Arial Narrow" w:hAnsi="Arial Narrow" w:cstheme="minorHAnsi"/>
                <w:b/>
                <w:bCs/>
                <w:color w:val="000000" w:themeColor="text1"/>
              </w:rPr>
            </w:pPr>
          </w:p>
          <w:p w:rsidR="00421472" w:rsidRDefault="00421472" w:rsidP="001C394B">
            <w:pPr>
              <w:jc w:val="center"/>
              <w:rPr>
                <w:rFonts w:ascii="Arial Narrow" w:hAnsi="Arial Narrow" w:cstheme="minorHAnsi"/>
                <w:b/>
                <w:bCs/>
                <w:color w:val="000000" w:themeColor="text1"/>
              </w:rPr>
            </w:pPr>
            <w:r>
              <w:rPr>
                <w:rFonts w:ascii="Arial Narrow" w:hAnsi="Arial Narrow" w:cstheme="minorHAnsi"/>
                <w:b/>
                <w:bCs/>
                <w:noProof/>
                <w:color w:val="000000" w:themeColor="text1"/>
              </w:rPr>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609600" cy="713105"/>
                  <wp:effectExtent l="19050" t="0" r="0" b="0"/>
                  <wp:wrapSquare wrapText="bothSides"/>
                  <wp:docPr id="25" name="1 - Εικόνα" descr="logo_p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logo_pan.gif"/>
                          <pic:cNvPicPr>
                            <a:picLocks noChangeAspect="1" noChangeArrowheads="1"/>
                          </pic:cNvPicPr>
                        </pic:nvPicPr>
                        <pic:blipFill>
                          <a:blip r:embed="rId61" cstate="email"/>
                          <a:srcRect/>
                          <a:stretch>
                            <a:fillRect/>
                          </a:stretch>
                        </pic:blipFill>
                        <pic:spPr bwMode="auto">
                          <a:xfrm>
                            <a:off x="0" y="0"/>
                            <a:ext cx="609600" cy="713105"/>
                          </a:xfrm>
                          <a:prstGeom prst="rect">
                            <a:avLst/>
                          </a:prstGeom>
                          <a:noFill/>
                          <a:ln w="9525">
                            <a:noFill/>
                            <a:miter lim="800000"/>
                            <a:headEnd/>
                            <a:tailEnd/>
                          </a:ln>
                        </pic:spPr>
                      </pic:pic>
                    </a:graphicData>
                  </a:graphic>
                </wp:anchor>
              </w:drawing>
            </w:r>
          </w:p>
          <w:p w:rsidR="00421472" w:rsidRPr="00CB0A5C" w:rsidRDefault="00421472" w:rsidP="001C394B">
            <w:pPr>
              <w:jc w:val="both"/>
              <w:rPr>
                <w:rFonts w:ascii="Arial Narrow" w:hAnsi="Arial Narrow" w:cstheme="minorHAnsi"/>
                <w:color w:val="000000" w:themeColor="text1"/>
              </w:rPr>
            </w:pPr>
            <w:r w:rsidRPr="00CB0A5C">
              <w:rPr>
                <w:rFonts w:ascii="Arial Narrow" w:hAnsi="Arial Narrow" w:cstheme="minorHAnsi"/>
                <w:b/>
                <w:bCs/>
                <w:color w:val="000000" w:themeColor="text1"/>
              </w:rPr>
              <w:t>ΥΠΟΒΑΛΛΕΤΑΙ ΠΡΟΣ  ΤΗΝ ΕΠΙΣΤΗΜΟΝΙΚΗ ΟΜΑΔΑ</w:t>
            </w:r>
            <w:r>
              <w:rPr>
                <w:rFonts w:ascii="Arial Narrow" w:hAnsi="Arial Narrow" w:cstheme="minorHAnsi"/>
                <w:b/>
                <w:bCs/>
                <w:color w:val="000000" w:themeColor="text1"/>
              </w:rPr>
              <w:t xml:space="preserve"> </w:t>
            </w:r>
            <w:r w:rsidRPr="00CB0A5C">
              <w:rPr>
                <w:rFonts w:ascii="Arial Narrow" w:hAnsi="Arial Narrow" w:cstheme="minorHAnsi"/>
                <w:b/>
                <w:bCs/>
                <w:color w:val="000000" w:themeColor="text1"/>
              </w:rPr>
              <w:t xml:space="preserve">ΤΟΥ ΠΑΝΕΠΙΣΤΗΜΙΟΥ ΠΕΙΡΑΙΩΣ </w:t>
            </w:r>
            <w:r w:rsidRPr="00CB0A5C">
              <w:rPr>
                <w:rFonts w:ascii="Arial Narrow" w:hAnsi="Arial Narrow" w:cstheme="minorHAnsi"/>
                <w:bCs/>
                <w:color w:val="000000" w:themeColor="text1"/>
              </w:rPr>
              <w:t>στο πλαίσιο κατάρτισης Πιλοτικού Σχεδίου Αστικής και κοινωνικής αναζωογόνησης σε χωρική ενότητα του Δήμου Λευκάδας με αξιοποίηση του εργαλείου της Ολοκληρωμένης Χωρικής Επένδυσης (ΟΧΕ) στο πλαίσιο του ΕΣΠΑ και του ΠΕΠ Ιονίων Νήσων 2014-2020</w:t>
            </w:r>
          </w:p>
        </w:tc>
        <w:tc>
          <w:tcPr>
            <w:tcW w:w="1942" w:type="dxa"/>
          </w:tcPr>
          <w:p w:rsidR="00421472" w:rsidRPr="00AA2720" w:rsidRDefault="00421472" w:rsidP="001C394B">
            <w:pPr>
              <w:jc w:val="center"/>
              <w:rPr>
                <w:rFonts w:ascii="Arial Narrow" w:hAnsi="Arial Narrow" w:cstheme="minorHAnsi"/>
                <w:i/>
                <w:color w:val="000000" w:themeColor="text1"/>
              </w:rPr>
            </w:pPr>
            <w:r w:rsidRPr="00AA2720">
              <w:rPr>
                <w:rFonts w:ascii="Arial Narrow" w:hAnsi="Arial Narrow" w:cstheme="minorHAnsi"/>
                <w:i/>
                <w:noProof/>
                <w:color w:val="000000" w:themeColor="text1"/>
              </w:rPr>
              <w:drawing>
                <wp:inline distT="0" distB="0" distL="0" distR="0">
                  <wp:extent cx="1150620" cy="689616"/>
                  <wp:effectExtent l="19050" t="0" r="0" b="0"/>
                  <wp:docPr id="26" name="2 - Εικόνα" descr="espa1420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1420_print.tif"/>
                          <pic:cNvPicPr/>
                        </pic:nvPicPr>
                        <pic:blipFill>
                          <a:blip r:embed="rId68" cstate="email"/>
                          <a:stretch>
                            <a:fillRect/>
                          </a:stretch>
                        </pic:blipFill>
                        <pic:spPr>
                          <a:xfrm>
                            <a:off x="0" y="0"/>
                            <a:ext cx="1150502" cy="689545"/>
                          </a:xfrm>
                          <a:prstGeom prst="rect">
                            <a:avLst/>
                          </a:prstGeom>
                        </pic:spPr>
                      </pic:pic>
                    </a:graphicData>
                  </a:graphic>
                </wp:inline>
              </w:drawing>
            </w:r>
          </w:p>
        </w:tc>
      </w:tr>
    </w:tbl>
    <w:p w:rsidR="00421472" w:rsidRPr="00AA2720" w:rsidRDefault="00421472" w:rsidP="00421472">
      <w:pPr>
        <w:jc w:val="center"/>
        <w:rPr>
          <w:rFonts w:ascii="Arial Narrow" w:hAnsi="Arial Narrow"/>
          <w:color w:val="000000" w:themeColor="text1"/>
        </w:rPr>
      </w:pPr>
    </w:p>
    <w:p w:rsidR="00421472" w:rsidRDefault="00421472" w:rsidP="00421472">
      <w:pPr>
        <w:rPr>
          <w:rFonts w:ascii="Arial Narrow" w:hAnsi="Arial Narrow"/>
          <w:color w:val="000000" w:themeColor="text1"/>
        </w:rPr>
      </w:pPr>
      <w:r>
        <w:rPr>
          <w:rFonts w:ascii="Arial Narrow" w:hAnsi="Arial Narrow"/>
          <w:color w:val="000000" w:themeColor="text1"/>
        </w:rPr>
        <w:br w:type="page"/>
      </w:r>
    </w:p>
    <w:p w:rsidR="00421472" w:rsidRPr="00AA2720" w:rsidRDefault="00421472" w:rsidP="00421472">
      <w:pPr>
        <w:jc w:val="center"/>
        <w:rPr>
          <w:rFonts w:ascii="Arial Narrow" w:hAnsi="Arial Narrow"/>
          <w:color w:val="000000" w:themeColor="text1"/>
        </w:rPr>
      </w:pPr>
    </w:p>
    <w:tbl>
      <w:tblPr>
        <w:tblStyle w:val="ab"/>
        <w:tblW w:w="0" w:type="auto"/>
        <w:shd w:val="clear" w:color="auto" w:fill="7F7F7F" w:themeFill="text1" w:themeFillTint="80"/>
        <w:tblLook w:val="04A0"/>
      </w:tblPr>
      <w:tblGrid>
        <w:gridCol w:w="8522"/>
      </w:tblGrid>
      <w:tr w:rsidR="00421472" w:rsidRPr="00AA2720" w:rsidTr="001C394B">
        <w:tc>
          <w:tcPr>
            <w:tcW w:w="8522" w:type="dxa"/>
            <w:shd w:val="clear" w:color="auto" w:fill="7F7F7F" w:themeFill="text1" w:themeFillTint="80"/>
          </w:tcPr>
          <w:p w:rsidR="00421472" w:rsidRPr="00AA2720" w:rsidRDefault="00421472" w:rsidP="001C394B">
            <w:pPr>
              <w:rPr>
                <w:rFonts w:ascii="Arial Narrow" w:hAnsi="Arial Narrow"/>
                <w:b/>
                <w:color w:val="000000" w:themeColor="text1"/>
                <w:sz w:val="32"/>
                <w:szCs w:val="32"/>
              </w:rPr>
            </w:pPr>
            <w:r w:rsidRPr="00AA2720">
              <w:rPr>
                <w:rFonts w:ascii="Arial Narrow" w:hAnsi="Arial Narrow"/>
                <w:b/>
                <w:color w:val="000000" w:themeColor="text1"/>
                <w:sz w:val="32"/>
                <w:szCs w:val="32"/>
              </w:rPr>
              <w:t xml:space="preserve">Α. ΤΑΥΤΟΤΗΤΑ ΠΡΟΤΕΙΝΟΜΕΝΗΣ ΠΡΑΞΗΣ </w:t>
            </w:r>
          </w:p>
        </w:tc>
      </w:tr>
    </w:tbl>
    <w:p w:rsidR="00421472" w:rsidRPr="00AA2720" w:rsidRDefault="00421472" w:rsidP="00421472">
      <w:pPr>
        <w:rPr>
          <w:rFonts w:ascii="Arial Narrow" w:hAnsi="Arial Narrow"/>
          <w:color w:val="000000" w:themeColor="text1"/>
          <w:sz w:val="20"/>
          <w:szCs w:val="20"/>
        </w:rPr>
      </w:pPr>
    </w:p>
    <w:tbl>
      <w:tblPr>
        <w:tblStyle w:val="ab"/>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34"/>
        <w:gridCol w:w="1842"/>
        <w:gridCol w:w="851"/>
        <w:gridCol w:w="5295"/>
      </w:tblGrid>
      <w:tr w:rsidR="00421472" w:rsidRPr="00AA2720" w:rsidTr="001C394B">
        <w:tc>
          <w:tcPr>
            <w:tcW w:w="534" w:type="dxa"/>
            <w:tcBorders>
              <w:bottom w:val="dotted" w:sz="4" w:space="0" w:color="auto"/>
            </w:tcBorders>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 xml:space="preserve">Α.1 </w:t>
            </w:r>
          </w:p>
        </w:tc>
        <w:tc>
          <w:tcPr>
            <w:tcW w:w="1842" w:type="dxa"/>
            <w:tcBorders>
              <w:bottom w:val="dotted" w:sz="4" w:space="0" w:color="auto"/>
            </w:tcBorders>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 xml:space="preserve">ΤΙΤΛΟΣ </w:t>
            </w:r>
            <w:r>
              <w:rPr>
                <w:rFonts w:ascii="Arial Narrow" w:hAnsi="Arial Narrow"/>
                <w:b/>
                <w:color w:val="000000" w:themeColor="text1"/>
              </w:rPr>
              <w:t>ΔΡΑΣΗΣ</w:t>
            </w:r>
            <w:r w:rsidRPr="00AA2720">
              <w:rPr>
                <w:rFonts w:ascii="Arial Narrow" w:hAnsi="Arial Narrow"/>
                <w:b/>
                <w:color w:val="000000" w:themeColor="text1"/>
              </w:rPr>
              <w:t>:</w:t>
            </w:r>
          </w:p>
        </w:tc>
        <w:tc>
          <w:tcPr>
            <w:tcW w:w="6146" w:type="dxa"/>
            <w:gridSpan w:val="2"/>
            <w:tcBorders>
              <w:bottom w:val="dotted" w:sz="4" w:space="0" w:color="auto"/>
            </w:tcBorders>
            <w:vAlign w:val="center"/>
          </w:tcPr>
          <w:p w:rsidR="00421472" w:rsidRPr="00AA2720" w:rsidRDefault="00421472" w:rsidP="001C394B">
            <w:pPr>
              <w:jc w:val="both"/>
              <w:rPr>
                <w:rFonts w:ascii="Arial Narrow" w:hAnsi="Arial Narrow"/>
                <w:i/>
                <w:color w:val="000000" w:themeColor="text1"/>
                <w:sz w:val="18"/>
                <w:szCs w:val="18"/>
              </w:rPr>
            </w:pPr>
            <w:r w:rsidRPr="00AA2720">
              <w:rPr>
                <w:rFonts w:ascii="Arial Narrow" w:hAnsi="Arial Narrow"/>
                <w:i/>
                <w:color w:val="000000" w:themeColor="text1"/>
                <w:sz w:val="18"/>
                <w:szCs w:val="18"/>
                <w:u w:val="single"/>
              </w:rPr>
              <w:t>Σημείωση</w:t>
            </w:r>
            <w:r>
              <w:rPr>
                <w:rFonts w:ascii="Arial Narrow" w:hAnsi="Arial Narrow"/>
                <w:i/>
                <w:color w:val="000000" w:themeColor="text1"/>
                <w:sz w:val="18"/>
                <w:szCs w:val="18"/>
              </w:rPr>
              <w:t xml:space="preserve">: </w:t>
            </w:r>
            <w:r w:rsidRPr="00AA2720">
              <w:rPr>
                <w:rFonts w:ascii="Arial Narrow" w:hAnsi="Arial Narrow"/>
                <w:i/>
                <w:color w:val="000000" w:themeColor="text1"/>
                <w:sz w:val="18"/>
                <w:szCs w:val="18"/>
              </w:rPr>
              <w:t>(παρέχεται η δυνατότητα αναλυτικού τίτλου και ταυτόχρονα επιλογή τίτλου με μορφή ακρωνυμίου)</w:t>
            </w:r>
          </w:p>
          <w:p w:rsidR="00421472" w:rsidRDefault="00421472" w:rsidP="001C394B">
            <w:pPr>
              <w:jc w:val="both"/>
              <w:rPr>
                <w:rFonts w:ascii="Arial Narrow" w:hAnsi="Arial Narrow"/>
                <w:color w:val="000000" w:themeColor="text1"/>
              </w:rPr>
            </w:pPr>
          </w:p>
          <w:p w:rsidR="00421472" w:rsidRPr="00AA2720" w:rsidRDefault="00421472" w:rsidP="001C394B">
            <w:pPr>
              <w:jc w:val="both"/>
              <w:rPr>
                <w:rFonts w:ascii="Arial Narrow" w:hAnsi="Arial Narrow"/>
                <w:color w:val="000000" w:themeColor="text1"/>
              </w:rPr>
            </w:pPr>
          </w:p>
          <w:p w:rsidR="00421472" w:rsidRPr="00AA2720" w:rsidRDefault="00421472" w:rsidP="001C394B">
            <w:pPr>
              <w:jc w:val="both"/>
              <w:rPr>
                <w:rFonts w:ascii="Arial Narrow" w:hAnsi="Arial Narrow"/>
                <w:color w:val="000000" w:themeColor="text1"/>
              </w:rPr>
            </w:pPr>
            <w:r w:rsidRPr="00AA2720">
              <w:rPr>
                <w:rFonts w:ascii="Arial Narrow" w:hAnsi="Arial Narrow"/>
                <w:color w:val="000000" w:themeColor="text1"/>
              </w:rPr>
              <w:t>……………………………………………………………………….</w:t>
            </w:r>
          </w:p>
          <w:p w:rsidR="00421472" w:rsidRPr="00AA2720" w:rsidRDefault="00421472" w:rsidP="001C394B">
            <w:pPr>
              <w:jc w:val="both"/>
              <w:rPr>
                <w:rFonts w:ascii="Arial Narrow" w:hAnsi="Arial Narrow"/>
                <w:color w:val="000000" w:themeColor="text1"/>
              </w:rPr>
            </w:pPr>
          </w:p>
        </w:tc>
      </w:tr>
      <w:tr w:rsidR="00421472" w:rsidRPr="00AA2720" w:rsidTr="001C394B">
        <w:tc>
          <w:tcPr>
            <w:tcW w:w="8522" w:type="dxa"/>
            <w:gridSpan w:val="4"/>
            <w:tcBorders>
              <w:left w:val="nil"/>
              <w:bottom w:val="dotted" w:sz="4" w:space="0" w:color="auto"/>
              <w:right w:val="nil"/>
            </w:tcBorders>
            <w:vAlign w:val="center"/>
          </w:tcPr>
          <w:p w:rsidR="00421472" w:rsidRPr="00AA2720" w:rsidRDefault="00421472" w:rsidP="001C394B">
            <w:pPr>
              <w:spacing w:line="360" w:lineRule="auto"/>
              <w:rPr>
                <w:rFonts w:ascii="Arial Narrow" w:hAnsi="Arial Narrow"/>
                <w:color w:val="000000" w:themeColor="text1"/>
              </w:rPr>
            </w:pPr>
          </w:p>
        </w:tc>
      </w:tr>
      <w:tr w:rsidR="00421472" w:rsidRPr="00AA2720" w:rsidTr="001C394B">
        <w:tc>
          <w:tcPr>
            <w:tcW w:w="534" w:type="dxa"/>
            <w:tcBorders>
              <w:bottom w:val="dotted" w:sz="4" w:space="0" w:color="auto"/>
            </w:tcBorders>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Α.2</w:t>
            </w:r>
          </w:p>
        </w:tc>
        <w:tc>
          <w:tcPr>
            <w:tcW w:w="1842" w:type="dxa"/>
            <w:tcBorders>
              <w:bottom w:val="dotted" w:sz="4" w:space="0" w:color="auto"/>
            </w:tcBorders>
            <w:vAlign w:val="center"/>
          </w:tcPr>
          <w:p w:rsidR="00421472" w:rsidRPr="00AA2720" w:rsidRDefault="00421472" w:rsidP="001C394B">
            <w:pPr>
              <w:spacing w:line="360" w:lineRule="auto"/>
              <w:rPr>
                <w:rFonts w:ascii="Arial Narrow" w:hAnsi="Arial Narrow"/>
                <w:b/>
                <w:color w:val="000000" w:themeColor="text1"/>
              </w:rPr>
            </w:pPr>
            <w:r>
              <w:rPr>
                <w:rFonts w:ascii="Arial Narrow" w:hAnsi="Arial Narrow"/>
                <w:b/>
                <w:color w:val="000000" w:themeColor="text1"/>
              </w:rPr>
              <w:t xml:space="preserve">ΤΥΠΟ ΔΡΑΣΕΩΝ ΤΟΥ ΠΕΠ ΠΟΥ ΕΞΕΙΔΙΚΕΥΕΙ </w:t>
            </w:r>
          </w:p>
        </w:tc>
        <w:tc>
          <w:tcPr>
            <w:tcW w:w="6146" w:type="dxa"/>
            <w:gridSpan w:val="2"/>
            <w:tcBorders>
              <w:bottom w:val="dotted" w:sz="4" w:space="0" w:color="auto"/>
            </w:tcBorders>
            <w:vAlign w:val="center"/>
          </w:tcPr>
          <w:p w:rsidR="00421472" w:rsidRPr="00AA2720" w:rsidRDefault="00421472" w:rsidP="001C394B">
            <w:pPr>
              <w:jc w:val="both"/>
              <w:rPr>
                <w:rFonts w:ascii="Arial Narrow" w:hAnsi="Arial Narrow"/>
                <w:color w:val="000000" w:themeColor="text1"/>
                <w:sz w:val="18"/>
                <w:szCs w:val="18"/>
              </w:rPr>
            </w:pPr>
          </w:p>
          <w:p w:rsidR="00421472" w:rsidRPr="009E59BD" w:rsidRDefault="00421472" w:rsidP="001C394B">
            <w:pPr>
              <w:jc w:val="both"/>
              <w:rPr>
                <w:rFonts w:ascii="Arial Narrow" w:hAnsi="Arial Narrow"/>
                <w:color w:val="000000" w:themeColor="text1"/>
                <w:sz w:val="18"/>
                <w:szCs w:val="18"/>
              </w:rPr>
            </w:pPr>
            <w:r>
              <w:rPr>
                <w:rFonts w:ascii="Arial Narrow" w:hAnsi="Arial Narrow"/>
                <w:color w:val="000000" w:themeColor="text1"/>
                <w:sz w:val="18"/>
                <w:szCs w:val="18"/>
              </w:rPr>
              <w:t xml:space="preserve">[Μπορείτε να συμβουλευτείτε τον Πίνακα επιλέξιμων δράσεων που διαμοιράσθηκε στη σύσκεψη φορέων. Εφόσον δεν το έχετε μπορείτε να το ζητήσετε και να σας σταλεί μέσω του </w:t>
            </w:r>
            <w:r>
              <w:rPr>
                <w:rFonts w:ascii="Arial Narrow" w:hAnsi="Arial Narrow"/>
                <w:color w:val="000000" w:themeColor="text1"/>
                <w:sz w:val="18"/>
                <w:szCs w:val="18"/>
                <w:lang w:val="en-US"/>
              </w:rPr>
              <w:t>email</w:t>
            </w:r>
            <w:r>
              <w:rPr>
                <w:rFonts w:ascii="Arial Narrow" w:hAnsi="Arial Narrow"/>
                <w:color w:val="000000" w:themeColor="text1"/>
                <w:sz w:val="18"/>
                <w:szCs w:val="18"/>
              </w:rPr>
              <w:t xml:space="preserve"> </w:t>
            </w:r>
            <w:hyperlink r:id="rId69" w:history="1">
              <w:r w:rsidRPr="005E2FDB">
                <w:rPr>
                  <w:rStyle w:val="-"/>
                  <w:rFonts w:ascii="Arial Narrow" w:eastAsia="Calibri" w:hAnsi="Arial Narrow"/>
                  <w:sz w:val="18"/>
                  <w:szCs w:val="18"/>
                  <w:lang w:val="en-US"/>
                </w:rPr>
                <w:t>emkoutou</w:t>
              </w:r>
              <w:r w:rsidRPr="005E2FDB">
                <w:rPr>
                  <w:rStyle w:val="-"/>
                  <w:rFonts w:ascii="Arial Narrow" w:eastAsia="Calibri" w:hAnsi="Arial Narrow"/>
                  <w:sz w:val="18"/>
                  <w:szCs w:val="18"/>
                </w:rPr>
                <w:t>@</w:t>
              </w:r>
              <w:r w:rsidRPr="005E2FDB">
                <w:rPr>
                  <w:rStyle w:val="-"/>
                  <w:rFonts w:ascii="Arial Narrow" w:eastAsia="Calibri" w:hAnsi="Arial Narrow"/>
                  <w:sz w:val="18"/>
                  <w:szCs w:val="18"/>
                  <w:lang w:val="en-US"/>
                </w:rPr>
                <w:t>gmail</w:t>
              </w:r>
              <w:r w:rsidRPr="005E2FDB">
                <w:rPr>
                  <w:rStyle w:val="-"/>
                  <w:rFonts w:ascii="Arial Narrow" w:eastAsia="Calibri" w:hAnsi="Arial Narrow"/>
                  <w:sz w:val="18"/>
                  <w:szCs w:val="18"/>
                </w:rPr>
                <w:t>.</w:t>
              </w:r>
              <w:r w:rsidRPr="005E2FDB">
                <w:rPr>
                  <w:rStyle w:val="-"/>
                  <w:rFonts w:ascii="Arial Narrow" w:eastAsia="Calibri" w:hAnsi="Arial Narrow"/>
                  <w:sz w:val="18"/>
                  <w:szCs w:val="18"/>
                  <w:lang w:val="en-US"/>
                </w:rPr>
                <w:t>com</w:t>
              </w:r>
            </w:hyperlink>
            <w:r>
              <w:rPr>
                <w:rFonts w:ascii="Arial Narrow" w:hAnsi="Arial Narrow"/>
                <w:color w:val="000000" w:themeColor="text1"/>
                <w:sz w:val="18"/>
                <w:szCs w:val="18"/>
              </w:rPr>
              <w:t>]</w:t>
            </w:r>
          </w:p>
          <w:p w:rsidR="00421472" w:rsidRDefault="00421472" w:rsidP="001C394B">
            <w:pPr>
              <w:jc w:val="both"/>
              <w:rPr>
                <w:rFonts w:ascii="Arial Narrow" w:hAnsi="Arial Narrow"/>
                <w:color w:val="000000" w:themeColor="text1"/>
                <w:sz w:val="18"/>
                <w:szCs w:val="18"/>
              </w:rPr>
            </w:pPr>
          </w:p>
          <w:p w:rsidR="00421472" w:rsidRPr="00AA2720" w:rsidRDefault="00421472" w:rsidP="001C394B">
            <w:pPr>
              <w:jc w:val="both"/>
              <w:rPr>
                <w:rFonts w:ascii="Arial Narrow" w:hAnsi="Arial Narrow"/>
                <w:color w:val="000000" w:themeColor="text1"/>
                <w:sz w:val="18"/>
                <w:szCs w:val="18"/>
              </w:rPr>
            </w:pPr>
            <w:r>
              <w:rPr>
                <w:rFonts w:ascii="Arial Narrow" w:hAnsi="Arial Narrow"/>
                <w:color w:val="000000" w:themeColor="text1"/>
                <w:sz w:val="18"/>
                <w:szCs w:val="18"/>
              </w:rPr>
              <w:t xml:space="preserve"> </w:t>
            </w:r>
            <w:r w:rsidRPr="00AA2720">
              <w:rPr>
                <w:rFonts w:ascii="Arial Narrow" w:hAnsi="Arial Narrow"/>
                <w:color w:val="000000" w:themeColor="text1"/>
                <w:sz w:val="18"/>
                <w:szCs w:val="18"/>
              </w:rPr>
              <w:t>……………………………………………………..</w:t>
            </w:r>
          </w:p>
          <w:p w:rsidR="00421472" w:rsidRPr="00AA2720" w:rsidRDefault="00421472" w:rsidP="001C394B">
            <w:pPr>
              <w:jc w:val="both"/>
              <w:rPr>
                <w:rFonts w:ascii="Arial Narrow" w:hAnsi="Arial Narrow"/>
                <w:color w:val="000000" w:themeColor="text1"/>
                <w:sz w:val="18"/>
                <w:szCs w:val="18"/>
              </w:rPr>
            </w:pPr>
          </w:p>
        </w:tc>
      </w:tr>
      <w:tr w:rsidR="00421472" w:rsidRPr="00AA2720" w:rsidTr="001C394B">
        <w:tc>
          <w:tcPr>
            <w:tcW w:w="8522" w:type="dxa"/>
            <w:gridSpan w:val="4"/>
            <w:tcBorders>
              <w:left w:val="nil"/>
              <w:right w:val="nil"/>
            </w:tcBorders>
            <w:vAlign w:val="center"/>
          </w:tcPr>
          <w:p w:rsidR="00421472" w:rsidRPr="00AA2720" w:rsidRDefault="00421472" w:rsidP="001C394B">
            <w:pPr>
              <w:spacing w:line="360" w:lineRule="auto"/>
              <w:rPr>
                <w:rFonts w:ascii="Arial Narrow" w:hAnsi="Arial Narrow"/>
                <w:b/>
                <w:color w:val="000000" w:themeColor="text1"/>
              </w:rPr>
            </w:pPr>
          </w:p>
        </w:tc>
      </w:tr>
      <w:tr w:rsidR="00421472" w:rsidRPr="00AA2720" w:rsidTr="001C394B">
        <w:tc>
          <w:tcPr>
            <w:tcW w:w="534" w:type="dxa"/>
            <w:vMerge w:val="restart"/>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Α.3</w:t>
            </w:r>
          </w:p>
        </w:tc>
        <w:tc>
          <w:tcPr>
            <w:tcW w:w="2693" w:type="dxa"/>
            <w:gridSpan w:val="2"/>
            <w:vAlign w:val="center"/>
          </w:tcPr>
          <w:p w:rsidR="00421472" w:rsidRPr="00AA2720" w:rsidRDefault="00421472" w:rsidP="001C394B">
            <w:pPr>
              <w:spacing w:line="360" w:lineRule="auto"/>
              <w:rPr>
                <w:rFonts w:ascii="Arial Narrow" w:hAnsi="Arial Narrow"/>
                <w:color w:val="000000" w:themeColor="text1"/>
              </w:rPr>
            </w:pPr>
            <w:r w:rsidRPr="00AA2720">
              <w:rPr>
                <w:rFonts w:ascii="Arial Narrow" w:hAnsi="Arial Narrow"/>
                <w:b/>
                <w:color w:val="000000" w:themeColor="text1"/>
              </w:rPr>
              <w:t>ΔΙΚΑΙΟΥΧΟΣ</w:t>
            </w:r>
            <w:r w:rsidRPr="00AA2720">
              <w:rPr>
                <w:rFonts w:ascii="Arial Narrow" w:hAnsi="Arial Narrow"/>
                <w:color w:val="000000" w:themeColor="text1"/>
              </w:rPr>
              <w:t xml:space="preserve">:  </w:t>
            </w:r>
          </w:p>
        </w:tc>
        <w:tc>
          <w:tcPr>
            <w:tcW w:w="5295" w:type="dxa"/>
            <w:vAlign w:val="center"/>
          </w:tcPr>
          <w:p w:rsidR="00421472" w:rsidRPr="00AA2720" w:rsidRDefault="00421472" w:rsidP="001C394B">
            <w:pPr>
              <w:spacing w:line="360" w:lineRule="auto"/>
              <w:rPr>
                <w:rFonts w:ascii="Arial Narrow" w:hAnsi="Arial Narrow"/>
                <w:color w:val="000000" w:themeColor="text1"/>
              </w:rPr>
            </w:pPr>
          </w:p>
        </w:tc>
      </w:tr>
      <w:tr w:rsidR="00421472" w:rsidRPr="00AA2720" w:rsidTr="001C394B">
        <w:tc>
          <w:tcPr>
            <w:tcW w:w="534" w:type="dxa"/>
            <w:vMerge/>
            <w:vAlign w:val="center"/>
          </w:tcPr>
          <w:p w:rsidR="00421472" w:rsidRPr="00AA2720" w:rsidRDefault="00421472" w:rsidP="001C394B">
            <w:pPr>
              <w:spacing w:line="360" w:lineRule="auto"/>
              <w:rPr>
                <w:rFonts w:ascii="Arial Narrow" w:hAnsi="Arial Narrow"/>
                <w:b/>
                <w:color w:val="000000" w:themeColor="text1"/>
              </w:rPr>
            </w:pPr>
          </w:p>
        </w:tc>
        <w:tc>
          <w:tcPr>
            <w:tcW w:w="2693" w:type="dxa"/>
            <w:gridSpan w:val="2"/>
            <w:vAlign w:val="center"/>
          </w:tcPr>
          <w:p w:rsidR="00421472" w:rsidRPr="00AA2720" w:rsidRDefault="00421472" w:rsidP="001C394B">
            <w:pPr>
              <w:spacing w:line="360" w:lineRule="auto"/>
              <w:rPr>
                <w:rFonts w:ascii="Arial Narrow" w:hAnsi="Arial Narrow"/>
                <w:color w:val="000000" w:themeColor="text1"/>
              </w:rPr>
            </w:pPr>
            <w:r w:rsidRPr="00AA2720">
              <w:rPr>
                <w:rFonts w:ascii="Arial Narrow" w:hAnsi="Arial Narrow"/>
                <w:color w:val="000000" w:themeColor="text1"/>
              </w:rPr>
              <w:t>ΕΙΔΟΣ ΦΟΡΕΑ:</w:t>
            </w:r>
          </w:p>
        </w:tc>
        <w:tc>
          <w:tcPr>
            <w:tcW w:w="5295" w:type="dxa"/>
            <w:vAlign w:val="center"/>
          </w:tcPr>
          <w:p w:rsidR="00421472" w:rsidRPr="009E59BD" w:rsidRDefault="00421472" w:rsidP="001C394B">
            <w:pPr>
              <w:spacing w:line="360" w:lineRule="auto"/>
              <w:rPr>
                <w:rFonts w:ascii="Arial Narrow" w:hAnsi="Arial Narrow"/>
                <w:color w:val="000000" w:themeColor="text1"/>
              </w:rPr>
            </w:pPr>
            <w:r>
              <w:rPr>
                <w:rFonts w:ascii="Arial Narrow" w:hAnsi="Arial Narrow"/>
                <w:color w:val="000000" w:themeColor="text1"/>
              </w:rPr>
              <w:t>Πχ σύλλογος, δημόσιος φορέας, ΝΠΙΔ κλπ</w:t>
            </w:r>
          </w:p>
        </w:tc>
      </w:tr>
      <w:tr w:rsidR="00421472" w:rsidRPr="00AA2720" w:rsidTr="001C394B">
        <w:tc>
          <w:tcPr>
            <w:tcW w:w="534" w:type="dxa"/>
            <w:vMerge/>
            <w:vAlign w:val="center"/>
          </w:tcPr>
          <w:p w:rsidR="00421472" w:rsidRPr="00AA2720" w:rsidRDefault="00421472" w:rsidP="001C394B">
            <w:pPr>
              <w:spacing w:line="360" w:lineRule="auto"/>
              <w:rPr>
                <w:rFonts w:ascii="Arial Narrow" w:hAnsi="Arial Narrow"/>
                <w:b/>
                <w:color w:val="000000" w:themeColor="text1"/>
              </w:rPr>
            </w:pPr>
          </w:p>
        </w:tc>
        <w:tc>
          <w:tcPr>
            <w:tcW w:w="2693" w:type="dxa"/>
            <w:gridSpan w:val="2"/>
            <w:vAlign w:val="center"/>
          </w:tcPr>
          <w:p w:rsidR="00421472" w:rsidRPr="00AA2720" w:rsidRDefault="00421472" w:rsidP="001C394B">
            <w:pPr>
              <w:spacing w:line="360" w:lineRule="auto"/>
              <w:rPr>
                <w:rFonts w:ascii="Arial Narrow" w:hAnsi="Arial Narrow"/>
                <w:color w:val="000000" w:themeColor="text1"/>
              </w:rPr>
            </w:pPr>
            <w:r w:rsidRPr="00AA2720">
              <w:rPr>
                <w:rFonts w:ascii="Arial Narrow" w:hAnsi="Arial Narrow"/>
                <w:color w:val="000000" w:themeColor="text1"/>
              </w:rPr>
              <w:t>ΔΙΕΥΘΥΝΣΗ ΕΠΙΚΟΙΝΩΝΙΑΣ</w:t>
            </w:r>
          </w:p>
        </w:tc>
        <w:tc>
          <w:tcPr>
            <w:tcW w:w="5295" w:type="dxa"/>
            <w:vAlign w:val="center"/>
          </w:tcPr>
          <w:p w:rsidR="00421472" w:rsidRPr="00AA2720" w:rsidRDefault="00421472" w:rsidP="001C394B">
            <w:pPr>
              <w:spacing w:line="360" w:lineRule="auto"/>
              <w:rPr>
                <w:rFonts w:ascii="Arial Narrow" w:hAnsi="Arial Narrow"/>
                <w:color w:val="000000" w:themeColor="text1"/>
              </w:rPr>
            </w:pPr>
          </w:p>
        </w:tc>
      </w:tr>
      <w:tr w:rsidR="00421472" w:rsidRPr="00AA2720" w:rsidTr="001C394B">
        <w:tc>
          <w:tcPr>
            <w:tcW w:w="534" w:type="dxa"/>
            <w:vMerge/>
            <w:vAlign w:val="center"/>
          </w:tcPr>
          <w:p w:rsidR="00421472" w:rsidRPr="00AA2720" w:rsidRDefault="00421472" w:rsidP="001C394B">
            <w:pPr>
              <w:spacing w:line="360" w:lineRule="auto"/>
              <w:rPr>
                <w:rFonts w:ascii="Arial Narrow" w:hAnsi="Arial Narrow"/>
                <w:b/>
                <w:color w:val="000000" w:themeColor="text1"/>
              </w:rPr>
            </w:pPr>
          </w:p>
        </w:tc>
        <w:tc>
          <w:tcPr>
            <w:tcW w:w="2693" w:type="dxa"/>
            <w:gridSpan w:val="2"/>
            <w:vAlign w:val="center"/>
          </w:tcPr>
          <w:p w:rsidR="00421472" w:rsidRPr="00AA2720" w:rsidRDefault="00421472" w:rsidP="001C394B">
            <w:pPr>
              <w:spacing w:line="360" w:lineRule="auto"/>
              <w:rPr>
                <w:rFonts w:ascii="Arial Narrow" w:hAnsi="Arial Narrow"/>
                <w:color w:val="000000" w:themeColor="text1"/>
              </w:rPr>
            </w:pPr>
            <w:r w:rsidRPr="00AA2720">
              <w:rPr>
                <w:rFonts w:ascii="Arial Narrow" w:hAnsi="Arial Narrow"/>
                <w:color w:val="000000" w:themeColor="text1"/>
              </w:rPr>
              <w:t>ΣΤΟΙΧΕΙΑ ΕΠΙΚΟΙΝΩΝΙΑΣ</w:t>
            </w:r>
          </w:p>
        </w:tc>
        <w:tc>
          <w:tcPr>
            <w:tcW w:w="5295" w:type="dxa"/>
            <w:vAlign w:val="center"/>
          </w:tcPr>
          <w:p w:rsidR="00421472" w:rsidRPr="00AA2720" w:rsidRDefault="00421472" w:rsidP="001C394B">
            <w:pPr>
              <w:spacing w:line="360" w:lineRule="auto"/>
              <w:rPr>
                <w:rFonts w:ascii="Arial Narrow" w:hAnsi="Arial Narrow"/>
                <w:color w:val="000000" w:themeColor="text1"/>
              </w:rPr>
            </w:pPr>
          </w:p>
        </w:tc>
      </w:tr>
      <w:tr w:rsidR="00421472" w:rsidRPr="00AA2720" w:rsidTr="001C394B">
        <w:tc>
          <w:tcPr>
            <w:tcW w:w="534" w:type="dxa"/>
            <w:vMerge/>
            <w:tcBorders>
              <w:bottom w:val="dotted" w:sz="4" w:space="0" w:color="auto"/>
            </w:tcBorders>
            <w:vAlign w:val="center"/>
          </w:tcPr>
          <w:p w:rsidR="00421472" w:rsidRPr="00AA2720" w:rsidRDefault="00421472" w:rsidP="001C394B">
            <w:pPr>
              <w:spacing w:line="360" w:lineRule="auto"/>
              <w:rPr>
                <w:rFonts w:ascii="Arial Narrow" w:hAnsi="Arial Narrow"/>
                <w:b/>
                <w:color w:val="000000" w:themeColor="text1"/>
              </w:rPr>
            </w:pPr>
          </w:p>
        </w:tc>
        <w:tc>
          <w:tcPr>
            <w:tcW w:w="2693" w:type="dxa"/>
            <w:gridSpan w:val="2"/>
            <w:tcBorders>
              <w:bottom w:val="dotted" w:sz="4" w:space="0" w:color="auto"/>
            </w:tcBorders>
            <w:vAlign w:val="center"/>
          </w:tcPr>
          <w:p w:rsidR="00421472" w:rsidRPr="00AA2720" w:rsidRDefault="00421472" w:rsidP="001C394B">
            <w:pPr>
              <w:spacing w:line="360" w:lineRule="auto"/>
              <w:rPr>
                <w:rFonts w:ascii="Arial Narrow" w:hAnsi="Arial Narrow"/>
                <w:color w:val="000000" w:themeColor="text1"/>
              </w:rPr>
            </w:pPr>
            <w:r w:rsidRPr="00AA2720">
              <w:rPr>
                <w:rFonts w:ascii="Arial Narrow" w:hAnsi="Arial Narrow"/>
                <w:color w:val="000000" w:themeColor="text1"/>
              </w:rPr>
              <w:t>ΣΤΟΙΧΕΙΑ ΝΟΜΙΜΟΥ ΕΚΠΡΟΣΩΠΟΥ</w:t>
            </w:r>
          </w:p>
        </w:tc>
        <w:tc>
          <w:tcPr>
            <w:tcW w:w="5295" w:type="dxa"/>
            <w:tcBorders>
              <w:bottom w:val="dotted" w:sz="4" w:space="0" w:color="auto"/>
            </w:tcBorders>
            <w:vAlign w:val="center"/>
          </w:tcPr>
          <w:p w:rsidR="00421472" w:rsidRPr="00AA2720" w:rsidRDefault="00421472" w:rsidP="001C394B">
            <w:pPr>
              <w:spacing w:line="360" w:lineRule="auto"/>
              <w:rPr>
                <w:rFonts w:ascii="Arial Narrow" w:hAnsi="Arial Narrow"/>
                <w:color w:val="000000" w:themeColor="text1"/>
              </w:rPr>
            </w:pPr>
          </w:p>
        </w:tc>
      </w:tr>
    </w:tbl>
    <w:p w:rsidR="00421472" w:rsidRPr="00AA2720" w:rsidRDefault="00421472" w:rsidP="00421472">
      <w:pPr>
        <w:rPr>
          <w:rFonts w:ascii="Arial Narrow" w:hAnsi="Arial Narrow"/>
          <w:color w:val="000000" w:themeColor="text1"/>
          <w:sz w:val="20"/>
          <w:szCs w:val="20"/>
        </w:rPr>
      </w:pPr>
    </w:p>
    <w:tbl>
      <w:tblPr>
        <w:tblStyle w:val="ab"/>
        <w:tblW w:w="0" w:type="auto"/>
        <w:shd w:val="clear" w:color="auto" w:fill="7F7F7F" w:themeFill="text1" w:themeFillTint="80"/>
        <w:tblLook w:val="04A0"/>
      </w:tblPr>
      <w:tblGrid>
        <w:gridCol w:w="8522"/>
      </w:tblGrid>
      <w:tr w:rsidR="00421472" w:rsidRPr="00AA2720" w:rsidTr="001C394B">
        <w:tc>
          <w:tcPr>
            <w:tcW w:w="8522" w:type="dxa"/>
            <w:shd w:val="clear" w:color="auto" w:fill="7F7F7F" w:themeFill="text1" w:themeFillTint="80"/>
          </w:tcPr>
          <w:p w:rsidR="00421472" w:rsidRPr="00AA2720" w:rsidRDefault="00421472" w:rsidP="001C394B">
            <w:pPr>
              <w:rPr>
                <w:rFonts w:ascii="Arial Narrow" w:hAnsi="Arial Narrow"/>
                <w:b/>
                <w:color w:val="000000" w:themeColor="text1"/>
                <w:sz w:val="32"/>
                <w:szCs w:val="32"/>
              </w:rPr>
            </w:pPr>
            <w:r>
              <w:rPr>
                <w:rFonts w:ascii="Arial Narrow" w:hAnsi="Arial Narrow"/>
                <w:b/>
                <w:color w:val="000000" w:themeColor="text1"/>
                <w:sz w:val="32"/>
                <w:szCs w:val="32"/>
              </w:rPr>
              <w:t>Β</w:t>
            </w:r>
            <w:r w:rsidRPr="00AA2720">
              <w:rPr>
                <w:rFonts w:ascii="Arial Narrow" w:hAnsi="Arial Narrow"/>
                <w:b/>
                <w:color w:val="000000" w:themeColor="text1"/>
                <w:sz w:val="32"/>
                <w:szCs w:val="32"/>
              </w:rPr>
              <w:t xml:space="preserve">. ΑΝΑΛΥΣΗ ΠΕΡΙΕΧΟΜΕΝΟΥ ΠΡΟΤΕΙΝΟΜΕΝΗΣ ΠΡΑΞΗΣ </w:t>
            </w:r>
          </w:p>
        </w:tc>
      </w:tr>
    </w:tbl>
    <w:p w:rsidR="00421472" w:rsidRPr="00AA2720" w:rsidRDefault="00421472" w:rsidP="00421472">
      <w:pPr>
        <w:rPr>
          <w:rFonts w:ascii="Arial Narrow" w:hAnsi="Arial Narrow"/>
          <w:color w:val="000000" w:themeColor="text1"/>
          <w:sz w:val="20"/>
          <w:szCs w:val="20"/>
        </w:rPr>
      </w:pPr>
    </w:p>
    <w:tbl>
      <w:tblPr>
        <w:tblStyle w:val="ab"/>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34"/>
        <w:gridCol w:w="7988"/>
      </w:tblGrid>
      <w:tr w:rsidR="00421472" w:rsidRPr="00AA2720" w:rsidTr="001C394B">
        <w:tc>
          <w:tcPr>
            <w:tcW w:w="534" w:type="dxa"/>
            <w:vMerge w:val="restart"/>
          </w:tcPr>
          <w:p w:rsidR="00421472" w:rsidRPr="00AA2720" w:rsidRDefault="00421472" w:rsidP="001C394B">
            <w:pPr>
              <w:spacing w:line="360" w:lineRule="auto"/>
              <w:rPr>
                <w:rFonts w:ascii="Arial Narrow" w:hAnsi="Arial Narrow"/>
                <w:b/>
                <w:color w:val="000000" w:themeColor="text1"/>
              </w:rPr>
            </w:pPr>
            <w:r>
              <w:rPr>
                <w:rFonts w:ascii="Arial Narrow" w:hAnsi="Arial Narrow"/>
                <w:b/>
                <w:color w:val="000000" w:themeColor="text1"/>
              </w:rPr>
              <w:t>Β</w:t>
            </w:r>
            <w:r w:rsidRPr="00AA2720">
              <w:rPr>
                <w:rFonts w:ascii="Arial Narrow" w:hAnsi="Arial Narrow"/>
                <w:b/>
                <w:color w:val="000000" w:themeColor="text1"/>
              </w:rPr>
              <w:t>.1</w:t>
            </w:r>
          </w:p>
        </w:tc>
        <w:tc>
          <w:tcPr>
            <w:tcW w:w="7988" w:type="dxa"/>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ΠΕΡΙΓΡΑΦΗ ΦΥΣΙΚΟΥ ΑΝΤΙΚΕΙΜΕΝΟΥ ΠΡΟΤΕΙΝΟΜΕΝΗΣ ΠΡΑΞΗΣ:</w:t>
            </w:r>
          </w:p>
        </w:tc>
      </w:tr>
      <w:tr w:rsidR="00421472" w:rsidRPr="00AA2720" w:rsidTr="001C394B">
        <w:tc>
          <w:tcPr>
            <w:tcW w:w="534" w:type="dxa"/>
            <w:vMerge/>
            <w:tcBorders>
              <w:bottom w:val="dotted" w:sz="4" w:space="0" w:color="auto"/>
            </w:tcBorders>
          </w:tcPr>
          <w:p w:rsidR="00421472" w:rsidRPr="00AA2720" w:rsidRDefault="00421472" w:rsidP="001C394B">
            <w:pPr>
              <w:spacing w:line="360" w:lineRule="auto"/>
              <w:rPr>
                <w:rFonts w:ascii="Arial Narrow" w:hAnsi="Arial Narrow"/>
                <w:b/>
                <w:color w:val="000000" w:themeColor="text1"/>
              </w:rPr>
            </w:pPr>
          </w:p>
        </w:tc>
        <w:tc>
          <w:tcPr>
            <w:tcW w:w="7988" w:type="dxa"/>
            <w:tcBorders>
              <w:bottom w:val="dotted" w:sz="4" w:space="0" w:color="auto"/>
            </w:tcBorders>
            <w:vAlign w:val="center"/>
          </w:tcPr>
          <w:p w:rsidR="00421472" w:rsidRDefault="00421472" w:rsidP="001C394B">
            <w:pPr>
              <w:jc w:val="both"/>
              <w:rPr>
                <w:rFonts w:ascii="Arial Narrow" w:hAnsi="Arial Narrow"/>
                <w:i/>
                <w:color w:val="000000" w:themeColor="text1"/>
                <w:sz w:val="18"/>
                <w:szCs w:val="18"/>
              </w:rPr>
            </w:pPr>
            <w:r w:rsidRPr="00AA2720">
              <w:rPr>
                <w:rFonts w:ascii="Arial Narrow" w:hAnsi="Arial Narrow"/>
                <w:i/>
                <w:color w:val="000000" w:themeColor="text1"/>
                <w:sz w:val="18"/>
                <w:szCs w:val="18"/>
                <w:u w:val="single"/>
              </w:rPr>
              <w:t>Σημείωση</w:t>
            </w:r>
            <w:r>
              <w:rPr>
                <w:rFonts w:ascii="Arial Narrow" w:hAnsi="Arial Narrow"/>
                <w:i/>
                <w:color w:val="000000" w:themeColor="text1"/>
                <w:sz w:val="18"/>
                <w:szCs w:val="18"/>
              </w:rPr>
              <w:t xml:space="preserve">: </w:t>
            </w:r>
            <w:r w:rsidRPr="00AA2720">
              <w:rPr>
                <w:rFonts w:ascii="Arial Narrow" w:hAnsi="Arial Narrow"/>
                <w:i/>
                <w:color w:val="000000" w:themeColor="text1"/>
                <w:sz w:val="18"/>
                <w:szCs w:val="18"/>
              </w:rPr>
              <w:t>Αναφέρατε συνοπτικά το περιεχόμενο της Πράξης με αναφορά σε έργα και υποέργα, εφόσον περιλαμβάνονται ή δύναται να εξειδικευτούν στην παρούσα φάση. Αναμένεται η παρουσίαση των βασικών τεχνικών, λειτουργικών και ά</w:t>
            </w:r>
            <w:r>
              <w:rPr>
                <w:rFonts w:ascii="Arial Narrow" w:hAnsi="Arial Narrow"/>
                <w:i/>
                <w:color w:val="000000" w:themeColor="text1"/>
                <w:sz w:val="18"/>
                <w:szCs w:val="18"/>
              </w:rPr>
              <w:t>λλων χαρακτηριστικών της Πράξης</w:t>
            </w:r>
          </w:p>
          <w:p w:rsidR="00421472" w:rsidRDefault="00421472" w:rsidP="001C394B">
            <w:pPr>
              <w:jc w:val="both"/>
              <w:rPr>
                <w:rFonts w:ascii="Arial Narrow" w:hAnsi="Arial Narrow"/>
                <w:i/>
                <w:color w:val="000000" w:themeColor="text1"/>
                <w:sz w:val="18"/>
                <w:szCs w:val="18"/>
              </w:rPr>
            </w:pPr>
          </w:p>
          <w:p w:rsidR="00421472" w:rsidRDefault="00421472" w:rsidP="001C394B">
            <w:pPr>
              <w:jc w:val="both"/>
              <w:rPr>
                <w:rFonts w:ascii="Arial Narrow" w:hAnsi="Arial Narrow"/>
                <w:i/>
                <w:color w:val="000000" w:themeColor="text1"/>
                <w:sz w:val="18"/>
                <w:szCs w:val="18"/>
              </w:rPr>
            </w:pPr>
          </w:p>
          <w:p w:rsidR="00421472" w:rsidRDefault="00421472" w:rsidP="001C394B">
            <w:pPr>
              <w:jc w:val="both"/>
              <w:rPr>
                <w:rFonts w:ascii="Arial Narrow" w:hAnsi="Arial Narrow"/>
                <w:i/>
                <w:color w:val="000000" w:themeColor="text1"/>
                <w:sz w:val="18"/>
                <w:szCs w:val="18"/>
              </w:rPr>
            </w:pPr>
          </w:p>
          <w:p w:rsidR="00421472" w:rsidRDefault="00421472" w:rsidP="001C394B">
            <w:pPr>
              <w:jc w:val="both"/>
              <w:rPr>
                <w:rFonts w:ascii="Arial Narrow" w:hAnsi="Arial Narrow"/>
                <w:i/>
                <w:color w:val="000000" w:themeColor="text1"/>
                <w:sz w:val="18"/>
                <w:szCs w:val="18"/>
              </w:rPr>
            </w:pPr>
            <w:r w:rsidRPr="00AA2720">
              <w:rPr>
                <w:rFonts w:ascii="Arial Narrow" w:hAnsi="Arial Narrow"/>
                <w:i/>
                <w:color w:val="000000" w:themeColor="text1"/>
                <w:sz w:val="18"/>
                <w:szCs w:val="18"/>
              </w:rPr>
              <w:t xml:space="preserve"> ……………………………………………………………………… </w:t>
            </w:r>
          </w:p>
          <w:p w:rsidR="00421472" w:rsidRPr="00AA2720" w:rsidRDefault="00421472" w:rsidP="001C394B">
            <w:pPr>
              <w:jc w:val="both"/>
              <w:rPr>
                <w:rFonts w:ascii="Arial Narrow" w:hAnsi="Arial Narrow"/>
                <w:i/>
                <w:color w:val="000000" w:themeColor="text1"/>
                <w:sz w:val="18"/>
                <w:szCs w:val="18"/>
              </w:rPr>
            </w:pPr>
          </w:p>
        </w:tc>
      </w:tr>
      <w:tr w:rsidR="00421472" w:rsidRPr="00AA2720" w:rsidTr="001C394B">
        <w:tc>
          <w:tcPr>
            <w:tcW w:w="8522" w:type="dxa"/>
            <w:gridSpan w:val="2"/>
            <w:tcBorders>
              <w:left w:val="nil"/>
              <w:right w:val="nil"/>
            </w:tcBorders>
          </w:tcPr>
          <w:p w:rsidR="00421472" w:rsidRPr="00AA2720" w:rsidRDefault="00421472" w:rsidP="001C394B">
            <w:pPr>
              <w:spacing w:line="360" w:lineRule="auto"/>
              <w:rPr>
                <w:rFonts w:ascii="Arial Narrow" w:hAnsi="Arial Narrow"/>
                <w:color w:val="000000" w:themeColor="text1"/>
              </w:rPr>
            </w:pPr>
          </w:p>
        </w:tc>
      </w:tr>
      <w:tr w:rsidR="00421472" w:rsidRPr="00AA2720" w:rsidTr="001C394B">
        <w:tc>
          <w:tcPr>
            <w:tcW w:w="534" w:type="dxa"/>
            <w:vMerge w:val="restart"/>
          </w:tcPr>
          <w:p w:rsidR="00421472" w:rsidRPr="00AA2720" w:rsidRDefault="00421472" w:rsidP="001C394B">
            <w:pPr>
              <w:spacing w:line="360" w:lineRule="auto"/>
              <w:rPr>
                <w:rFonts w:ascii="Arial Narrow" w:hAnsi="Arial Narrow"/>
                <w:b/>
                <w:color w:val="000000" w:themeColor="text1"/>
              </w:rPr>
            </w:pPr>
            <w:r>
              <w:rPr>
                <w:rFonts w:ascii="Arial Narrow" w:hAnsi="Arial Narrow"/>
                <w:b/>
                <w:color w:val="000000" w:themeColor="text1"/>
              </w:rPr>
              <w:t>Β</w:t>
            </w:r>
            <w:r w:rsidRPr="00AA2720">
              <w:rPr>
                <w:rFonts w:ascii="Arial Narrow" w:hAnsi="Arial Narrow"/>
                <w:b/>
                <w:color w:val="000000" w:themeColor="text1"/>
              </w:rPr>
              <w:t>.2</w:t>
            </w:r>
          </w:p>
        </w:tc>
        <w:tc>
          <w:tcPr>
            <w:tcW w:w="7988" w:type="dxa"/>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 xml:space="preserve">ΜΕΘΟΔΟΛΟΓΙΑ ΥΛΟΠΟΙΗΣΗΣ: </w:t>
            </w:r>
          </w:p>
        </w:tc>
      </w:tr>
      <w:tr w:rsidR="00421472" w:rsidRPr="00AA2720" w:rsidTr="001C394B">
        <w:tc>
          <w:tcPr>
            <w:tcW w:w="534" w:type="dxa"/>
            <w:vMerge/>
            <w:tcBorders>
              <w:bottom w:val="dotted" w:sz="4" w:space="0" w:color="auto"/>
            </w:tcBorders>
          </w:tcPr>
          <w:p w:rsidR="00421472" w:rsidRPr="00AA2720" w:rsidRDefault="00421472" w:rsidP="001C394B">
            <w:pPr>
              <w:spacing w:line="360" w:lineRule="auto"/>
              <w:rPr>
                <w:rFonts w:ascii="Arial Narrow" w:hAnsi="Arial Narrow"/>
                <w:b/>
                <w:color w:val="000000" w:themeColor="text1"/>
              </w:rPr>
            </w:pPr>
          </w:p>
        </w:tc>
        <w:tc>
          <w:tcPr>
            <w:tcW w:w="7988" w:type="dxa"/>
            <w:tcBorders>
              <w:bottom w:val="dotted" w:sz="4" w:space="0" w:color="auto"/>
            </w:tcBorders>
            <w:vAlign w:val="center"/>
          </w:tcPr>
          <w:p w:rsidR="00421472" w:rsidRDefault="00421472" w:rsidP="001C394B">
            <w:pPr>
              <w:jc w:val="both"/>
              <w:rPr>
                <w:rFonts w:ascii="Arial Narrow" w:hAnsi="Arial Narrow"/>
                <w:i/>
                <w:color w:val="000000" w:themeColor="text1"/>
                <w:sz w:val="18"/>
                <w:szCs w:val="18"/>
              </w:rPr>
            </w:pPr>
          </w:p>
          <w:p w:rsidR="00421472" w:rsidRDefault="00421472" w:rsidP="001C394B">
            <w:pPr>
              <w:jc w:val="both"/>
              <w:rPr>
                <w:rFonts w:ascii="Arial Narrow" w:hAnsi="Arial Narrow"/>
                <w:i/>
                <w:color w:val="000000" w:themeColor="text1"/>
                <w:sz w:val="18"/>
                <w:szCs w:val="18"/>
              </w:rPr>
            </w:pPr>
          </w:p>
          <w:p w:rsidR="00421472" w:rsidRDefault="00421472" w:rsidP="001C394B">
            <w:pPr>
              <w:jc w:val="both"/>
              <w:rPr>
                <w:rFonts w:ascii="Arial Narrow" w:hAnsi="Arial Narrow"/>
                <w:i/>
                <w:color w:val="000000" w:themeColor="text1"/>
                <w:sz w:val="18"/>
                <w:szCs w:val="18"/>
              </w:rPr>
            </w:pPr>
          </w:p>
          <w:p w:rsidR="00421472" w:rsidRDefault="00421472" w:rsidP="001C394B">
            <w:pPr>
              <w:jc w:val="both"/>
              <w:rPr>
                <w:rFonts w:ascii="Arial Narrow" w:hAnsi="Arial Narrow"/>
                <w:i/>
                <w:color w:val="000000" w:themeColor="text1"/>
                <w:sz w:val="18"/>
                <w:szCs w:val="18"/>
              </w:rPr>
            </w:pPr>
          </w:p>
          <w:p w:rsidR="00421472" w:rsidRDefault="00421472" w:rsidP="001C394B">
            <w:pPr>
              <w:jc w:val="both"/>
              <w:rPr>
                <w:rFonts w:ascii="Arial Narrow" w:hAnsi="Arial Narrow"/>
                <w:i/>
                <w:color w:val="000000" w:themeColor="text1"/>
                <w:sz w:val="18"/>
                <w:szCs w:val="18"/>
              </w:rPr>
            </w:pPr>
            <w:r w:rsidRPr="00AA2720">
              <w:rPr>
                <w:rFonts w:ascii="Arial Narrow" w:hAnsi="Arial Narrow"/>
                <w:i/>
                <w:color w:val="000000" w:themeColor="text1"/>
                <w:sz w:val="18"/>
                <w:szCs w:val="18"/>
              </w:rPr>
              <w:t>…………………………………………………………………….</w:t>
            </w:r>
          </w:p>
          <w:p w:rsidR="00421472" w:rsidRPr="00AA2720" w:rsidRDefault="00421472" w:rsidP="001C394B">
            <w:pPr>
              <w:jc w:val="both"/>
              <w:rPr>
                <w:rFonts w:ascii="Arial Narrow" w:hAnsi="Arial Narrow"/>
                <w:i/>
                <w:color w:val="000000" w:themeColor="text1"/>
                <w:sz w:val="18"/>
                <w:szCs w:val="18"/>
              </w:rPr>
            </w:pPr>
          </w:p>
        </w:tc>
      </w:tr>
      <w:tr w:rsidR="00421472" w:rsidRPr="00AA2720" w:rsidTr="001C394B">
        <w:tc>
          <w:tcPr>
            <w:tcW w:w="8522" w:type="dxa"/>
            <w:gridSpan w:val="2"/>
            <w:tcBorders>
              <w:left w:val="nil"/>
              <w:right w:val="nil"/>
            </w:tcBorders>
          </w:tcPr>
          <w:p w:rsidR="00421472" w:rsidRPr="00AA2720" w:rsidRDefault="00421472" w:rsidP="001C394B">
            <w:pPr>
              <w:spacing w:line="360" w:lineRule="auto"/>
              <w:rPr>
                <w:rFonts w:ascii="Arial Narrow" w:hAnsi="Arial Narrow"/>
                <w:color w:val="000000" w:themeColor="text1"/>
              </w:rPr>
            </w:pPr>
          </w:p>
        </w:tc>
      </w:tr>
      <w:tr w:rsidR="00421472" w:rsidRPr="00AA2720" w:rsidTr="001C394B">
        <w:tc>
          <w:tcPr>
            <w:tcW w:w="534" w:type="dxa"/>
            <w:vMerge w:val="restart"/>
          </w:tcPr>
          <w:p w:rsidR="00421472" w:rsidRPr="00AA2720" w:rsidRDefault="00421472" w:rsidP="001C394B">
            <w:pPr>
              <w:spacing w:line="360" w:lineRule="auto"/>
              <w:rPr>
                <w:rFonts w:ascii="Arial Narrow" w:hAnsi="Arial Narrow"/>
                <w:b/>
                <w:color w:val="000000" w:themeColor="text1"/>
              </w:rPr>
            </w:pPr>
            <w:r>
              <w:rPr>
                <w:rFonts w:ascii="Arial Narrow" w:hAnsi="Arial Narrow"/>
                <w:b/>
                <w:color w:val="000000" w:themeColor="text1"/>
              </w:rPr>
              <w:t>Β</w:t>
            </w:r>
            <w:r w:rsidRPr="00AA2720">
              <w:rPr>
                <w:rFonts w:ascii="Arial Narrow" w:hAnsi="Arial Narrow"/>
                <w:b/>
                <w:color w:val="000000" w:themeColor="text1"/>
              </w:rPr>
              <w:t xml:space="preserve">.3 </w:t>
            </w:r>
          </w:p>
        </w:tc>
        <w:tc>
          <w:tcPr>
            <w:tcW w:w="7988" w:type="dxa"/>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ΠΑΡΑΔΟΤΕΑ ΠΡΟΤΕΙΝΟΜΕΝΗΣ ΠΡΑΞΗΣ:</w:t>
            </w:r>
          </w:p>
        </w:tc>
      </w:tr>
      <w:tr w:rsidR="00421472" w:rsidRPr="00AA2720" w:rsidTr="001C394B">
        <w:tc>
          <w:tcPr>
            <w:tcW w:w="534" w:type="dxa"/>
            <w:vMerge/>
            <w:tcBorders>
              <w:bottom w:val="dotted" w:sz="4" w:space="0" w:color="auto"/>
            </w:tcBorders>
          </w:tcPr>
          <w:p w:rsidR="00421472" w:rsidRPr="00AA2720" w:rsidRDefault="00421472" w:rsidP="001C394B">
            <w:pPr>
              <w:spacing w:line="360" w:lineRule="auto"/>
              <w:rPr>
                <w:rFonts w:ascii="Arial Narrow" w:hAnsi="Arial Narrow"/>
                <w:b/>
                <w:color w:val="000000" w:themeColor="text1"/>
              </w:rPr>
            </w:pPr>
          </w:p>
        </w:tc>
        <w:tc>
          <w:tcPr>
            <w:tcW w:w="7988" w:type="dxa"/>
            <w:tcBorders>
              <w:bottom w:val="dotted" w:sz="4" w:space="0" w:color="auto"/>
            </w:tcBorders>
            <w:vAlign w:val="center"/>
          </w:tcPr>
          <w:p w:rsidR="00421472" w:rsidRDefault="00421472" w:rsidP="001C394B">
            <w:pPr>
              <w:jc w:val="both"/>
              <w:rPr>
                <w:rFonts w:ascii="Arial Narrow" w:hAnsi="Arial Narrow"/>
                <w:i/>
                <w:color w:val="000000" w:themeColor="text1"/>
                <w:sz w:val="18"/>
                <w:szCs w:val="18"/>
              </w:rPr>
            </w:pPr>
            <w:r w:rsidRPr="00AA2720">
              <w:rPr>
                <w:rFonts w:ascii="Arial Narrow" w:hAnsi="Arial Narrow"/>
                <w:i/>
                <w:color w:val="000000" w:themeColor="text1"/>
                <w:sz w:val="18"/>
                <w:szCs w:val="18"/>
                <w:u w:val="single"/>
              </w:rPr>
              <w:t>Σημείωση</w:t>
            </w:r>
            <w:r>
              <w:rPr>
                <w:rFonts w:ascii="Arial Narrow" w:hAnsi="Arial Narrow"/>
                <w:i/>
                <w:color w:val="000000" w:themeColor="text1"/>
                <w:sz w:val="18"/>
                <w:szCs w:val="18"/>
              </w:rPr>
              <w:t xml:space="preserve">: </w:t>
            </w:r>
            <w:r w:rsidRPr="00AA2720">
              <w:rPr>
                <w:rFonts w:ascii="Arial Narrow" w:hAnsi="Arial Narrow"/>
                <w:i/>
                <w:color w:val="000000" w:themeColor="text1"/>
                <w:sz w:val="18"/>
                <w:szCs w:val="18"/>
              </w:rPr>
              <w:t xml:space="preserve">Αναφέρατε επιγραμματικά και συνοπτικά στα παραδοτέα της Προτεινόμενης </w:t>
            </w:r>
            <w:r>
              <w:rPr>
                <w:rFonts w:ascii="Arial Narrow" w:hAnsi="Arial Narrow"/>
                <w:i/>
                <w:color w:val="000000" w:themeColor="text1"/>
                <w:sz w:val="18"/>
                <w:szCs w:val="18"/>
              </w:rPr>
              <w:t>Δράσης</w:t>
            </w:r>
            <w:r w:rsidRPr="00AA2720">
              <w:rPr>
                <w:rFonts w:ascii="Arial Narrow" w:hAnsi="Arial Narrow"/>
                <w:i/>
                <w:color w:val="000000" w:themeColor="text1"/>
                <w:sz w:val="18"/>
                <w:szCs w:val="18"/>
              </w:rPr>
              <w:t xml:space="preserve"> με αναφορά στο </w:t>
            </w:r>
            <w:r w:rsidRPr="00AA2720">
              <w:rPr>
                <w:rFonts w:ascii="Arial Narrow" w:hAnsi="Arial Narrow"/>
                <w:i/>
                <w:color w:val="000000" w:themeColor="text1"/>
                <w:sz w:val="18"/>
                <w:szCs w:val="18"/>
              </w:rPr>
              <w:lastRenderedPageBreak/>
              <w:t xml:space="preserve">είδος του παραδοτέου που αναμένει ο δικαιούχος να λάβει από την υλοποίηση της </w:t>
            </w:r>
            <w:r>
              <w:rPr>
                <w:rFonts w:ascii="Arial Narrow" w:hAnsi="Arial Narrow"/>
                <w:i/>
                <w:color w:val="000000" w:themeColor="text1"/>
                <w:sz w:val="18"/>
                <w:szCs w:val="18"/>
              </w:rPr>
              <w:t>Δράσης</w:t>
            </w:r>
            <w:r w:rsidRPr="00AA2720">
              <w:rPr>
                <w:rFonts w:ascii="Arial Narrow" w:hAnsi="Arial Narrow"/>
                <w:i/>
                <w:color w:val="000000" w:themeColor="text1"/>
                <w:sz w:val="18"/>
                <w:szCs w:val="18"/>
              </w:rPr>
              <w:t xml:space="preserve">. Ενδεικτικά αυτά μπορεί να αφορούν: τεχνικά έργα, μελέτες, πιλοτικό πρόγραμμα (επιδεικτικού χαρακτήρα), έρευνες, ενέργειες δημοσιότητας κλπ. </w:t>
            </w:r>
          </w:p>
          <w:p w:rsidR="00421472" w:rsidRDefault="00421472" w:rsidP="001C394B">
            <w:pPr>
              <w:spacing w:line="360" w:lineRule="auto"/>
              <w:rPr>
                <w:rFonts w:ascii="Arial Narrow" w:hAnsi="Arial Narrow"/>
                <w:color w:val="000000" w:themeColor="text1"/>
              </w:rPr>
            </w:pPr>
          </w:p>
          <w:p w:rsidR="00421472" w:rsidRPr="009E59BD" w:rsidRDefault="00421472" w:rsidP="001C394B">
            <w:pPr>
              <w:spacing w:line="360" w:lineRule="auto"/>
              <w:rPr>
                <w:rFonts w:ascii="Arial Narrow" w:hAnsi="Arial Narrow"/>
                <w:color w:val="000000" w:themeColor="text1"/>
              </w:rPr>
            </w:pPr>
          </w:p>
        </w:tc>
      </w:tr>
      <w:tr w:rsidR="00421472" w:rsidRPr="00AA2720" w:rsidTr="001C394B">
        <w:tc>
          <w:tcPr>
            <w:tcW w:w="8522" w:type="dxa"/>
            <w:gridSpan w:val="2"/>
            <w:tcBorders>
              <w:left w:val="nil"/>
              <w:right w:val="nil"/>
            </w:tcBorders>
          </w:tcPr>
          <w:p w:rsidR="00421472" w:rsidRPr="00AA2720" w:rsidRDefault="00421472" w:rsidP="001C394B">
            <w:pPr>
              <w:spacing w:line="360" w:lineRule="auto"/>
              <w:rPr>
                <w:rFonts w:ascii="Arial Narrow" w:hAnsi="Arial Narrow"/>
                <w:color w:val="000000" w:themeColor="text1"/>
              </w:rPr>
            </w:pPr>
          </w:p>
        </w:tc>
      </w:tr>
      <w:tr w:rsidR="00421472" w:rsidRPr="00AA2720" w:rsidTr="001C394B">
        <w:tc>
          <w:tcPr>
            <w:tcW w:w="534" w:type="dxa"/>
            <w:vMerge w:val="restart"/>
          </w:tcPr>
          <w:p w:rsidR="00421472" w:rsidRPr="00AA2720" w:rsidRDefault="00421472" w:rsidP="001C394B">
            <w:pPr>
              <w:spacing w:line="360" w:lineRule="auto"/>
              <w:rPr>
                <w:rFonts w:ascii="Arial Narrow" w:hAnsi="Arial Narrow"/>
                <w:b/>
                <w:color w:val="000000" w:themeColor="text1"/>
              </w:rPr>
            </w:pPr>
            <w:r>
              <w:rPr>
                <w:rFonts w:ascii="Arial Narrow" w:hAnsi="Arial Narrow"/>
                <w:b/>
                <w:color w:val="000000" w:themeColor="text1"/>
              </w:rPr>
              <w:t>Β</w:t>
            </w:r>
            <w:r w:rsidRPr="00AA2720">
              <w:rPr>
                <w:rFonts w:ascii="Arial Narrow" w:hAnsi="Arial Narrow"/>
                <w:b/>
                <w:color w:val="000000" w:themeColor="text1"/>
              </w:rPr>
              <w:t xml:space="preserve">.4 </w:t>
            </w:r>
          </w:p>
        </w:tc>
        <w:tc>
          <w:tcPr>
            <w:tcW w:w="7988" w:type="dxa"/>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 xml:space="preserve">ΣΥΝΕΡΓΕΙΑ/ ΣΥΝΕΡΓΕΙΕΣ ΠΡΟΤΕΙΝΟΜΕΝΗΣ </w:t>
            </w:r>
            <w:r>
              <w:rPr>
                <w:rFonts w:ascii="Arial Narrow" w:hAnsi="Arial Narrow"/>
                <w:b/>
                <w:color w:val="000000" w:themeColor="text1"/>
              </w:rPr>
              <w:t>ΔΡΑΣΗΣ Ή ΕΡΓΟΥ ΜΕ ΠΑΡΑΛΛΗΛΕΣ ΔΡΑΣΕΙΣ ΤΟΥ ΦΟΡΕΑ ΣΑΣ</w:t>
            </w:r>
            <w:r w:rsidRPr="00AA2720">
              <w:rPr>
                <w:rFonts w:ascii="Arial Narrow" w:hAnsi="Arial Narrow"/>
                <w:b/>
                <w:color w:val="000000" w:themeColor="text1"/>
              </w:rPr>
              <w:t xml:space="preserve">  </w:t>
            </w:r>
          </w:p>
        </w:tc>
      </w:tr>
      <w:tr w:rsidR="00421472" w:rsidRPr="00AA2720" w:rsidTr="001C394B">
        <w:trPr>
          <w:trHeight w:val="664"/>
        </w:trPr>
        <w:tc>
          <w:tcPr>
            <w:tcW w:w="534" w:type="dxa"/>
            <w:vMerge/>
            <w:vAlign w:val="center"/>
          </w:tcPr>
          <w:p w:rsidR="00421472" w:rsidRPr="00AA2720" w:rsidRDefault="00421472" w:rsidP="001C394B">
            <w:pPr>
              <w:spacing w:line="360" w:lineRule="auto"/>
              <w:rPr>
                <w:rFonts w:ascii="Arial Narrow" w:hAnsi="Arial Narrow"/>
                <w:b/>
                <w:color w:val="000000" w:themeColor="text1"/>
              </w:rPr>
            </w:pPr>
          </w:p>
        </w:tc>
        <w:tc>
          <w:tcPr>
            <w:tcW w:w="7988" w:type="dxa"/>
            <w:vAlign w:val="center"/>
          </w:tcPr>
          <w:p w:rsidR="00421472" w:rsidRDefault="00421472" w:rsidP="001C394B">
            <w:pPr>
              <w:spacing w:line="360" w:lineRule="auto"/>
              <w:jc w:val="both"/>
              <w:rPr>
                <w:rFonts w:ascii="Arial Narrow" w:hAnsi="Arial Narrow"/>
                <w:i/>
                <w:color w:val="000000" w:themeColor="text1"/>
                <w:sz w:val="18"/>
                <w:szCs w:val="18"/>
              </w:rPr>
            </w:pPr>
          </w:p>
          <w:p w:rsidR="00421472" w:rsidRPr="00AA2720" w:rsidRDefault="00421472" w:rsidP="001C394B">
            <w:pPr>
              <w:spacing w:line="360" w:lineRule="auto"/>
              <w:jc w:val="both"/>
              <w:rPr>
                <w:rFonts w:ascii="Arial Narrow" w:hAnsi="Arial Narrow"/>
                <w:i/>
                <w:color w:val="000000" w:themeColor="text1"/>
                <w:sz w:val="18"/>
                <w:szCs w:val="18"/>
              </w:rPr>
            </w:pPr>
          </w:p>
        </w:tc>
      </w:tr>
    </w:tbl>
    <w:p w:rsidR="00421472" w:rsidRPr="00AA2720" w:rsidRDefault="00421472" w:rsidP="00421472">
      <w:pPr>
        <w:rPr>
          <w:rFonts w:ascii="Arial Narrow" w:hAnsi="Arial Narrow"/>
          <w:color w:val="000000" w:themeColor="text1"/>
          <w:sz w:val="20"/>
          <w:szCs w:val="20"/>
        </w:rPr>
      </w:pPr>
    </w:p>
    <w:tbl>
      <w:tblPr>
        <w:tblStyle w:val="ab"/>
        <w:tblW w:w="0" w:type="auto"/>
        <w:shd w:val="clear" w:color="auto" w:fill="7F7F7F" w:themeFill="text1" w:themeFillTint="80"/>
        <w:tblLook w:val="04A0"/>
      </w:tblPr>
      <w:tblGrid>
        <w:gridCol w:w="8522"/>
      </w:tblGrid>
      <w:tr w:rsidR="00421472" w:rsidRPr="00AA2720" w:rsidTr="001C394B">
        <w:tc>
          <w:tcPr>
            <w:tcW w:w="8522" w:type="dxa"/>
            <w:shd w:val="clear" w:color="auto" w:fill="7F7F7F" w:themeFill="text1" w:themeFillTint="80"/>
          </w:tcPr>
          <w:p w:rsidR="00421472" w:rsidRPr="00AA2720" w:rsidRDefault="00421472" w:rsidP="001C394B">
            <w:pPr>
              <w:rPr>
                <w:rFonts w:ascii="Arial Narrow" w:hAnsi="Arial Narrow"/>
                <w:b/>
                <w:color w:val="000000" w:themeColor="text1"/>
                <w:sz w:val="32"/>
                <w:szCs w:val="32"/>
              </w:rPr>
            </w:pPr>
            <w:r>
              <w:rPr>
                <w:rFonts w:ascii="Arial Narrow" w:hAnsi="Arial Narrow"/>
                <w:b/>
                <w:color w:val="000000" w:themeColor="text1"/>
                <w:sz w:val="32"/>
                <w:szCs w:val="32"/>
              </w:rPr>
              <w:t>Γ</w:t>
            </w:r>
            <w:r w:rsidRPr="00AA2720">
              <w:rPr>
                <w:rFonts w:ascii="Arial Narrow" w:hAnsi="Arial Narrow"/>
                <w:b/>
                <w:color w:val="000000" w:themeColor="text1"/>
                <w:sz w:val="32"/>
                <w:szCs w:val="32"/>
              </w:rPr>
              <w:t xml:space="preserve">. ΔΕΔΟΜΕΝΑ ΑΠΟΤΙΜΗΣΗΣ ΤΗΣ ΣΥΜΒΟΛΗΣ ΤΗΣ ΠΡΑΞΗΣ </w:t>
            </w:r>
          </w:p>
        </w:tc>
      </w:tr>
    </w:tbl>
    <w:p w:rsidR="00421472" w:rsidRPr="00AA2720" w:rsidRDefault="00421472" w:rsidP="00421472">
      <w:pPr>
        <w:rPr>
          <w:rFonts w:ascii="Arial Narrow" w:hAnsi="Arial Narrow"/>
          <w:color w:val="000000" w:themeColor="text1"/>
          <w:sz w:val="20"/>
          <w:szCs w:val="20"/>
        </w:rPr>
      </w:pPr>
    </w:p>
    <w:tbl>
      <w:tblPr>
        <w:tblStyle w:val="ab"/>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34"/>
        <w:gridCol w:w="7988"/>
      </w:tblGrid>
      <w:tr w:rsidR="00421472" w:rsidRPr="00AA2720" w:rsidTr="001C394B">
        <w:tc>
          <w:tcPr>
            <w:tcW w:w="534" w:type="dxa"/>
            <w:vMerge w:val="restart"/>
          </w:tcPr>
          <w:p w:rsidR="00421472" w:rsidRPr="00AA2720" w:rsidRDefault="00421472" w:rsidP="001C394B">
            <w:pPr>
              <w:spacing w:line="360" w:lineRule="auto"/>
              <w:rPr>
                <w:rFonts w:ascii="Arial Narrow" w:hAnsi="Arial Narrow"/>
                <w:b/>
                <w:color w:val="000000" w:themeColor="text1"/>
              </w:rPr>
            </w:pPr>
            <w:r>
              <w:rPr>
                <w:rFonts w:ascii="Arial Narrow" w:hAnsi="Arial Narrow"/>
                <w:b/>
                <w:color w:val="000000" w:themeColor="text1"/>
              </w:rPr>
              <w:t>Γ</w:t>
            </w:r>
            <w:r w:rsidRPr="00AA2720">
              <w:rPr>
                <w:rFonts w:ascii="Arial Narrow" w:hAnsi="Arial Narrow"/>
                <w:b/>
                <w:color w:val="000000" w:themeColor="text1"/>
              </w:rPr>
              <w:t>.1</w:t>
            </w:r>
          </w:p>
        </w:tc>
        <w:tc>
          <w:tcPr>
            <w:tcW w:w="7988" w:type="dxa"/>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ΑΝΑΓΚΑΙΟΤΗΤΑ/ ΣΚΟΠΙΜΟΤΗΤΑ ΥΛΟΠΟΙΗΣΗΣ ΠΡΟΤΕΙΝΟΜΕΝΗΣ ΠΡΑΞΗΣ</w:t>
            </w:r>
          </w:p>
        </w:tc>
      </w:tr>
      <w:tr w:rsidR="00421472" w:rsidRPr="00AA2720" w:rsidTr="001C394B">
        <w:tc>
          <w:tcPr>
            <w:tcW w:w="534" w:type="dxa"/>
            <w:vMerge/>
            <w:tcBorders>
              <w:bottom w:val="dotted" w:sz="4" w:space="0" w:color="auto"/>
            </w:tcBorders>
          </w:tcPr>
          <w:p w:rsidR="00421472" w:rsidRPr="00AA2720" w:rsidRDefault="00421472" w:rsidP="001C394B">
            <w:pPr>
              <w:spacing w:line="360" w:lineRule="auto"/>
              <w:rPr>
                <w:rFonts w:ascii="Arial Narrow" w:hAnsi="Arial Narrow"/>
                <w:b/>
                <w:color w:val="000000" w:themeColor="text1"/>
              </w:rPr>
            </w:pPr>
          </w:p>
        </w:tc>
        <w:tc>
          <w:tcPr>
            <w:tcW w:w="7988" w:type="dxa"/>
            <w:tcBorders>
              <w:bottom w:val="dotted" w:sz="4" w:space="0" w:color="auto"/>
            </w:tcBorders>
            <w:vAlign w:val="center"/>
          </w:tcPr>
          <w:p w:rsidR="00421472" w:rsidRDefault="00421472" w:rsidP="001C394B">
            <w:pPr>
              <w:spacing w:line="360" w:lineRule="auto"/>
              <w:rPr>
                <w:rFonts w:ascii="Arial Narrow" w:hAnsi="Arial Narrow"/>
                <w:i/>
                <w:color w:val="000000" w:themeColor="text1"/>
                <w:sz w:val="18"/>
                <w:szCs w:val="18"/>
              </w:rPr>
            </w:pPr>
          </w:p>
          <w:p w:rsidR="00421472" w:rsidRDefault="00421472" w:rsidP="001C394B">
            <w:pPr>
              <w:spacing w:line="360" w:lineRule="auto"/>
              <w:rPr>
                <w:rFonts w:ascii="Arial Narrow" w:hAnsi="Arial Narrow"/>
                <w:i/>
                <w:color w:val="000000" w:themeColor="text1"/>
                <w:sz w:val="18"/>
                <w:szCs w:val="18"/>
              </w:rPr>
            </w:pPr>
            <w:r w:rsidRPr="00AA2720">
              <w:rPr>
                <w:rFonts w:ascii="Arial Narrow" w:hAnsi="Arial Narrow"/>
                <w:i/>
                <w:color w:val="000000" w:themeColor="text1"/>
                <w:sz w:val="18"/>
                <w:szCs w:val="18"/>
              </w:rPr>
              <w:t xml:space="preserve">……………………………………………………………………… </w:t>
            </w:r>
          </w:p>
          <w:p w:rsidR="00421472" w:rsidRPr="00AA2720" w:rsidRDefault="00421472" w:rsidP="001C394B">
            <w:pPr>
              <w:spacing w:line="360" w:lineRule="auto"/>
              <w:rPr>
                <w:rFonts w:ascii="Arial Narrow" w:hAnsi="Arial Narrow"/>
                <w:i/>
                <w:color w:val="000000" w:themeColor="text1"/>
                <w:sz w:val="18"/>
                <w:szCs w:val="18"/>
              </w:rPr>
            </w:pPr>
          </w:p>
        </w:tc>
      </w:tr>
      <w:tr w:rsidR="00421472" w:rsidRPr="00AA2720" w:rsidTr="001C394B">
        <w:tc>
          <w:tcPr>
            <w:tcW w:w="8522" w:type="dxa"/>
            <w:gridSpan w:val="2"/>
            <w:tcBorders>
              <w:left w:val="nil"/>
              <w:right w:val="nil"/>
            </w:tcBorders>
          </w:tcPr>
          <w:p w:rsidR="00421472" w:rsidRPr="00AA2720" w:rsidRDefault="00421472" w:rsidP="001C394B">
            <w:pPr>
              <w:spacing w:line="360" w:lineRule="auto"/>
              <w:rPr>
                <w:rFonts w:ascii="Arial Narrow" w:hAnsi="Arial Narrow"/>
                <w:color w:val="000000" w:themeColor="text1"/>
              </w:rPr>
            </w:pPr>
          </w:p>
        </w:tc>
      </w:tr>
      <w:tr w:rsidR="00421472" w:rsidRPr="00AA2720" w:rsidTr="001C394B">
        <w:tc>
          <w:tcPr>
            <w:tcW w:w="534" w:type="dxa"/>
            <w:vMerge w:val="restart"/>
          </w:tcPr>
          <w:p w:rsidR="00421472" w:rsidRPr="00AA2720" w:rsidRDefault="00421472" w:rsidP="001C394B">
            <w:pPr>
              <w:spacing w:line="360" w:lineRule="auto"/>
              <w:rPr>
                <w:rFonts w:ascii="Arial Narrow" w:hAnsi="Arial Narrow"/>
                <w:b/>
                <w:color w:val="000000" w:themeColor="text1"/>
              </w:rPr>
            </w:pPr>
            <w:r>
              <w:rPr>
                <w:rFonts w:ascii="Arial Narrow" w:hAnsi="Arial Narrow"/>
                <w:b/>
                <w:color w:val="000000" w:themeColor="text1"/>
              </w:rPr>
              <w:t>Γ</w:t>
            </w:r>
            <w:r w:rsidRPr="00AA2720">
              <w:rPr>
                <w:rFonts w:ascii="Arial Narrow" w:hAnsi="Arial Narrow"/>
                <w:b/>
                <w:color w:val="000000" w:themeColor="text1"/>
              </w:rPr>
              <w:t>.2</w:t>
            </w:r>
          </w:p>
        </w:tc>
        <w:tc>
          <w:tcPr>
            <w:tcW w:w="7988" w:type="dxa"/>
            <w:vAlign w:val="center"/>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 xml:space="preserve">ΚΑΙΝΟΤΟΜΙΑ ΠΡΟΤΕΙΝΟΜΕΝΗΣ ΠΡΑΞΗΣ </w:t>
            </w:r>
          </w:p>
        </w:tc>
      </w:tr>
      <w:tr w:rsidR="00421472" w:rsidRPr="00AA2720" w:rsidTr="001C394B">
        <w:tc>
          <w:tcPr>
            <w:tcW w:w="534" w:type="dxa"/>
            <w:vMerge/>
            <w:tcBorders>
              <w:bottom w:val="dotted" w:sz="4" w:space="0" w:color="auto"/>
            </w:tcBorders>
          </w:tcPr>
          <w:p w:rsidR="00421472" w:rsidRPr="00AA2720" w:rsidRDefault="00421472" w:rsidP="001C394B">
            <w:pPr>
              <w:spacing w:line="360" w:lineRule="auto"/>
              <w:rPr>
                <w:rFonts w:ascii="Arial Narrow" w:hAnsi="Arial Narrow"/>
                <w:b/>
                <w:color w:val="000000" w:themeColor="text1"/>
              </w:rPr>
            </w:pPr>
          </w:p>
        </w:tc>
        <w:tc>
          <w:tcPr>
            <w:tcW w:w="7988" w:type="dxa"/>
            <w:tcBorders>
              <w:bottom w:val="dotted" w:sz="4" w:space="0" w:color="auto"/>
            </w:tcBorders>
            <w:vAlign w:val="center"/>
          </w:tcPr>
          <w:p w:rsidR="00421472" w:rsidRPr="00AA2720" w:rsidRDefault="00421472" w:rsidP="001C394B">
            <w:pPr>
              <w:jc w:val="both"/>
              <w:rPr>
                <w:rFonts w:ascii="Arial Narrow" w:hAnsi="Arial Narrow"/>
                <w:i/>
                <w:color w:val="000000" w:themeColor="text1"/>
                <w:sz w:val="18"/>
                <w:szCs w:val="18"/>
              </w:rPr>
            </w:pPr>
            <w:r w:rsidRPr="00AA2720">
              <w:rPr>
                <w:rFonts w:ascii="Arial Narrow" w:hAnsi="Arial Narrow"/>
                <w:i/>
                <w:color w:val="000000" w:themeColor="text1"/>
                <w:sz w:val="18"/>
                <w:szCs w:val="18"/>
                <w:u w:val="single"/>
              </w:rPr>
              <w:t>Σημείωση</w:t>
            </w:r>
            <w:r>
              <w:rPr>
                <w:rFonts w:ascii="Arial Narrow" w:hAnsi="Arial Narrow"/>
                <w:i/>
                <w:color w:val="000000" w:themeColor="text1"/>
                <w:sz w:val="18"/>
                <w:szCs w:val="18"/>
              </w:rPr>
              <w:t xml:space="preserve">: </w:t>
            </w:r>
            <w:r w:rsidRPr="00AA2720">
              <w:rPr>
                <w:rFonts w:ascii="Arial Narrow" w:hAnsi="Arial Narrow"/>
                <w:i/>
                <w:color w:val="000000" w:themeColor="text1"/>
                <w:sz w:val="18"/>
                <w:szCs w:val="18"/>
              </w:rPr>
              <w:t xml:space="preserve">Αναφέρατε συνοπτικά εάν η προτεινόμενη πράξη ενσωματώνει στοιχεία «καινοτομικότητας» στην προσέγγιση υλοποίησης της ή εάν διαθέτει στοιχεία που εφαρμόζονται για πρώτη φορά σε τοπικό ή περιφερειακό επίπεδο και ενδεχομένως μελλοντικά αναδειχθεί σε «καλή πρακτική» σε τοπικό-περιφερειακό-εθνικό-ευρωπαϊκό επίπεδο. </w:t>
            </w:r>
          </w:p>
          <w:p w:rsidR="00421472" w:rsidRDefault="00421472" w:rsidP="001C394B">
            <w:pPr>
              <w:spacing w:line="360" w:lineRule="auto"/>
              <w:jc w:val="both"/>
              <w:rPr>
                <w:rFonts w:ascii="Arial Narrow" w:hAnsi="Arial Narrow"/>
                <w:i/>
                <w:color w:val="000000" w:themeColor="text1"/>
                <w:sz w:val="18"/>
                <w:szCs w:val="18"/>
              </w:rPr>
            </w:pPr>
          </w:p>
          <w:p w:rsidR="00421472" w:rsidRDefault="00421472" w:rsidP="001C394B">
            <w:pPr>
              <w:spacing w:line="360" w:lineRule="auto"/>
              <w:jc w:val="both"/>
              <w:rPr>
                <w:rFonts w:ascii="Arial Narrow" w:hAnsi="Arial Narrow"/>
                <w:i/>
                <w:color w:val="000000" w:themeColor="text1"/>
                <w:sz w:val="18"/>
                <w:szCs w:val="18"/>
              </w:rPr>
            </w:pPr>
            <w:r w:rsidRPr="00AA2720">
              <w:rPr>
                <w:rFonts w:ascii="Arial Narrow" w:hAnsi="Arial Narrow"/>
                <w:i/>
                <w:color w:val="000000" w:themeColor="text1"/>
                <w:sz w:val="18"/>
                <w:szCs w:val="18"/>
              </w:rPr>
              <w:t>…………………………………………………………………….</w:t>
            </w:r>
          </w:p>
          <w:p w:rsidR="00421472" w:rsidRPr="00AA2720" w:rsidRDefault="00421472" w:rsidP="001C394B">
            <w:pPr>
              <w:spacing w:line="360" w:lineRule="auto"/>
              <w:jc w:val="both"/>
              <w:rPr>
                <w:rFonts w:ascii="Arial Narrow" w:hAnsi="Arial Narrow"/>
                <w:i/>
                <w:color w:val="000000" w:themeColor="text1"/>
                <w:sz w:val="18"/>
                <w:szCs w:val="18"/>
              </w:rPr>
            </w:pPr>
          </w:p>
        </w:tc>
      </w:tr>
      <w:tr w:rsidR="00421472" w:rsidRPr="00AA2720" w:rsidTr="001C394B">
        <w:tc>
          <w:tcPr>
            <w:tcW w:w="8522" w:type="dxa"/>
            <w:gridSpan w:val="2"/>
            <w:tcBorders>
              <w:left w:val="nil"/>
              <w:right w:val="nil"/>
            </w:tcBorders>
          </w:tcPr>
          <w:p w:rsidR="00421472" w:rsidRPr="00AA2720" w:rsidRDefault="00421472" w:rsidP="001C394B">
            <w:pPr>
              <w:spacing w:line="360" w:lineRule="auto"/>
              <w:jc w:val="both"/>
              <w:rPr>
                <w:rFonts w:ascii="Arial Narrow" w:hAnsi="Arial Narrow"/>
                <w:i/>
                <w:color w:val="000000" w:themeColor="text1"/>
                <w:sz w:val="18"/>
                <w:szCs w:val="18"/>
              </w:rPr>
            </w:pPr>
          </w:p>
        </w:tc>
      </w:tr>
      <w:tr w:rsidR="00421472" w:rsidRPr="00AA2720" w:rsidTr="001C394B">
        <w:tc>
          <w:tcPr>
            <w:tcW w:w="534" w:type="dxa"/>
            <w:vMerge w:val="restart"/>
            <w:tcBorders>
              <w:left w:val="dotted" w:sz="4" w:space="0" w:color="auto"/>
              <w:right w:val="dotted" w:sz="4" w:space="0" w:color="auto"/>
            </w:tcBorders>
          </w:tcPr>
          <w:p w:rsidR="00421472" w:rsidRPr="00AA2720" w:rsidRDefault="00421472" w:rsidP="001C394B">
            <w:pPr>
              <w:spacing w:line="360" w:lineRule="auto"/>
              <w:rPr>
                <w:rFonts w:ascii="Arial Narrow" w:hAnsi="Arial Narrow"/>
                <w:b/>
                <w:color w:val="000000" w:themeColor="text1"/>
              </w:rPr>
            </w:pPr>
            <w:r>
              <w:rPr>
                <w:rFonts w:ascii="Arial Narrow" w:hAnsi="Arial Narrow"/>
                <w:b/>
                <w:color w:val="000000" w:themeColor="text1"/>
              </w:rPr>
              <w:t>Γ</w:t>
            </w:r>
            <w:r w:rsidRPr="00AA2720">
              <w:rPr>
                <w:rFonts w:ascii="Arial Narrow" w:hAnsi="Arial Narrow"/>
                <w:b/>
                <w:color w:val="000000" w:themeColor="text1"/>
              </w:rPr>
              <w:t>.4</w:t>
            </w:r>
          </w:p>
        </w:tc>
        <w:tc>
          <w:tcPr>
            <w:tcW w:w="7988" w:type="dxa"/>
            <w:tcBorders>
              <w:left w:val="dotted" w:sz="4" w:space="0" w:color="auto"/>
              <w:right w:val="dotted" w:sz="4" w:space="0" w:color="auto"/>
            </w:tcBorders>
          </w:tcPr>
          <w:p w:rsidR="00421472" w:rsidRPr="00AA2720" w:rsidRDefault="00421472" w:rsidP="001C394B">
            <w:pPr>
              <w:spacing w:line="360" w:lineRule="auto"/>
              <w:rPr>
                <w:rFonts w:ascii="Arial Narrow" w:hAnsi="Arial Narrow"/>
                <w:b/>
                <w:color w:val="000000" w:themeColor="text1"/>
              </w:rPr>
            </w:pPr>
            <w:r w:rsidRPr="00AA2720">
              <w:rPr>
                <w:rFonts w:ascii="Arial Narrow" w:hAnsi="Arial Narrow"/>
                <w:b/>
                <w:color w:val="000000" w:themeColor="text1"/>
              </w:rPr>
              <w:t>ΩΦΕΛΟΥΜΕΝΟΣ ΠΛΗΘΥΣΜΟΣ ΚΑΙ ΟΜΑΔΕΣ ΣΤΟΧΟΙ:</w:t>
            </w:r>
          </w:p>
        </w:tc>
      </w:tr>
      <w:tr w:rsidR="00421472" w:rsidRPr="00AA2720" w:rsidTr="001C394B">
        <w:tc>
          <w:tcPr>
            <w:tcW w:w="534" w:type="dxa"/>
            <w:vMerge/>
            <w:tcBorders>
              <w:left w:val="dotted" w:sz="4" w:space="0" w:color="auto"/>
              <w:bottom w:val="dotted" w:sz="4" w:space="0" w:color="auto"/>
              <w:right w:val="dotted" w:sz="4" w:space="0" w:color="auto"/>
            </w:tcBorders>
          </w:tcPr>
          <w:p w:rsidR="00421472" w:rsidRPr="00AA2720" w:rsidRDefault="00421472" w:rsidP="001C394B">
            <w:pPr>
              <w:spacing w:line="360" w:lineRule="auto"/>
              <w:rPr>
                <w:rFonts w:ascii="Arial Narrow" w:hAnsi="Arial Narrow"/>
                <w:b/>
                <w:color w:val="000000" w:themeColor="text1"/>
              </w:rPr>
            </w:pPr>
          </w:p>
        </w:tc>
        <w:tc>
          <w:tcPr>
            <w:tcW w:w="7988" w:type="dxa"/>
            <w:tcBorders>
              <w:left w:val="dotted" w:sz="4" w:space="0" w:color="auto"/>
              <w:bottom w:val="dotted" w:sz="4" w:space="0" w:color="auto"/>
              <w:right w:val="dotted" w:sz="4" w:space="0" w:color="auto"/>
            </w:tcBorders>
          </w:tcPr>
          <w:p w:rsidR="00421472" w:rsidRPr="00AA2720" w:rsidRDefault="00421472" w:rsidP="001C394B">
            <w:pPr>
              <w:jc w:val="both"/>
              <w:rPr>
                <w:rFonts w:ascii="Arial Narrow" w:hAnsi="Arial Narrow"/>
                <w:color w:val="000000" w:themeColor="text1"/>
              </w:rPr>
            </w:pPr>
            <w:r w:rsidRPr="00AA2720">
              <w:rPr>
                <w:rFonts w:ascii="Arial Narrow" w:hAnsi="Arial Narrow"/>
                <w:i/>
                <w:color w:val="000000" w:themeColor="text1"/>
                <w:sz w:val="18"/>
                <w:szCs w:val="18"/>
                <w:u w:val="single"/>
              </w:rPr>
              <w:t>Σημείωση</w:t>
            </w:r>
            <w:r>
              <w:rPr>
                <w:rFonts w:ascii="Arial Narrow" w:hAnsi="Arial Narrow"/>
                <w:i/>
                <w:color w:val="000000" w:themeColor="text1"/>
                <w:sz w:val="18"/>
                <w:szCs w:val="18"/>
              </w:rPr>
              <w:t xml:space="preserve">: </w:t>
            </w:r>
            <w:r w:rsidRPr="00AA2720">
              <w:rPr>
                <w:rFonts w:ascii="Arial Narrow" w:hAnsi="Arial Narrow"/>
                <w:i/>
                <w:color w:val="000000" w:themeColor="text1"/>
                <w:sz w:val="18"/>
                <w:szCs w:val="18"/>
              </w:rPr>
              <w:t xml:space="preserve">Καλείστε να προσδιορίσετε τις γενικές και ειδικές ομάδες του πληθυσμού που θα εξυπηρετούνται από την υλοποίηση της </w:t>
            </w:r>
            <w:r>
              <w:rPr>
                <w:rFonts w:ascii="Arial Narrow" w:hAnsi="Arial Narrow"/>
                <w:i/>
                <w:color w:val="000000" w:themeColor="text1"/>
                <w:sz w:val="18"/>
                <w:szCs w:val="18"/>
              </w:rPr>
              <w:t>δράσης</w:t>
            </w:r>
            <w:r w:rsidRPr="00AA2720">
              <w:rPr>
                <w:rFonts w:ascii="Arial Narrow" w:hAnsi="Arial Narrow"/>
                <w:i/>
                <w:color w:val="000000" w:themeColor="text1"/>
                <w:sz w:val="18"/>
                <w:szCs w:val="18"/>
              </w:rPr>
              <w:t xml:space="preserve"> ή των υποέργων </w:t>
            </w:r>
            <w:r>
              <w:rPr>
                <w:rFonts w:ascii="Arial Narrow" w:hAnsi="Arial Narrow"/>
                <w:i/>
                <w:color w:val="000000" w:themeColor="text1"/>
                <w:sz w:val="18"/>
                <w:szCs w:val="18"/>
              </w:rPr>
              <w:t>αυτής.</w:t>
            </w:r>
            <w:r w:rsidRPr="00AA2720">
              <w:rPr>
                <w:rFonts w:ascii="Arial Narrow" w:hAnsi="Arial Narrow"/>
                <w:color w:val="000000" w:themeColor="text1"/>
              </w:rPr>
              <w:t xml:space="preserve"> </w:t>
            </w:r>
          </w:p>
          <w:p w:rsidR="00421472" w:rsidRPr="00AA2720" w:rsidRDefault="00421472" w:rsidP="001C394B">
            <w:pPr>
              <w:jc w:val="both"/>
              <w:rPr>
                <w:rFonts w:ascii="Arial Narrow" w:hAnsi="Arial Narrow"/>
                <w:color w:val="000000" w:themeColor="text1"/>
              </w:rPr>
            </w:pPr>
          </w:p>
          <w:p w:rsidR="00421472" w:rsidRDefault="00421472" w:rsidP="001C394B">
            <w:pPr>
              <w:jc w:val="both"/>
              <w:rPr>
                <w:rFonts w:ascii="Arial Narrow" w:hAnsi="Arial Narrow"/>
                <w:color w:val="000000" w:themeColor="text1"/>
              </w:rPr>
            </w:pPr>
          </w:p>
          <w:p w:rsidR="00421472" w:rsidRDefault="00421472" w:rsidP="001C394B">
            <w:pPr>
              <w:jc w:val="both"/>
              <w:rPr>
                <w:rFonts w:ascii="Arial Narrow" w:hAnsi="Arial Narrow"/>
                <w:color w:val="000000" w:themeColor="text1"/>
              </w:rPr>
            </w:pPr>
          </w:p>
          <w:p w:rsidR="00421472" w:rsidRPr="00AA2720" w:rsidRDefault="00421472" w:rsidP="001C394B">
            <w:pPr>
              <w:jc w:val="both"/>
              <w:rPr>
                <w:rFonts w:ascii="Arial Narrow" w:hAnsi="Arial Narrow"/>
                <w:color w:val="000000" w:themeColor="text1"/>
              </w:rPr>
            </w:pPr>
          </w:p>
        </w:tc>
      </w:tr>
    </w:tbl>
    <w:p w:rsidR="00421472" w:rsidRPr="00AA2720" w:rsidRDefault="00421472" w:rsidP="00421472">
      <w:pPr>
        <w:rPr>
          <w:rFonts w:ascii="Arial Narrow" w:hAnsi="Arial Narrow"/>
          <w:color w:val="000000" w:themeColor="text1"/>
          <w:sz w:val="20"/>
          <w:szCs w:val="20"/>
        </w:rPr>
      </w:pPr>
    </w:p>
    <w:tbl>
      <w:tblPr>
        <w:tblStyle w:val="ab"/>
        <w:tblW w:w="0" w:type="auto"/>
        <w:shd w:val="clear" w:color="auto" w:fill="7F7F7F" w:themeFill="text1" w:themeFillTint="80"/>
        <w:tblLook w:val="04A0"/>
      </w:tblPr>
      <w:tblGrid>
        <w:gridCol w:w="8522"/>
      </w:tblGrid>
      <w:tr w:rsidR="00421472" w:rsidRPr="00AA2720" w:rsidTr="001C394B">
        <w:tc>
          <w:tcPr>
            <w:tcW w:w="8522" w:type="dxa"/>
            <w:shd w:val="clear" w:color="auto" w:fill="7F7F7F" w:themeFill="text1" w:themeFillTint="80"/>
          </w:tcPr>
          <w:p w:rsidR="00421472" w:rsidRPr="00AA2720" w:rsidRDefault="00421472" w:rsidP="001C394B">
            <w:pPr>
              <w:rPr>
                <w:rFonts w:ascii="Arial Narrow" w:hAnsi="Arial Narrow"/>
                <w:b/>
                <w:color w:val="000000" w:themeColor="text1"/>
                <w:sz w:val="32"/>
                <w:szCs w:val="32"/>
              </w:rPr>
            </w:pPr>
            <w:r>
              <w:rPr>
                <w:rFonts w:ascii="Arial Narrow" w:hAnsi="Arial Narrow"/>
                <w:b/>
                <w:color w:val="000000" w:themeColor="text1"/>
                <w:sz w:val="32"/>
                <w:szCs w:val="32"/>
              </w:rPr>
              <w:t>Δ</w:t>
            </w:r>
            <w:r w:rsidRPr="00AA2720">
              <w:rPr>
                <w:rFonts w:ascii="Arial Narrow" w:hAnsi="Arial Narrow"/>
                <w:b/>
                <w:color w:val="000000" w:themeColor="text1"/>
                <w:sz w:val="32"/>
                <w:szCs w:val="32"/>
              </w:rPr>
              <w:t xml:space="preserve">. ΣΤΟΙΧΕΙΑ ΧΡΗΜΑΤΟΔΟΤΗΣΗΣ ΠΡΟΤΕΙΝΟΜΕΝΗΣ </w:t>
            </w:r>
            <w:r>
              <w:rPr>
                <w:rFonts w:ascii="Arial Narrow" w:hAnsi="Arial Narrow"/>
                <w:b/>
                <w:color w:val="000000" w:themeColor="text1"/>
                <w:sz w:val="32"/>
                <w:szCs w:val="32"/>
              </w:rPr>
              <w:t>ΔΡΑΣΗΣ</w:t>
            </w:r>
          </w:p>
        </w:tc>
      </w:tr>
    </w:tbl>
    <w:p w:rsidR="00421472" w:rsidRPr="00AA2720" w:rsidRDefault="00421472" w:rsidP="00421472">
      <w:pPr>
        <w:rPr>
          <w:rFonts w:ascii="Arial Narrow" w:hAnsi="Arial Narrow"/>
          <w:color w:val="000000" w:themeColor="text1"/>
          <w:sz w:val="20"/>
          <w:szCs w:val="20"/>
        </w:rPr>
      </w:pPr>
    </w:p>
    <w:tbl>
      <w:tblPr>
        <w:tblStyle w:val="ab"/>
        <w:tblW w:w="85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555"/>
        <w:gridCol w:w="2141"/>
        <w:gridCol w:w="520"/>
        <w:gridCol w:w="1038"/>
        <w:gridCol w:w="2268"/>
      </w:tblGrid>
      <w:tr w:rsidR="00421472" w:rsidRPr="00AA2720" w:rsidTr="001C394B">
        <w:trPr>
          <w:trHeight w:val="313"/>
        </w:trPr>
        <w:tc>
          <w:tcPr>
            <w:tcW w:w="2555" w:type="dxa"/>
            <w:vMerge w:val="restart"/>
            <w:vAlign w:val="center"/>
          </w:tcPr>
          <w:p w:rsidR="00421472" w:rsidRPr="00AA2720" w:rsidRDefault="00421472" w:rsidP="001C394B">
            <w:pPr>
              <w:spacing w:line="360" w:lineRule="auto"/>
              <w:rPr>
                <w:rFonts w:ascii="Arial Narrow" w:hAnsi="Arial Narrow"/>
                <w:b/>
                <w:color w:val="000000" w:themeColor="text1"/>
              </w:rPr>
            </w:pPr>
            <w:r>
              <w:rPr>
                <w:rFonts w:ascii="Arial Narrow" w:hAnsi="Arial Narrow"/>
                <w:b/>
                <w:color w:val="000000" w:themeColor="text1"/>
              </w:rPr>
              <w:t>ΕΙΔΟΣ</w:t>
            </w:r>
            <w:r w:rsidRPr="00AA2720">
              <w:rPr>
                <w:rFonts w:ascii="Arial Narrow" w:hAnsi="Arial Narrow"/>
                <w:b/>
                <w:color w:val="000000" w:themeColor="text1"/>
              </w:rPr>
              <w:t xml:space="preserve"> ΧΡΗΜΑΤΟΔΟΤΗΣΗΣ </w:t>
            </w:r>
          </w:p>
        </w:tc>
        <w:tc>
          <w:tcPr>
            <w:tcW w:w="2661" w:type="dxa"/>
            <w:gridSpan w:val="2"/>
            <w:vAlign w:val="center"/>
          </w:tcPr>
          <w:p w:rsidR="00421472" w:rsidRPr="009E59BD" w:rsidRDefault="00421472" w:rsidP="001C394B">
            <w:pPr>
              <w:rPr>
                <w:rFonts w:ascii="Arial Narrow" w:hAnsi="Arial Narrow"/>
                <w:color w:val="000000" w:themeColor="text1"/>
                <w:sz w:val="32"/>
                <w:szCs w:val="32"/>
              </w:rPr>
            </w:pPr>
            <w:r w:rsidRPr="009E59BD">
              <w:rPr>
                <w:rFonts w:ascii="Arial Narrow" w:hAnsi="Arial Narrow"/>
                <w:color w:val="000000" w:themeColor="text1"/>
              </w:rPr>
              <w:t>ΔΑΠΑΝΕΣ ΣΕ ΥΠΟΔΟΜΕΣ</w:t>
            </w:r>
          </w:p>
        </w:tc>
        <w:tc>
          <w:tcPr>
            <w:tcW w:w="3306" w:type="dxa"/>
            <w:gridSpan w:val="2"/>
            <w:vAlign w:val="center"/>
          </w:tcPr>
          <w:p w:rsidR="00421472" w:rsidRPr="00AA2720" w:rsidRDefault="00421472" w:rsidP="001C394B">
            <w:pPr>
              <w:jc w:val="both"/>
              <w:rPr>
                <w:rFonts w:ascii="Arial Narrow" w:hAnsi="Arial Narrow"/>
                <w:color w:val="000000" w:themeColor="text1"/>
              </w:rPr>
            </w:pPr>
          </w:p>
        </w:tc>
      </w:tr>
      <w:tr w:rsidR="00421472" w:rsidRPr="00AA2720" w:rsidTr="001C394B">
        <w:trPr>
          <w:trHeight w:val="312"/>
        </w:trPr>
        <w:tc>
          <w:tcPr>
            <w:tcW w:w="2555" w:type="dxa"/>
            <w:vMerge/>
            <w:vAlign w:val="center"/>
          </w:tcPr>
          <w:p w:rsidR="00421472" w:rsidRPr="00AA2720" w:rsidRDefault="00421472" w:rsidP="001C394B">
            <w:pPr>
              <w:spacing w:line="360" w:lineRule="auto"/>
              <w:rPr>
                <w:rFonts w:ascii="Arial Narrow" w:hAnsi="Arial Narrow"/>
                <w:b/>
                <w:color w:val="000000" w:themeColor="text1"/>
              </w:rPr>
            </w:pPr>
          </w:p>
        </w:tc>
        <w:tc>
          <w:tcPr>
            <w:tcW w:w="2661" w:type="dxa"/>
            <w:gridSpan w:val="2"/>
            <w:vAlign w:val="center"/>
          </w:tcPr>
          <w:p w:rsidR="00421472" w:rsidRPr="009E59BD" w:rsidRDefault="00421472" w:rsidP="001C394B">
            <w:pPr>
              <w:rPr>
                <w:rFonts w:ascii="Arial Narrow" w:hAnsi="Arial Narrow"/>
                <w:color w:val="000000" w:themeColor="text1"/>
                <w:sz w:val="32"/>
                <w:szCs w:val="32"/>
              </w:rPr>
            </w:pPr>
            <w:r w:rsidRPr="009E59BD">
              <w:rPr>
                <w:rFonts w:ascii="Arial Narrow" w:hAnsi="Arial Narrow"/>
                <w:color w:val="000000" w:themeColor="text1"/>
              </w:rPr>
              <w:t>ΔΑΠΑΝΕΣ ΓΙΑ ΕΞΟΠΛΙΣΜΟ</w:t>
            </w:r>
          </w:p>
        </w:tc>
        <w:tc>
          <w:tcPr>
            <w:tcW w:w="3306" w:type="dxa"/>
            <w:gridSpan w:val="2"/>
            <w:vAlign w:val="center"/>
          </w:tcPr>
          <w:p w:rsidR="00421472" w:rsidRPr="00AA2720" w:rsidRDefault="00421472" w:rsidP="001C394B">
            <w:pPr>
              <w:jc w:val="both"/>
              <w:rPr>
                <w:rFonts w:ascii="Arial Narrow" w:hAnsi="Arial Narrow"/>
                <w:color w:val="000000" w:themeColor="text1"/>
              </w:rPr>
            </w:pPr>
          </w:p>
        </w:tc>
      </w:tr>
      <w:tr w:rsidR="00421472" w:rsidRPr="00AA2720" w:rsidTr="001C394B">
        <w:trPr>
          <w:trHeight w:val="312"/>
        </w:trPr>
        <w:tc>
          <w:tcPr>
            <w:tcW w:w="2555" w:type="dxa"/>
            <w:vMerge/>
            <w:tcBorders>
              <w:bottom w:val="dotted" w:sz="4" w:space="0" w:color="auto"/>
            </w:tcBorders>
            <w:vAlign w:val="center"/>
          </w:tcPr>
          <w:p w:rsidR="00421472" w:rsidRPr="00AA2720" w:rsidRDefault="00421472" w:rsidP="001C394B">
            <w:pPr>
              <w:spacing w:line="360" w:lineRule="auto"/>
              <w:rPr>
                <w:rFonts w:ascii="Arial Narrow" w:hAnsi="Arial Narrow"/>
                <w:b/>
                <w:color w:val="000000" w:themeColor="text1"/>
              </w:rPr>
            </w:pPr>
          </w:p>
        </w:tc>
        <w:tc>
          <w:tcPr>
            <w:tcW w:w="2661" w:type="dxa"/>
            <w:gridSpan w:val="2"/>
            <w:tcBorders>
              <w:bottom w:val="dotted" w:sz="4" w:space="0" w:color="auto"/>
            </w:tcBorders>
            <w:vAlign w:val="center"/>
          </w:tcPr>
          <w:p w:rsidR="00421472" w:rsidRPr="009E59BD" w:rsidRDefault="00421472" w:rsidP="001C394B">
            <w:pPr>
              <w:rPr>
                <w:rFonts w:ascii="Arial Narrow" w:hAnsi="Arial Narrow"/>
                <w:color w:val="000000" w:themeColor="text1"/>
                <w:sz w:val="32"/>
                <w:szCs w:val="32"/>
              </w:rPr>
            </w:pPr>
            <w:r w:rsidRPr="009E59BD">
              <w:rPr>
                <w:rFonts w:ascii="Arial Narrow" w:hAnsi="Arial Narrow"/>
                <w:color w:val="000000" w:themeColor="text1"/>
              </w:rPr>
              <w:t>ΔΑΠΑΝΕΣ ΚΑΤΑΡΤΙΣΗΣ ΚΑΙ ΑΝΘΡΩΠΙΝΟΥ ΔΥΝΑΜΙΚΟΥ</w:t>
            </w:r>
          </w:p>
        </w:tc>
        <w:tc>
          <w:tcPr>
            <w:tcW w:w="3306" w:type="dxa"/>
            <w:gridSpan w:val="2"/>
            <w:tcBorders>
              <w:bottom w:val="dotted" w:sz="4" w:space="0" w:color="auto"/>
            </w:tcBorders>
            <w:vAlign w:val="center"/>
          </w:tcPr>
          <w:p w:rsidR="00421472" w:rsidRPr="00AA2720" w:rsidRDefault="00421472" w:rsidP="001C394B">
            <w:pPr>
              <w:jc w:val="both"/>
              <w:rPr>
                <w:rFonts w:ascii="Arial Narrow" w:hAnsi="Arial Narrow"/>
                <w:color w:val="000000" w:themeColor="text1"/>
              </w:rPr>
            </w:pPr>
          </w:p>
        </w:tc>
      </w:tr>
      <w:tr w:rsidR="00421472" w:rsidRPr="00AA2720" w:rsidTr="001C394B">
        <w:trPr>
          <w:trHeight w:val="312"/>
        </w:trPr>
        <w:tc>
          <w:tcPr>
            <w:tcW w:w="8522" w:type="dxa"/>
            <w:gridSpan w:val="5"/>
            <w:tcBorders>
              <w:left w:val="nil"/>
              <w:right w:val="nil"/>
            </w:tcBorders>
            <w:vAlign w:val="center"/>
          </w:tcPr>
          <w:p w:rsidR="00421472" w:rsidRPr="00AA2720" w:rsidRDefault="00421472" w:rsidP="001C394B">
            <w:pPr>
              <w:jc w:val="both"/>
              <w:rPr>
                <w:rFonts w:ascii="Arial Narrow" w:hAnsi="Arial Narrow"/>
                <w:i/>
                <w:color w:val="000000" w:themeColor="text1"/>
                <w:sz w:val="18"/>
                <w:szCs w:val="18"/>
              </w:rPr>
            </w:pPr>
          </w:p>
        </w:tc>
      </w:tr>
      <w:tr w:rsidR="00421472" w:rsidRPr="00AA2720" w:rsidTr="001C394B">
        <w:trPr>
          <w:trHeight w:val="57"/>
        </w:trPr>
        <w:tc>
          <w:tcPr>
            <w:tcW w:w="4696" w:type="dxa"/>
            <w:gridSpan w:val="2"/>
            <w:vAlign w:val="center"/>
          </w:tcPr>
          <w:p w:rsidR="00421472" w:rsidRPr="00AA2720" w:rsidRDefault="00421472" w:rsidP="001C394B">
            <w:pPr>
              <w:jc w:val="right"/>
              <w:rPr>
                <w:rFonts w:ascii="Arial Narrow" w:hAnsi="Arial Narrow"/>
                <w:b/>
                <w:color w:val="000000" w:themeColor="text1"/>
              </w:rPr>
            </w:pPr>
            <w:r w:rsidRPr="00AA2720">
              <w:rPr>
                <w:rFonts w:ascii="Arial Narrow" w:hAnsi="Arial Narrow"/>
                <w:b/>
                <w:color w:val="000000" w:themeColor="text1"/>
              </w:rPr>
              <w:t xml:space="preserve">ΣΥΝΟΛΟ Π/Υ </w:t>
            </w:r>
            <w:r>
              <w:rPr>
                <w:rFonts w:ascii="Arial Narrow" w:hAnsi="Arial Narrow"/>
                <w:b/>
                <w:color w:val="000000" w:themeColor="text1"/>
              </w:rPr>
              <w:t>ΔΡΑΣΗΣ</w:t>
            </w:r>
          </w:p>
        </w:tc>
        <w:tc>
          <w:tcPr>
            <w:tcW w:w="1558" w:type="dxa"/>
            <w:gridSpan w:val="2"/>
            <w:vAlign w:val="center"/>
          </w:tcPr>
          <w:p w:rsidR="00421472" w:rsidRDefault="00421472" w:rsidP="001C394B">
            <w:pPr>
              <w:jc w:val="right"/>
              <w:rPr>
                <w:rFonts w:ascii="Arial Narrow" w:hAnsi="Arial Narrow"/>
                <w:color w:val="000000" w:themeColor="text1"/>
                <w:sz w:val="16"/>
                <w:szCs w:val="16"/>
              </w:rPr>
            </w:pPr>
          </w:p>
          <w:p w:rsidR="00421472" w:rsidRDefault="00421472" w:rsidP="001C394B">
            <w:pPr>
              <w:jc w:val="right"/>
              <w:rPr>
                <w:rFonts w:ascii="Arial Narrow" w:hAnsi="Arial Narrow"/>
                <w:color w:val="000000" w:themeColor="text1"/>
                <w:sz w:val="16"/>
                <w:szCs w:val="16"/>
              </w:rPr>
            </w:pPr>
            <w:r w:rsidRPr="00AA2720">
              <w:rPr>
                <w:rFonts w:ascii="Arial Narrow" w:hAnsi="Arial Narrow"/>
                <w:color w:val="000000" w:themeColor="text1"/>
                <w:sz w:val="16"/>
                <w:szCs w:val="16"/>
              </w:rPr>
              <w:t>………………………..€</w:t>
            </w:r>
          </w:p>
          <w:p w:rsidR="00421472" w:rsidRPr="00AA2720" w:rsidRDefault="00421472" w:rsidP="001C394B">
            <w:pPr>
              <w:jc w:val="right"/>
              <w:rPr>
                <w:rFonts w:ascii="Arial Narrow" w:hAnsi="Arial Narrow"/>
                <w:color w:val="000000" w:themeColor="text1"/>
                <w:sz w:val="16"/>
                <w:szCs w:val="16"/>
              </w:rPr>
            </w:pPr>
          </w:p>
        </w:tc>
        <w:tc>
          <w:tcPr>
            <w:tcW w:w="2268" w:type="dxa"/>
            <w:vMerge w:val="restart"/>
            <w:vAlign w:val="center"/>
          </w:tcPr>
          <w:p w:rsidR="00421472" w:rsidRPr="00AA2720" w:rsidRDefault="00421472" w:rsidP="001C394B">
            <w:pPr>
              <w:jc w:val="center"/>
              <w:rPr>
                <w:rFonts w:ascii="Arial Narrow" w:hAnsi="Arial Narrow"/>
                <w:i/>
                <w:color w:val="000000" w:themeColor="text1"/>
                <w:sz w:val="16"/>
                <w:szCs w:val="16"/>
              </w:rPr>
            </w:pPr>
          </w:p>
        </w:tc>
      </w:tr>
      <w:tr w:rsidR="00421472" w:rsidRPr="00AA2720" w:rsidTr="001C394B">
        <w:trPr>
          <w:trHeight w:val="57"/>
        </w:trPr>
        <w:tc>
          <w:tcPr>
            <w:tcW w:w="4696" w:type="dxa"/>
            <w:gridSpan w:val="2"/>
            <w:vAlign w:val="center"/>
          </w:tcPr>
          <w:p w:rsidR="00421472" w:rsidRPr="00AA2720" w:rsidRDefault="00421472" w:rsidP="001C394B">
            <w:pPr>
              <w:jc w:val="right"/>
              <w:rPr>
                <w:rFonts w:ascii="Arial Narrow" w:hAnsi="Arial Narrow"/>
                <w:b/>
                <w:color w:val="000000" w:themeColor="text1"/>
              </w:rPr>
            </w:pPr>
            <w:r w:rsidRPr="00AA2720">
              <w:rPr>
                <w:rFonts w:ascii="Arial Narrow" w:hAnsi="Arial Narrow"/>
                <w:b/>
                <w:color w:val="000000" w:themeColor="text1"/>
              </w:rPr>
              <w:lastRenderedPageBreak/>
              <w:t>Η ΥΛΟΠΟΙΗΣΗ ΤΗΣ ΠΡΑΞΗΣ ΠΑΡΑΓΕΙ ΕΣΟΔΑ;</w:t>
            </w:r>
          </w:p>
        </w:tc>
        <w:tc>
          <w:tcPr>
            <w:tcW w:w="1558" w:type="dxa"/>
            <w:gridSpan w:val="2"/>
            <w:vAlign w:val="center"/>
          </w:tcPr>
          <w:p w:rsidR="00421472" w:rsidRPr="00AA2720" w:rsidRDefault="00421472" w:rsidP="001C394B">
            <w:pPr>
              <w:jc w:val="center"/>
              <w:rPr>
                <w:rFonts w:ascii="Arial Narrow" w:hAnsi="Arial Narrow"/>
                <w:color w:val="000000" w:themeColor="text1"/>
                <w:sz w:val="16"/>
                <w:szCs w:val="16"/>
              </w:rPr>
            </w:pPr>
            <w:r w:rsidRPr="00AA2720">
              <w:rPr>
                <w:rFonts w:ascii="Arial Narrow" w:hAnsi="Arial Narrow"/>
                <w:color w:val="000000" w:themeColor="text1"/>
                <w:sz w:val="16"/>
                <w:szCs w:val="16"/>
              </w:rPr>
              <w:t>ΝΑΙ □</w:t>
            </w:r>
          </w:p>
          <w:p w:rsidR="00421472" w:rsidRPr="00AA2720" w:rsidRDefault="00421472" w:rsidP="001C394B">
            <w:pPr>
              <w:jc w:val="center"/>
              <w:rPr>
                <w:rFonts w:ascii="Arial Narrow" w:hAnsi="Arial Narrow"/>
                <w:color w:val="000000" w:themeColor="text1"/>
                <w:sz w:val="16"/>
                <w:szCs w:val="16"/>
              </w:rPr>
            </w:pPr>
            <w:r w:rsidRPr="00AA2720">
              <w:rPr>
                <w:rFonts w:ascii="Arial Narrow" w:hAnsi="Arial Narrow"/>
                <w:color w:val="000000" w:themeColor="text1"/>
                <w:sz w:val="16"/>
                <w:szCs w:val="16"/>
              </w:rPr>
              <w:t>ΟΧΙ □</w:t>
            </w:r>
          </w:p>
        </w:tc>
        <w:tc>
          <w:tcPr>
            <w:tcW w:w="2268" w:type="dxa"/>
            <w:vMerge/>
            <w:vAlign w:val="center"/>
          </w:tcPr>
          <w:p w:rsidR="00421472" w:rsidRPr="00AA2720" w:rsidRDefault="00421472" w:rsidP="001C394B">
            <w:pPr>
              <w:jc w:val="center"/>
              <w:rPr>
                <w:rFonts w:ascii="Arial Narrow" w:hAnsi="Arial Narrow"/>
                <w:i/>
                <w:color w:val="000000" w:themeColor="text1"/>
                <w:sz w:val="16"/>
                <w:szCs w:val="16"/>
              </w:rPr>
            </w:pPr>
          </w:p>
        </w:tc>
      </w:tr>
    </w:tbl>
    <w:p w:rsidR="00421472" w:rsidRDefault="00421472" w:rsidP="00421472">
      <w:pPr>
        <w:rPr>
          <w:rFonts w:ascii="Arial Narrow" w:hAnsi="Arial Narrow"/>
          <w:color w:val="000000" w:themeColor="text1"/>
          <w:sz w:val="20"/>
          <w:szCs w:val="20"/>
        </w:rPr>
      </w:pPr>
    </w:p>
    <w:p w:rsidR="00421472" w:rsidRPr="00AA2720" w:rsidRDefault="00421472" w:rsidP="00421472">
      <w:pPr>
        <w:rPr>
          <w:rFonts w:ascii="Arial Narrow" w:hAnsi="Arial Narrow"/>
          <w:color w:val="000000" w:themeColor="text1"/>
          <w:sz w:val="20"/>
          <w:szCs w:val="20"/>
        </w:rPr>
      </w:pPr>
    </w:p>
    <w:tbl>
      <w:tblPr>
        <w:tblStyle w:val="ab"/>
        <w:tblW w:w="0" w:type="auto"/>
        <w:shd w:val="clear" w:color="auto" w:fill="7F7F7F" w:themeFill="text1" w:themeFillTint="80"/>
        <w:tblLook w:val="04A0"/>
      </w:tblPr>
      <w:tblGrid>
        <w:gridCol w:w="8522"/>
      </w:tblGrid>
      <w:tr w:rsidR="00421472" w:rsidRPr="00AA2720" w:rsidTr="001C394B">
        <w:tc>
          <w:tcPr>
            <w:tcW w:w="8522" w:type="dxa"/>
            <w:shd w:val="clear" w:color="auto" w:fill="7F7F7F" w:themeFill="text1" w:themeFillTint="80"/>
          </w:tcPr>
          <w:p w:rsidR="00421472" w:rsidRPr="00AA2720" w:rsidRDefault="00421472" w:rsidP="001C394B">
            <w:pPr>
              <w:rPr>
                <w:rFonts w:ascii="Arial Narrow" w:hAnsi="Arial Narrow"/>
                <w:b/>
                <w:color w:val="000000" w:themeColor="text1"/>
                <w:sz w:val="32"/>
                <w:szCs w:val="32"/>
              </w:rPr>
            </w:pPr>
            <w:r w:rsidRPr="00AA2720">
              <w:rPr>
                <w:color w:val="000000" w:themeColor="text1"/>
              </w:rPr>
              <w:br w:type="page"/>
            </w:r>
            <w:r>
              <w:rPr>
                <w:rFonts w:ascii="Arial Narrow" w:hAnsi="Arial Narrow"/>
                <w:b/>
                <w:color w:val="000000" w:themeColor="text1"/>
                <w:sz w:val="32"/>
                <w:szCs w:val="32"/>
              </w:rPr>
              <w:t>Ε</w:t>
            </w:r>
            <w:r w:rsidRPr="00AA2720">
              <w:rPr>
                <w:rFonts w:ascii="Arial Narrow" w:hAnsi="Arial Narrow"/>
                <w:b/>
                <w:color w:val="000000" w:themeColor="text1"/>
                <w:sz w:val="32"/>
                <w:szCs w:val="32"/>
              </w:rPr>
              <w:t>. ΠΑΡΑΡΤΗΜΑ ΔΕΛΤΙΟΥ</w:t>
            </w:r>
          </w:p>
        </w:tc>
      </w:tr>
    </w:tbl>
    <w:p w:rsidR="00421472" w:rsidRPr="00AA2720" w:rsidRDefault="00421472" w:rsidP="00421472">
      <w:pPr>
        <w:rPr>
          <w:rFonts w:ascii="Arial Narrow" w:hAnsi="Arial Narrow"/>
          <w:color w:val="000000" w:themeColor="text1"/>
          <w:sz w:val="20"/>
          <w:szCs w:val="20"/>
        </w:rPr>
      </w:pPr>
    </w:p>
    <w:p w:rsidR="00421472" w:rsidRDefault="00421472" w:rsidP="00421472">
      <w:pPr>
        <w:jc w:val="both"/>
        <w:rPr>
          <w:rFonts w:ascii="Arial Narrow" w:hAnsi="Arial Narrow"/>
          <w:color w:val="000000" w:themeColor="text1"/>
        </w:rPr>
      </w:pPr>
      <w:r w:rsidRPr="003666C1">
        <w:rPr>
          <w:rFonts w:ascii="Arial Narrow" w:hAnsi="Arial Narrow"/>
          <w:color w:val="000000" w:themeColor="text1"/>
        </w:rPr>
        <w:t xml:space="preserve">Κάθε Δελτίο </w:t>
      </w:r>
      <w:r>
        <w:rPr>
          <w:rFonts w:ascii="Arial Narrow" w:hAnsi="Arial Narrow"/>
          <w:color w:val="000000" w:themeColor="text1"/>
        </w:rPr>
        <w:t>Προτεινομένης</w:t>
      </w:r>
      <w:r w:rsidRPr="003666C1">
        <w:rPr>
          <w:rFonts w:ascii="Arial Narrow" w:hAnsi="Arial Narrow"/>
          <w:color w:val="000000" w:themeColor="text1"/>
        </w:rPr>
        <w:t xml:space="preserve"> </w:t>
      </w:r>
      <w:r>
        <w:rPr>
          <w:rFonts w:ascii="Arial Narrow" w:hAnsi="Arial Narrow"/>
          <w:color w:val="000000" w:themeColor="text1"/>
        </w:rPr>
        <w:t>Δράσης</w:t>
      </w:r>
      <w:r w:rsidRPr="003666C1">
        <w:rPr>
          <w:rFonts w:ascii="Arial Narrow" w:hAnsi="Arial Narrow"/>
          <w:color w:val="000000" w:themeColor="text1"/>
        </w:rPr>
        <w:t xml:space="preserve"> δύναται να συνοδεύεται από υλικό οπτικής ή χαρτογραφικής τεκμηρίωσης του προβλήματος ή/ και της πρότασης.  </w:t>
      </w:r>
    </w:p>
    <w:p w:rsidR="00421472" w:rsidRDefault="00421472" w:rsidP="00421472">
      <w:pPr>
        <w:jc w:val="both"/>
        <w:rPr>
          <w:rFonts w:ascii="Arial Narrow" w:hAnsi="Arial Narrow"/>
          <w:color w:val="000000" w:themeColor="text1"/>
        </w:rPr>
      </w:pPr>
      <w:r>
        <w:rPr>
          <w:rFonts w:ascii="Arial Narrow" w:hAnsi="Arial Narrow"/>
          <w:color w:val="000000" w:themeColor="text1"/>
        </w:rPr>
        <w:t>………………………………………………………………………….</w:t>
      </w:r>
    </w:p>
    <w:p w:rsidR="00421472" w:rsidRPr="003E16A4" w:rsidRDefault="00421472" w:rsidP="00421472">
      <w:pPr>
        <w:jc w:val="both"/>
        <w:rPr>
          <w:rFonts w:ascii="Arial Narrow" w:hAnsi="Arial Narrow"/>
          <w:color w:val="000000" w:themeColor="text1"/>
          <w:sz w:val="20"/>
          <w:szCs w:val="20"/>
        </w:rPr>
      </w:pPr>
      <w:r>
        <w:rPr>
          <w:rFonts w:ascii="Arial Narrow" w:hAnsi="Arial Narrow"/>
          <w:color w:val="000000" w:themeColor="text1"/>
        </w:rPr>
        <w:t>………………………………………………………………………….</w:t>
      </w:r>
    </w:p>
    <w:p w:rsidR="00421472" w:rsidRPr="003E16A4" w:rsidRDefault="00421472" w:rsidP="00421472">
      <w:pPr>
        <w:jc w:val="both"/>
        <w:rPr>
          <w:rFonts w:ascii="Arial Narrow" w:hAnsi="Arial Narrow"/>
          <w:color w:val="000000" w:themeColor="text1"/>
          <w:sz w:val="20"/>
          <w:szCs w:val="20"/>
        </w:rPr>
      </w:pPr>
      <w:r>
        <w:rPr>
          <w:rFonts w:ascii="Arial Narrow" w:hAnsi="Arial Narrow"/>
          <w:color w:val="000000" w:themeColor="text1"/>
        </w:rPr>
        <w:t>………………………………………………………………………….</w:t>
      </w:r>
    </w:p>
    <w:p w:rsidR="00421472" w:rsidRPr="003E16A4" w:rsidRDefault="00421472" w:rsidP="00421472">
      <w:pPr>
        <w:jc w:val="both"/>
        <w:rPr>
          <w:rFonts w:ascii="Arial Narrow" w:hAnsi="Arial Narrow"/>
          <w:color w:val="000000" w:themeColor="text1"/>
          <w:sz w:val="20"/>
          <w:szCs w:val="20"/>
        </w:rPr>
      </w:pPr>
      <w:r>
        <w:rPr>
          <w:rFonts w:ascii="Arial Narrow" w:hAnsi="Arial Narrow"/>
          <w:color w:val="000000" w:themeColor="text1"/>
        </w:rPr>
        <w:t>………………………………………………………………………….</w:t>
      </w:r>
    </w:p>
    <w:p w:rsidR="00421472" w:rsidRPr="003E16A4" w:rsidRDefault="00421472" w:rsidP="00421472">
      <w:pPr>
        <w:jc w:val="both"/>
        <w:rPr>
          <w:rFonts w:ascii="Arial Narrow" w:hAnsi="Arial Narrow"/>
          <w:color w:val="000000" w:themeColor="text1"/>
          <w:sz w:val="20"/>
          <w:szCs w:val="20"/>
        </w:rPr>
      </w:pPr>
      <w:r>
        <w:rPr>
          <w:rFonts w:ascii="Arial Narrow" w:hAnsi="Arial Narrow"/>
          <w:color w:val="000000" w:themeColor="text1"/>
        </w:rPr>
        <w:t>………………………………………………………………………….</w:t>
      </w:r>
    </w:p>
    <w:p w:rsidR="00421472" w:rsidRPr="003E16A4" w:rsidRDefault="00421472" w:rsidP="00421472">
      <w:pPr>
        <w:jc w:val="both"/>
        <w:rPr>
          <w:rFonts w:ascii="Arial Narrow" w:hAnsi="Arial Narrow"/>
          <w:color w:val="000000" w:themeColor="text1"/>
          <w:sz w:val="20"/>
          <w:szCs w:val="20"/>
        </w:rPr>
      </w:pPr>
      <w:r>
        <w:rPr>
          <w:rFonts w:ascii="Arial Narrow" w:hAnsi="Arial Narrow"/>
          <w:color w:val="000000" w:themeColor="text1"/>
        </w:rPr>
        <w:t>………………………………………………………………………….</w:t>
      </w:r>
    </w:p>
    <w:p w:rsidR="00421472" w:rsidRPr="003E16A4" w:rsidRDefault="00421472" w:rsidP="00421472">
      <w:pPr>
        <w:jc w:val="both"/>
        <w:rPr>
          <w:rFonts w:ascii="Arial Narrow" w:hAnsi="Arial Narrow"/>
          <w:color w:val="000000" w:themeColor="text1"/>
          <w:sz w:val="20"/>
          <w:szCs w:val="20"/>
        </w:rPr>
      </w:pPr>
      <w:r>
        <w:rPr>
          <w:rFonts w:ascii="Arial Narrow" w:hAnsi="Arial Narrow"/>
          <w:color w:val="000000" w:themeColor="text1"/>
        </w:rPr>
        <w:t>………………………………………………………………………….</w:t>
      </w:r>
    </w:p>
    <w:p w:rsidR="00421472" w:rsidRDefault="00421472" w:rsidP="00421472">
      <w:pPr>
        <w:spacing w:after="200" w:line="360" w:lineRule="auto"/>
        <w:jc w:val="both"/>
        <w:rPr>
          <w:rFonts w:asciiTheme="minorHAnsi" w:hAnsiTheme="minorHAnsi"/>
          <w:sz w:val="22"/>
          <w:szCs w:val="22"/>
        </w:rPr>
      </w:pPr>
    </w:p>
    <w:p w:rsidR="00421472" w:rsidRDefault="00421472" w:rsidP="00421472">
      <w:pPr>
        <w:spacing w:after="200" w:line="360" w:lineRule="auto"/>
        <w:jc w:val="both"/>
        <w:rPr>
          <w:rFonts w:asciiTheme="minorHAnsi" w:hAnsiTheme="minorHAnsi"/>
          <w:sz w:val="22"/>
          <w:szCs w:val="22"/>
        </w:rPr>
      </w:pPr>
      <w:r>
        <w:rPr>
          <w:rFonts w:asciiTheme="minorHAnsi" w:hAnsiTheme="minorHAnsi"/>
          <w:sz w:val="22"/>
          <w:szCs w:val="22"/>
        </w:rPr>
        <w:t>…………………………………………[ΠΕΡΑΣ ΥΠΟΔΕΙΓΜΑΤΟΣ]…………………………………………………………….</w:t>
      </w:r>
    </w:p>
    <w:p w:rsidR="00421472" w:rsidRPr="000B304E" w:rsidRDefault="00421472" w:rsidP="000B304E">
      <w:pPr>
        <w:rPr>
          <w:rFonts w:ascii="Arial Narrow" w:hAnsi="Arial Narrow"/>
          <w:b/>
          <w:bCs/>
          <w:color w:val="0F243E" w:themeColor="text2" w:themeShade="80"/>
        </w:rPr>
      </w:pPr>
    </w:p>
    <w:p w:rsidR="003178A1" w:rsidRDefault="003178A1">
      <w:pPr>
        <w:spacing w:after="200" w:line="276" w:lineRule="auto"/>
        <w:rPr>
          <w:rFonts w:ascii="Arial Narrow" w:hAnsi="Arial Narrow" w:cstheme="minorHAnsi"/>
          <w:color w:val="0F243E" w:themeColor="text2" w:themeShade="80"/>
        </w:rPr>
      </w:pPr>
      <w:r>
        <w:rPr>
          <w:rFonts w:ascii="Arial Narrow" w:hAnsi="Arial Narrow" w:cstheme="minorHAnsi"/>
          <w:color w:val="0F243E" w:themeColor="text2" w:themeShade="80"/>
        </w:rPr>
        <w:br w:type="page"/>
      </w:r>
    </w:p>
    <w:p w:rsidR="00257CD1" w:rsidRDefault="00257CD1">
      <w:pPr>
        <w:spacing w:after="200" w:line="276" w:lineRule="auto"/>
        <w:rPr>
          <w:rFonts w:ascii="Arial Narrow" w:hAnsi="Arial Narrow" w:cstheme="minorHAnsi"/>
          <w:color w:val="0F243E" w:themeColor="text2" w:themeShade="80"/>
        </w:rPr>
      </w:pPr>
    </w:p>
    <w:p w:rsidR="00257CD1" w:rsidRDefault="00257CD1">
      <w:pPr>
        <w:spacing w:after="200" w:line="276" w:lineRule="auto"/>
        <w:rPr>
          <w:rFonts w:ascii="Arial Narrow" w:hAnsi="Arial Narrow" w:cstheme="minorHAnsi"/>
          <w:color w:val="0F243E" w:themeColor="text2" w:themeShade="80"/>
        </w:rPr>
      </w:pPr>
    </w:p>
    <w:p w:rsidR="00257CD1" w:rsidRDefault="00257CD1" w:rsidP="00257CD1">
      <w:pPr>
        <w:spacing w:after="200" w:line="276" w:lineRule="auto"/>
        <w:jc w:val="right"/>
        <w:rPr>
          <w:rFonts w:ascii="Calibri" w:hAnsi="Calibri" w:cs="Calibri"/>
          <w:b/>
          <w:color w:val="17365D" w:themeColor="text2" w:themeShade="BF"/>
          <w:sz w:val="40"/>
          <w:szCs w:val="40"/>
        </w:rPr>
      </w:pPr>
    </w:p>
    <w:p w:rsidR="00257CD1" w:rsidRDefault="00257CD1" w:rsidP="00257CD1">
      <w:pPr>
        <w:spacing w:after="200" w:line="276" w:lineRule="auto"/>
        <w:jc w:val="right"/>
        <w:rPr>
          <w:rFonts w:ascii="Calibri" w:hAnsi="Calibri" w:cs="Calibri"/>
          <w:b/>
          <w:color w:val="17365D" w:themeColor="text2" w:themeShade="BF"/>
          <w:sz w:val="40"/>
          <w:szCs w:val="40"/>
        </w:rPr>
      </w:pPr>
    </w:p>
    <w:p w:rsidR="00257CD1" w:rsidRDefault="00257CD1" w:rsidP="00257CD1">
      <w:pPr>
        <w:spacing w:after="200" w:line="276" w:lineRule="auto"/>
        <w:jc w:val="right"/>
        <w:rPr>
          <w:rFonts w:ascii="Calibri" w:hAnsi="Calibri" w:cs="Calibri"/>
          <w:b/>
          <w:color w:val="17365D" w:themeColor="text2" w:themeShade="BF"/>
          <w:sz w:val="40"/>
          <w:szCs w:val="40"/>
        </w:rPr>
      </w:pPr>
      <w:r>
        <w:rPr>
          <w:rFonts w:ascii="Calibri" w:hAnsi="Calibri" w:cs="Calibri"/>
          <w:b/>
          <w:color w:val="17365D" w:themeColor="text2" w:themeShade="BF"/>
          <w:sz w:val="40"/>
          <w:szCs w:val="40"/>
        </w:rPr>
        <w:t xml:space="preserve">ΜΕΡΟΣ 4. </w:t>
      </w:r>
    </w:p>
    <w:p w:rsidR="00257CD1" w:rsidRPr="001C394B" w:rsidRDefault="00257CD1" w:rsidP="00257CD1">
      <w:pPr>
        <w:spacing w:after="200" w:line="276" w:lineRule="auto"/>
        <w:jc w:val="right"/>
        <w:rPr>
          <w:bCs/>
          <w:color w:val="17365D" w:themeColor="text2" w:themeShade="BF"/>
          <w:sz w:val="32"/>
          <w:szCs w:val="32"/>
        </w:rPr>
      </w:pPr>
      <w:r>
        <w:rPr>
          <w:rFonts w:ascii="Calibri" w:hAnsi="Calibri" w:cs="Calibri"/>
          <w:b/>
          <w:color w:val="17365D" w:themeColor="text2" w:themeShade="BF"/>
          <w:sz w:val="40"/>
          <w:szCs w:val="40"/>
        </w:rPr>
        <w:t xml:space="preserve">ΣΤΡΑΤΗΓΙΚΗ ΟΧΕ – ΛΟΓΙΚΗ ΠΑΡΕΜΒΑΣΗΣ ΚΑΙ ΑΡΧΙΤΕΚΤΟΝΙΚΗ </w:t>
      </w:r>
      <w:r w:rsidR="00743B3A">
        <w:rPr>
          <w:rFonts w:ascii="Calibri" w:hAnsi="Calibri" w:cs="Calibri"/>
          <w:b/>
          <w:color w:val="17365D" w:themeColor="text2" w:themeShade="BF"/>
          <w:sz w:val="40"/>
          <w:szCs w:val="40"/>
        </w:rPr>
        <w:t>ΧΡΗΜΑΤΟΔΟΤΗΣΗΣ</w:t>
      </w:r>
      <w:r>
        <w:rPr>
          <w:rFonts w:ascii="Calibri" w:hAnsi="Calibri" w:cs="Calibri"/>
          <w:b/>
          <w:color w:val="17365D" w:themeColor="text2" w:themeShade="BF"/>
          <w:sz w:val="40"/>
          <w:szCs w:val="40"/>
        </w:rPr>
        <w:t xml:space="preserve"> </w:t>
      </w:r>
    </w:p>
    <w:p w:rsidR="00257CD1" w:rsidRPr="001C394B" w:rsidRDefault="00257CD1" w:rsidP="00257CD1">
      <w:pPr>
        <w:spacing w:after="200" w:line="276" w:lineRule="auto"/>
        <w:jc w:val="right"/>
        <w:rPr>
          <w:rFonts w:ascii="Arial Narrow" w:hAnsi="Arial Narrow"/>
          <w:bCs/>
          <w:color w:val="000000" w:themeColor="text1"/>
        </w:rPr>
      </w:pPr>
    </w:p>
    <w:p w:rsidR="00257CD1" w:rsidRDefault="00257CD1" w:rsidP="00257CD1">
      <w:pPr>
        <w:spacing w:after="200" w:line="276" w:lineRule="auto"/>
        <w:jc w:val="right"/>
        <w:rPr>
          <w:rFonts w:ascii="Arial Narrow" w:hAnsi="Arial Narrow"/>
          <w:bCs/>
          <w:color w:val="000000" w:themeColor="text1"/>
          <w:sz w:val="22"/>
          <w:szCs w:val="22"/>
        </w:rPr>
      </w:pPr>
      <w:r w:rsidRPr="00565D27">
        <w:rPr>
          <w:rFonts w:ascii="Arial Narrow" w:hAnsi="Arial Narrow"/>
          <w:bCs/>
          <w:color w:val="000000" w:themeColor="text1"/>
          <w:sz w:val="22"/>
          <w:szCs w:val="22"/>
        </w:rPr>
        <w:t>(αντιστοιχεί στις ενότητες «</w:t>
      </w:r>
      <w:r w:rsidRPr="001C394B">
        <w:rPr>
          <w:rFonts w:ascii="Arial Narrow" w:hAnsi="Arial Narrow"/>
          <w:bCs/>
          <w:i/>
          <w:color w:val="000000" w:themeColor="text1"/>
          <w:sz w:val="22"/>
          <w:szCs w:val="22"/>
          <w:u w:val="single"/>
        </w:rPr>
        <w:t>Δ. ΠΑΡΟΥΣΙΑΣΗ ΤΗΣ ΠΡΟΤΕΙΝΟΜΕΝΗΣ ΣΤΡΑΤΗΓΙΚΗΣ</w:t>
      </w:r>
      <w:r w:rsidRPr="00565D27">
        <w:rPr>
          <w:rFonts w:ascii="Arial Narrow" w:hAnsi="Arial Narrow"/>
          <w:bCs/>
          <w:color w:val="000000" w:themeColor="text1"/>
          <w:sz w:val="22"/>
          <w:szCs w:val="22"/>
        </w:rPr>
        <w:t xml:space="preserve">» &amp; </w:t>
      </w:r>
      <w:r>
        <w:rPr>
          <w:rFonts w:ascii="Arial Narrow" w:hAnsi="Arial Narrow"/>
          <w:bCs/>
          <w:color w:val="000000" w:themeColor="text1"/>
          <w:sz w:val="22"/>
          <w:szCs w:val="22"/>
        </w:rPr>
        <w:t xml:space="preserve"> ειδικότερα στην υποενότητα </w:t>
      </w:r>
      <w:r w:rsidRPr="00565D27">
        <w:rPr>
          <w:rFonts w:ascii="Arial Narrow" w:hAnsi="Arial Narrow"/>
          <w:bCs/>
          <w:color w:val="000000" w:themeColor="text1"/>
          <w:sz w:val="22"/>
          <w:szCs w:val="22"/>
        </w:rPr>
        <w:t>«</w:t>
      </w:r>
      <w:r w:rsidRPr="00257CD1">
        <w:rPr>
          <w:rFonts w:ascii="Arial Narrow" w:hAnsi="Arial Narrow"/>
          <w:bCs/>
          <w:i/>
          <w:color w:val="000000" w:themeColor="text1"/>
          <w:sz w:val="22"/>
          <w:szCs w:val="22"/>
          <w:u w:val="single"/>
        </w:rPr>
        <w:t>Ε.1 - ΆΞΟΝΕΣ ΣΤΡΑΤΗΓΙΚΗΣ &amp; ΕΙΔΙΚΟΙ ΣΤΟΧΟΙ</w:t>
      </w:r>
      <w:r w:rsidRPr="00565D27">
        <w:rPr>
          <w:rFonts w:ascii="Arial Narrow" w:hAnsi="Arial Narrow"/>
          <w:bCs/>
          <w:color w:val="000000" w:themeColor="text1"/>
          <w:sz w:val="22"/>
          <w:szCs w:val="22"/>
        </w:rPr>
        <w:t>»  του εγγράφου «</w:t>
      </w:r>
      <w:r w:rsidRPr="00565D27">
        <w:rPr>
          <w:rFonts w:ascii="Arial Narrow" w:hAnsi="Arial Narrow"/>
          <w:bCs/>
          <w:i/>
          <w:color w:val="000000" w:themeColor="text1"/>
          <w:sz w:val="22"/>
          <w:szCs w:val="22"/>
          <w:u w:val="single"/>
        </w:rPr>
        <w:t>Έντυπο υποβολής πρότασης Τοπικής Στρατηγικής Ο.Χ.Ε. ΠΕΠ ΙΟΝΙΩΝ ΝΗΣΩΝ</w:t>
      </w:r>
      <w:r w:rsidRPr="00565D27">
        <w:rPr>
          <w:rFonts w:ascii="Arial Narrow" w:hAnsi="Arial Narrow"/>
          <w:bCs/>
          <w:color w:val="000000" w:themeColor="text1"/>
          <w:sz w:val="22"/>
          <w:szCs w:val="22"/>
        </w:rPr>
        <w:t>»</w:t>
      </w:r>
      <w:r>
        <w:rPr>
          <w:rFonts w:ascii="Arial Narrow" w:hAnsi="Arial Narrow"/>
          <w:bCs/>
          <w:color w:val="000000" w:themeColor="text1"/>
          <w:sz w:val="22"/>
          <w:szCs w:val="22"/>
        </w:rPr>
        <w:t xml:space="preserve"> της ΕΥΔ ΠΕΠ ΙΝ 2014-2020</w:t>
      </w:r>
    </w:p>
    <w:p w:rsidR="00257CD1" w:rsidRDefault="00257CD1" w:rsidP="00257CD1">
      <w:pPr>
        <w:spacing w:after="200" w:line="276" w:lineRule="auto"/>
        <w:jc w:val="right"/>
        <w:rPr>
          <w:rFonts w:ascii="Arial Narrow" w:hAnsi="Arial Narrow" w:cstheme="minorHAnsi"/>
          <w:b/>
          <w:bCs/>
          <w:color w:val="0F243E" w:themeColor="text2" w:themeShade="80"/>
          <w:sz w:val="28"/>
          <w:szCs w:val="28"/>
        </w:rPr>
      </w:pPr>
    </w:p>
    <w:p w:rsidR="000B304E" w:rsidRPr="006C6E61" w:rsidRDefault="000B304E">
      <w:pPr>
        <w:spacing w:after="200" w:line="276" w:lineRule="auto"/>
        <w:rPr>
          <w:rFonts w:ascii="Arial Narrow" w:eastAsia="Calibri" w:hAnsi="Arial Narrow" w:cstheme="minorHAnsi"/>
          <w:b/>
          <w:bCs/>
          <w:color w:val="0F243E" w:themeColor="text2" w:themeShade="80"/>
          <w:highlight w:val="yellow"/>
        </w:rPr>
      </w:pPr>
      <w:bookmarkStart w:id="92" w:name="_Toc433280144"/>
      <w:bookmarkEnd w:id="3"/>
      <w:bookmarkEnd w:id="56"/>
      <w:bookmarkEnd w:id="57"/>
      <w:r w:rsidRPr="006C6E61">
        <w:rPr>
          <w:rFonts w:ascii="Arial Narrow" w:hAnsi="Arial Narrow" w:cstheme="minorHAnsi"/>
          <w:color w:val="0F243E" w:themeColor="text2" w:themeShade="80"/>
          <w:highlight w:val="yellow"/>
        </w:rPr>
        <w:br w:type="page"/>
      </w:r>
    </w:p>
    <w:p w:rsidR="0032474E" w:rsidRPr="00C339B7" w:rsidRDefault="003B57B9" w:rsidP="00C339B7">
      <w:pPr>
        <w:pStyle w:val="1"/>
        <w:rPr>
          <w:rFonts w:ascii="Arial Narrow" w:eastAsia="Times New Roman" w:hAnsi="Arial Narrow" w:cstheme="minorHAnsi"/>
          <w:color w:val="0F243E" w:themeColor="text2" w:themeShade="80"/>
          <w:sz w:val="32"/>
          <w:szCs w:val="32"/>
        </w:rPr>
      </w:pPr>
      <w:bookmarkStart w:id="93" w:name="_Toc437171613"/>
      <w:bookmarkStart w:id="94" w:name="_Toc459709760"/>
      <w:bookmarkStart w:id="95" w:name="_Toc532568950"/>
      <w:r w:rsidRPr="00C339B7">
        <w:rPr>
          <w:rFonts w:ascii="Arial Narrow" w:eastAsia="Times New Roman" w:hAnsi="Arial Narrow" w:cstheme="minorHAnsi"/>
          <w:color w:val="0F243E" w:themeColor="text2" w:themeShade="80"/>
          <w:sz w:val="32"/>
          <w:szCs w:val="32"/>
        </w:rPr>
        <w:lastRenderedPageBreak/>
        <w:t>4</w:t>
      </w:r>
      <w:r w:rsidR="005B3BA4" w:rsidRPr="00C339B7">
        <w:rPr>
          <w:rFonts w:ascii="Arial Narrow" w:eastAsia="Times New Roman" w:hAnsi="Arial Narrow" w:cstheme="minorHAnsi"/>
          <w:color w:val="0F243E" w:themeColor="text2" w:themeShade="80"/>
          <w:sz w:val="32"/>
          <w:szCs w:val="32"/>
        </w:rPr>
        <w:t>.</w:t>
      </w:r>
      <w:r w:rsidR="0032474E" w:rsidRPr="00C339B7">
        <w:rPr>
          <w:rFonts w:ascii="Arial Narrow" w:eastAsia="Times New Roman" w:hAnsi="Arial Narrow" w:cstheme="minorHAnsi"/>
          <w:color w:val="0F243E" w:themeColor="text2" w:themeShade="80"/>
          <w:sz w:val="32"/>
          <w:szCs w:val="32"/>
        </w:rPr>
        <w:t xml:space="preserve">  </w:t>
      </w:r>
      <w:r w:rsidR="0053779A" w:rsidRPr="00C339B7">
        <w:rPr>
          <w:rFonts w:ascii="Arial Narrow" w:eastAsia="Times New Roman" w:hAnsi="Arial Narrow" w:cstheme="minorHAnsi"/>
          <w:color w:val="0F243E" w:themeColor="text2" w:themeShade="80"/>
          <w:sz w:val="32"/>
          <w:szCs w:val="32"/>
        </w:rPr>
        <w:t>Ταυτότητα και Τοπική Στρατηγική ΟΧΕ Λευκάδας</w:t>
      </w:r>
      <w:bookmarkEnd w:id="95"/>
      <w:r w:rsidR="0053779A" w:rsidRPr="00C339B7">
        <w:rPr>
          <w:rFonts w:ascii="Arial Narrow" w:eastAsia="Times New Roman" w:hAnsi="Arial Narrow" w:cstheme="minorHAnsi"/>
          <w:color w:val="0F243E" w:themeColor="text2" w:themeShade="80"/>
          <w:sz w:val="32"/>
          <w:szCs w:val="32"/>
        </w:rPr>
        <w:t xml:space="preserve"> </w:t>
      </w:r>
      <w:bookmarkEnd w:id="92"/>
      <w:bookmarkEnd w:id="93"/>
      <w:bookmarkEnd w:id="94"/>
    </w:p>
    <w:p w:rsidR="0032474E" w:rsidRPr="00AF402A" w:rsidRDefault="0032474E" w:rsidP="000B304E">
      <w:pPr>
        <w:jc w:val="both"/>
        <w:rPr>
          <w:rFonts w:ascii="Arial Narrow" w:eastAsia="Calibri" w:hAnsi="Arial Narrow" w:cstheme="minorHAnsi"/>
        </w:rPr>
      </w:pPr>
    </w:p>
    <w:p w:rsidR="0032474E" w:rsidRPr="00AF402A" w:rsidRDefault="0032474E" w:rsidP="0053779A">
      <w:pPr>
        <w:jc w:val="both"/>
        <w:rPr>
          <w:rFonts w:ascii="Arial Narrow" w:eastAsia="Calibri" w:hAnsi="Arial Narrow"/>
          <w:color w:val="000000" w:themeColor="text1"/>
          <w:lang w:eastAsia="en-US"/>
        </w:rPr>
      </w:pPr>
    </w:p>
    <w:p w:rsidR="0053779A" w:rsidRPr="00C339B7" w:rsidRDefault="0053779A" w:rsidP="00C339B7">
      <w:pPr>
        <w:pStyle w:val="2"/>
        <w:rPr>
          <w:rFonts w:ascii="Arial Narrow" w:hAnsi="Arial Narrow" w:cstheme="minorHAnsi"/>
          <w:color w:val="0F243E" w:themeColor="text2" w:themeShade="80"/>
        </w:rPr>
      </w:pPr>
      <w:bookmarkStart w:id="96" w:name="_Toc532568951"/>
      <w:r w:rsidRPr="00C339B7">
        <w:rPr>
          <w:rFonts w:ascii="Arial Narrow" w:hAnsi="Arial Narrow" w:cstheme="minorHAnsi"/>
          <w:color w:val="0F243E" w:themeColor="text2" w:themeShade="80"/>
        </w:rPr>
        <w:t>4.1 Το Αιτιολογικό Υπόβαθρο της Σχεδιαζόμενης Στρατηγικής της ΟΧΕ</w:t>
      </w:r>
      <w:bookmarkEnd w:id="96"/>
      <w:r w:rsidRPr="00C339B7">
        <w:rPr>
          <w:rFonts w:ascii="Arial Narrow" w:hAnsi="Arial Narrow" w:cstheme="minorHAnsi"/>
          <w:color w:val="0F243E" w:themeColor="text2" w:themeShade="80"/>
        </w:rPr>
        <w:t xml:space="preserve"> </w:t>
      </w:r>
    </w:p>
    <w:p w:rsidR="0053779A" w:rsidRPr="00AF402A" w:rsidRDefault="0053779A" w:rsidP="0053779A">
      <w:pPr>
        <w:jc w:val="both"/>
        <w:rPr>
          <w:rFonts w:ascii="Arial Narrow" w:hAnsi="Arial Narrow" w:cstheme="minorHAnsi"/>
          <w: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Κατά τις τελευταίες δεκαετίες, η περιοχή του Δήμου Λευκάδας έχει διαμορφώσει ένα τυπικά νησιώτικο παραγωγικό πρότυπο, όπου κυρίαρχη θέση κατέχει ο κλάδος του τουρισμού. Η τουριστική δραστηριότητα, μέσω των διασυνδέσεων με τους άλλους τομείς και κλάδους της τοπικής οικονομίας είναι βέβαιο ότι θα συνεχίσει να αποτελεί τον πυρήνα του τοπικού παραγωγικού συστήματος. Από την παραπάνω ανάλυση, διαπιστώθηκε ότι η Λευκάδα υστερεί έναντι άλλων σημαντικών προορισμών της Περιφέρειας Ιονίων Νήσων στην προσέκλυση επισκεπτών, αλλά και στις τουριστικές υποδομές. Ο υψηλός βαθμός εποχικότητας των αφίξεων, η χαμηλή μέση διαμονή, η υπερβολική συγκέντρωση των τουριστικών δραστηριοτήτων στο βορειανατολικό τμήμα του νησιού, η περιορισμένη διάχυση των επισκεπτών στην ενδοχώρα και στο δυτικό τμήμα, η μη πλήρης ανάδειξη και ένταξη στο τουριστικό κύκλωμα της τοπικής πρωτογενούς και της βιοτεχνικής παραγωγής, καθώς και μη πλήρης αξιοποίηση των πλούσιων οικοπολιτιστικών πόρων της περιοχής, οι συγκρούσεις χρήσεων γης και οι επιβαρύνσεις στο περιβάλλον συνιστούν βασικές αδυναμίες μιας ολοκληρωμένης, βιώσιμης τοπικής ανάπτυξης, με διαχρονικά οφέλη για την τοπική κοινωνία. </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Ο διεθνής, εθνικός και περιφερειακός ανταγωνισμός για την προσέλκυση επισκεπτών επιτάσσει την αναδιάταξη της τοπικής αναπτυξιακής πολιτικής και τη δημιουργία συνθηκών μιας διατηρήσιμης ανάπτυξης, με σημαία τον τουρισμό. Μεταξύ άλλων, αυτό προϋποθέτει την βιώσιμη προστασία και ανάδειξη των υφιστάμενων τουριστικών προϊόντων της περιοχής, καθώς και την ανάπτυξη νέων, συμπληρωματικών των υφισταμένων. Εξάλλου, η νέα αναπτυξιακή στρατηγική της ΠΙΝ, όπως αυτή αποτυπώνεται στα διάφορα κείμενα σχεδιασμού και προγραμματισμού, καθώς και στο σχέδιο του νέου Επιχειρησιακού Προγράμματος 2014-2020, καθώς και στη Στρατηγική Έξυπνης Εξειδίκευσης RIS3 της ΠΙΝ, αναγνωρίζει τα συγκριτικά πλεονεκτήματα της τουριστικής βιομηχανίας της Λευκάδας και αναγορεύει την ενίσχυση της τουριστικής ανάπτυξης σε έναν από τους κεντρικούς πυλώνες της.</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Ειδικότερα, ο τουρισμός στη Λευκάδα παρουσιάζει σημαντικές δυνατότητες περαιτέρω ανάπτυξης και διαφοροποίησης του τουριστικού προϊόντος της με την προώθηση νέων μορφών εναλλακτικού τουρισμού. Σύμφωνα με την παραπάνω ανάλυση, αλλά και την πρόσφατη έρευνα του ΙΝΣΕΤΕ, τα κύρια τουριστικά προϊόντα της Λευκάδας είναι «Ήλιος και Θάλασσα», «Πολιτιστικός και Θρησκευτικός τουρισμός» και «Θαλάσσιος ή Ναυτικός Τουρισμός». Πέραν τούτου, η έρευνα έδειξε ότι η περιοχή διαθέτει μεγάλες δυνατότητες για ανάπτυξη και άλλων συμπληρωματικών τουριστικών προϊόντων, όπως είναι οι κατηγορίες «Φύση και Δραστηριότητες» και «Τοπικά Προϊόντα και Γαστρονομία».  </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Συνεπώς, η ολοκληρωμένη ανάπτυξη των κύριων τουριστικών προϊόντων της περιοχής και η διάχυση της τουριστικής δραστηριότητας του παραλιακού και θαλάσσιου τμήματος του νησιού προς την ενδοχώρα, με ανάπτυξη συμπληρωματικών εναλλακτικών μορφών τουριστικής δραστηριότητας αναλόγως των δυνατοτήτων (π.χ. γαστρονομικός, καταδυτικός, θαλάσσιος, περιπατητικός και πολιτιστικός τουρισμός) συνιστά την κεντρική κατεύθυνση της τοπικής αναπτυξιακής στρατηγικής. </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Βασικός μοχλός της νέας αυτής στρατηγικής θα αποτελέσει η ανάπτυξη του θαλάσσιου (ναυτικού) τουρισμού. Πρόκειται για ένα σύνθετο τουριστικό προϊόν, το οποίο συναπαρτίζεται </w:t>
      </w:r>
      <w:r w:rsidRPr="00AF402A">
        <w:rPr>
          <w:rFonts w:ascii="Arial Narrow" w:hAnsi="Arial Narrow" w:cstheme="minorHAnsi"/>
          <w:iCs/>
          <w:color w:val="000000" w:themeColor="text1"/>
        </w:rPr>
        <w:lastRenderedPageBreak/>
        <w:t>από δραστηριότητες, όπως είναι η κρουαζιέρα, τα σκάφη αναψυχής (γιώτινγκ), η ιστιοπλοΐα, οι υποβρύχιες δραστηριότητες, η αλιεία, ο ναυτικός αθλητισμός, η οικολογία της θάλασσας, ο θαλάσσιος πολιτισμός και οι πολιτιστικές διαδρομές, κ.α. και είναι ένας από τους πλέον δυναμικά αναπτυσσόμενους τουριστικούς υπο- κλάδους διεθνώς. Η ανάπτυξή του προϋποθέτει τη σύμπραξη όλων των δρώντων (stake holders), όπως είναι οι  επιχειρήσεις παροχής υπηρεσιών κρουαζιέρας και Yachting, οι εφοπλιστές του κλάδου, οι τουρίστες, οι λιμενικές αρχές, το κράτος, οι ΟΤΑ, οι χερσαίες μεταφορικές και εμπορικές επιχειρήσεις, πολιτιστικοί οργανισμοί  και η κοινωνία των πολιτών.</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Σε όλα τα σχετικά κείμενα χωρικού και αναπτυξιακού σχεδιασμού, η Λευκάδα ορίζεται ως κέντρο θαλάσσιου τουρισμού, λόγω των συναφών συγκριτικών πλεονεκτημάτων, όπως η ύπαρξη λιμενικών υποδομών, τα ήρεμα νερά, οι μοναδικές παραλίες, η εγγύτητα με τις μεγάλες αγορές θαλάσσιου τουρισμού (π.χ. Ιταλία και Γαλλία), η εύκολη πρόσβαση από τη στεριά, κ.α. Επίσης, η περιοχή έχει αναπτύξει πλείστες δραστηριότητες θαλάσσιων σπορ όπως windsurfing, kite-surfing, ιστιοπλοΐα, yachting, scuba-diving, parasailing, ενώ είναι και κέντρο ναυταθλητικών αγώνων (Π.Χ. πρωταθλήματα Kitesurfing). </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Η ύπαρξη ενός πυκνού δικτύου λιμενικών εγκαταστάσεων, αλιευτικών καταφυγίων και φυσικών λιμένων δημιουργούν τις προϋποθέσεις για μια δυναμική ανάπτυξη του θαλάσσιου τουρισμού και τη δημιουργία ενός σχετικού </w:t>
      </w:r>
      <w:r w:rsidRPr="00AF402A">
        <w:rPr>
          <w:rFonts w:ascii="Arial Narrow" w:hAnsi="Arial Narrow" w:cstheme="minorHAnsi"/>
          <w:iCs/>
          <w:color w:val="000000" w:themeColor="text1"/>
          <w:lang w:val="de-DE"/>
        </w:rPr>
        <w:t>cluster</w:t>
      </w:r>
      <w:r w:rsidRPr="00AF402A">
        <w:rPr>
          <w:rFonts w:ascii="Arial Narrow" w:hAnsi="Arial Narrow" w:cstheme="minorHAnsi"/>
          <w:iCs/>
          <w:color w:val="000000" w:themeColor="text1"/>
        </w:rPr>
        <w:t xml:space="preserve">, με την λειτουργούσα μαρίνα Λευκάδας ως «commercial type hub marina», και ένα δίκτυο δευτερευουσών μαρίνων στη Λευκάδα και στα νησιά Κάλαμος και Καστός. </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Με βάση τα παραπάνω, η ανάπτυξη του θαλάσσιου τουρισμού αναγορεύεται σε κεντρικό στόχο της τοπικής αναπτυξιακής στρατηγικής. Η αξιοποίηση όμως των συγκριτικών πλεονεκτημάτων στον τομέα αυτόν, προϋποθέτει την εφαρμογή μιας συνεκτικής στρατηγικής στο πλαίσιο μιας Ολοκληρωμένης Χωρικής Επένδυσης, ώστε να σχεδιαστούν και εφαρμοστούν δράσεις ανάπτυξης του θαλάσσιου προϊόντος, των συμπληρωματικών προϊόντων και να αρθούν τα προβλήματα και τα εμπόδια, όπως είναι οι ανεπαρκείς υποδομές, η διασύνδεση με την ενδοχώρα, η ελλιπής προβολή του προϊόντος, οι ελλείψεις και ανεπάρκειες του ανθρώπινου δυναμικού κ.α. Η ανάπτυξη του θαλάσσιου τουρισμού μέσω της ΟΧΕ αναμένεται να συμβάλει στην αύξηση υψηλής εισοδηματικής τάξης επισκεπτών, να ενισχύσει το </w:t>
      </w:r>
      <w:r w:rsidRPr="00AF402A">
        <w:rPr>
          <w:rFonts w:ascii="Arial Narrow" w:hAnsi="Arial Narrow" w:cstheme="minorHAnsi"/>
          <w:iCs/>
          <w:color w:val="000000" w:themeColor="text1"/>
          <w:lang w:val="de-DE"/>
        </w:rPr>
        <w:t>Branding</w:t>
      </w:r>
      <w:r w:rsidRPr="00AF402A">
        <w:rPr>
          <w:rFonts w:ascii="Arial Narrow" w:hAnsi="Arial Narrow" w:cstheme="minorHAnsi"/>
          <w:iCs/>
          <w:color w:val="000000" w:themeColor="text1"/>
        </w:rPr>
        <w:t xml:space="preserve"> Λευκάδα και να προκαλέσει ισχυρή διάχυση στους υπόλοιπους τουριστικούς υπο-κλάδους και στην ενδοχώρα, προάγοντας έτσι την ισόρροπη κοινωνικοοικονομική ανάπτυξη της περιοχής. Αυτή η ολοκληρωμένη και βιώσιμη ανάπτυξη δύναται να προωθηθεί μόνον στο πλαίσιο μιας ΟΧΕ, η οποία εξ ορισμού είναι πολυθεματική, πολυταμειακή και πολεπίπεδη. </w:t>
      </w:r>
    </w:p>
    <w:p w:rsidR="0053779A" w:rsidRPr="00AF402A" w:rsidRDefault="0053779A" w:rsidP="0053779A">
      <w:pPr>
        <w:jc w:val="both"/>
        <w:rPr>
          <w:rFonts w:ascii="Arial Narrow" w:hAnsi="Arial Narrow" w:cstheme="minorHAnsi"/>
          <w:i/>
          <w:iCs/>
          <w:color w:val="000000" w:themeColor="text1"/>
        </w:rPr>
      </w:pPr>
    </w:p>
    <w:p w:rsidR="0053779A" w:rsidRPr="00AF402A" w:rsidRDefault="0053779A" w:rsidP="0053779A">
      <w:pPr>
        <w:jc w:val="both"/>
        <w:rPr>
          <w:rFonts w:ascii="Arial Narrow" w:hAnsi="Arial Narrow" w:cstheme="minorHAnsi"/>
          <w:color w:val="000000" w:themeColor="text1"/>
        </w:rPr>
      </w:pPr>
    </w:p>
    <w:p w:rsidR="0053779A" w:rsidRPr="00C339B7" w:rsidRDefault="0053779A" w:rsidP="00C339B7">
      <w:pPr>
        <w:pStyle w:val="2"/>
        <w:rPr>
          <w:rFonts w:ascii="Arial Narrow" w:hAnsi="Arial Narrow" w:cstheme="minorHAnsi"/>
          <w:color w:val="0F243E" w:themeColor="text2" w:themeShade="80"/>
        </w:rPr>
      </w:pPr>
      <w:bookmarkStart w:id="97" w:name="_Toc532568952"/>
      <w:r w:rsidRPr="00C339B7">
        <w:rPr>
          <w:rFonts w:ascii="Arial Narrow" w:hAnsi="Arial Narrow" w:cstheme="minorHAnsi"/>
          <w:color w:val="0F243E" w:themeColor="text2" w:themeShade="80"/>
        </w:rPr>
        <w:t>4.2 Κεντρικός Στόχος (Όραμα) της Στρατηγικής της ΟΧΕ</w:t>
      </w:r>
      <w:bookmarkEnd w:id="97"/>
      <w:r w:rsidRPr="00C339B7">
        <w:rPr>
          <w:rFonts w:ascii="Arial Narrow" w:hAnsi="Arial Narrow" w:cstheme="minorHAnsi"/>
          <w:color w:val="0F243E" w:themeColor="text2" w:themeShade="80"/>
        </w:rPr>
        <w:t xml:space="preserve"> </w:t>
      </w:r>
    </w:p>
    <w:p w:rsidR="0053779A" w:rsidRPr="00AF402A" w:rsidRDefault="0053779A" w:rsidP="0053779A">
      <w:pPr>
        <w:jc w:val="both"/>
        <w:rPr>
          <w:rFonts w:ascii="Arial Narrow" w:hAnsi="Arial Narrow" w:cstheme="minorHAnsi"/>
          <w:i/>
          <w:iCs/>
          <w:color w:val="000000" w:themeColor="text1"/>
        </w:rPr>
      </w:pPr>
    </w:p>
    <w:p w:rsidR="0053779A" w:rsidRPr="00AF402A" w:rsidRDefault="00981B8B" w:rsidP="0053779A">
      <w:pPr>
        <w:jc w:val="both"/>
        <w:rPr>
          <w:rFonts w:ascii="Arial Narrow" w:hAnsi="Arial Narrow" w:cstheme="minorHAnsi"/>
          <w:iCs/>
          <w:color w:val="000000" w:themeColor="text1"/>
        </w:rPr>
      </w:pPr>
      <w:r>
        <w:rPr>
          <w:rFonts w:ascii="Arial Narrow" w:hAnsi="Arial Narrow" w:cstheme="minorHAnsi"/>
          <w:iCs/>
          <w:color w:val="000000" w:themeColor="text1"/>
        </w:rPr>
        <w:t>22</w:t>
      </w: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Ο κεντρικός στρατηγικός στόχος (όραμα) της ΟΧΕ για την περιοχή παρέμβασης είναι:</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b/>
          <w:i/>
          <w:iCs/>
          <w:color w:val="000000" w:themeColor="text1"/>
        </w:rPr>
      </w:pPr>
      <w:r w:rsidRPr="00AF402A">
        <w:rPr>
          <w:rFonts w:ascii="Arial Narrow" w:hAnsi="Arial Narrow" w:cstheme="minorHAnsi"/>
          <w:b/>
          <w:i/>
          <w:iCs/>
          <w:color w:val="000000" w:themeColor="text1"/>
        </w:rPr>
        <w:t xml:space="preserve">«Η ανάδειξη της περιοχής του Δήμου Λευκάδας σε διεθνώς διακριτό βιώσιμο κέντρο  θαλάσσιου τουρισμού, με διάχυση της θαλάσσιας ανάπτυξης μέσω διασυνδέσεων με τους άλλους τομείς της τοπικής οικονομίας ώστε να υπάρξουν άμεσες και έμμεσες πολλαπλασιαστικές επιδράσεις και οφέλη για τη συνολική κοινωνική και οικονομική ανάπτυξη των κατοίκων της περιοχής». </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Ο παραπάνω κεντρικός στρατηγικός στόχος περικλείει τις κάτωθι επί μέρους αναπτυξιακές στοχεύσεις:</w:t>
      </w:r>
    </w:p>
    <w:p w:rsidR="0053779A" w:rsidRPr="00AF402A" w:rsidRDefault="0053779A" w:rsidP="000540F0">
      <w:pPr>
        <w:pStyle w:val="ac"/>
        <w:numPr>
          <w:ilvl w:val="0"/>
          <w:numId w:val="9"/>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Τη δημιουργία μιας </w:t>
      </w:r>
      <w:r w:rsidRPr="00AF402A">
        <w:rPr>
          <w:rFonts w:ascii="Arial Narrow" w:hAnsi="Arial Narrow" w:cstheme="minorHAnsi"/>
          <w:b/>
          <w:iCs/>
          <w:color w:val="000000" w:themeColor="text1"/>
        </w:rPr>
        <w:t>ενιαίας και διακριτής τουριστικής ταυτότητας</w:t>
      </w:r>
      <w:r w:rsidRPr="00AF402A">
        <w:rPr>
          <w:rFonts w:ascii="Arial Narrow" w:hAnsi="Arial Narrow" w:cstheme="minorHAnsi"/>
          <w:iCs/>
          <w:color w:val="000000" w:themeColor="text1"/>
        </w:rPr>
        <w:t xml:space="preserve"> μέσω της ανάδειξης, αναδιάταξης και αξιοποίησης των συγκριτικών πλεονεκτημάτων της Λευκάδας στην ανάπτυξη του θαλάσσιου τουρισμού. </w:t>
      </w:r>
    </w:p>
    <w:p w:rsidR="0053779A" w:rsidRPr="00AF402A" w:rsidRDefault="0053779A" w:rsidP="000540F0">
      <w:pPr>
        <w:pStyle w:val="ac"/>
        <w:numPr>
          <w:ilvl w:val="0"/>
          <w:numId w:val="9"/>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Τη </w:t>
      </w:r>
      <w:r w:rsidRPr="00AF402A">
        <w:rPr>
          <w:rFonts w:ascii="Arial Narrow" w:hAnsi="Arial Narrow" w:cstheme="minorHAnsi"/>
          <w:b/>
          <w:iCs/>
          <w:color w:val="000000" w:themeColor="text1"/>
        </w:rPr>
        <w:t>διαφοροποίηση του τουριστικού προϊόντος</w:t>
      </w:r>
      <w:r w:rsidRPr="00AF402A">
        <w:rPr>
          <w:rFonts w:ascii="Arial Narrow" w:hAnsi="Arial Narrow" w:cstheme="minorHAnsi"/>
          <w:iCs/>
          <w:color w:val="000000" w:themeColor="text1"/>
        </w:rPr>
        <w:t xml:space="preserve"> και την απόκτηση ανταγωνιστικού πλεονεκτήματος στον τουριστικό χάρτη των Ιονίων και του συνόλου της χώρας γενικότερα. </w:t>
      </w:r>
    </w:p>
    <w:p w:rsidR="0053779A" w:rsidRPr="00AF402A" w:rsidRDefault="0053779A" w:rsidP="000540F0">
      <w:pPr>
        <w:pStyle w:val="ac"/>
        <w:numPr>
          <w:ilvl w:val="0"/>
          <w:numId w:val="9"/>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Την αξιοποίηση του θαλάσσιου τουρισμού για την ανάδειξη και αξιοποίηση του συνολικού τουρισμού στο νησί. Αυτό θα επιτευχθεί αφενός μέσω της διαμόρφωσης ενός </w:t>
      </w:r>
      <w:r w:rsidRPr="00AF402A">
        <w:rPr>
          <w:rFonts w:ascii="Arial Narrow" w:hAnsi="Arial Narrow" w:cstheme="minorHAnsi"/>
          <w:b/>
          <w:iCs/>
          <w:color w:val="000000" w:themeColor="text1"/>
        </w:rPr>
        <w:t>πυκνού δικτύου διασυνδέσεων</w:t>
      </w:r>
      <w:r w:rsidRPr="00AF402A">
        <w:rPr>
          <w:rFonts w:ascii="Arial Narrow" w:hAnsi="Arial Narrow" w:cstheme="minorHAnsi"/>
          <w:iCs/>
          <w:color w:val="000000" w:themeColor="text1"/>
        </w:rPr>
        <w:t xml:space="preserve"> μεταξύ του θαλάσσιου τουρισμού και των εσωτερικών προορισμών για την αύξηση και διάχυση των επισκεπτών και αφετέρου μέσω της αποτελεσματικής διασύνδεσης του κύριου τουριστικού προϊόντος «Θαλάσσιος Τουρισμός» με άλλες μορφές τουρισμού (π.χ. Παράκτιο, </w:t>
      </w:r>
      <w:r w:rsidR="00CB2110" w:rsidRPr="00AF402A">
        <w:rPr>
          <w:rFonts w:ascii="Arial Narrow" w:hAnsi="Arial Narrow" w:cstheme="minorHAnsi"/>
          <w:iCs/>
          <w:color w:val="000000" w:themeColor="text1"/>
        </w:rPr>
        <w:t>Πολιτιστικό</w:t>
      </w:r>
      <w:r w:rsidRPr="00AF402A">
        <w:rPr>
          <w:rFonts w:ascii="Arial Narrow" w:hAnsi="Arial Narrow" w:cstheme="minorHAnsi"/>
          <w:iCs/>
          <w:color w:val="000000" w:themeColor="text1"/>
        </w:rPr>
        <w:t xml:space="preserve">, Φύση και δραστηριότητες, γαστρονομία-τοπική παραγωγή). </w:t>
      </w:r>
    </w:p>
    <w:p w:rsidR="0053779A" w:rsidRPr="00AF402A" w:rsidRDefault="0053779A" w:rsidP="000540F0">
      <w:pPr>
        <w:pStyle w:val="ac"/>
        <w:numPr>
          <w:ilvl w:val="0"/>
          <w:numId w:val="9"/>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Τη διασφάλιση της βιωσιμότητας, ώστε η ανάπτυξη του τουρισμού να είναι διαχρονική, να σέβεται το περιβάλλον και να διασφαλίζει οφέλη για το σύνολο της τοπικής κοινωνίας. Ειδικότερα, η προώθηση και ανάπτυξη του θαλάσσιου τουρισμού, μέσω των πολλαπλασιαστικών του επιδράσεων φιλοδοξεί να συμβάλει στην ισόρροπη ανάπτυξη του χώρου, στην </w:t>
      </w:r>
      <w:r w:rsidRPr="00AF402A">
        <w:rPr>
          <w:rFonts w:ascii="Arial Narrow" w:hAnsi="Arial Narrow" w:cstheme="minorHAnsi"/>
          <w:b/>
          <w:iCs/>
          <w:color w:val="000000" w:themeColor="text1"/>
        </w:rPr>
        <w:t>αύξηση της τοπικής απασχόλησης</w:t>
      </w:r>
      <w:r w:rsidRPr="00AF402A">
        <w:rPr>
          <w:rFonts w:ascii="Arial Narrow" w:hAnsi="Arial Narrow" w:cstheme="minorHAnsi"/>
          <w:iCs/>
          <w:color w:val="000000" w:themeColor="text1"/>
        </w:rPr>
        <w:t xml:space="preserve">, των εισοδημάτων και στην κοινωνική συνοχή, στο πλαίσιο της περιβαλλοντικής αειφορίας. </w:t>
      </w:r>
    </w:p>
    <w:p w:rsidR="0053779A" w:rsidRPr="00AF402A" w:rsidRDefault="0053779A" w:rsidP="0053779A">
      <w:pPr>
        <w:jc w:val="both"/>
        <w:rPr>
          <w:rFonts w:ascii="Arial Narrow" w:hAnsi="Arial Narrow" w:cstheme="minorHAnsi"/>
          <w:i/>
          <w:iCs/>
          <w:color w:val="000000" w:themeColor="text1"/>
        </w:rPr>
      </w:pPr>
    </w:p>
    <w:p w:rsidR="0053779A" w:rsidRPr="00AF402A" w:rsidRDefault="0053779A" w:rsidP="0053779A">
      <w:pPr>
        <w:jc w:val="both"/>
        <w:rPr>
          <w:rFonts w:ascii="Arial Narrow" w:hAnsi="Arial Narrow" w:cstheme="minorHAnsi"/>
          <w:color w:val="000000" w:themeColor="text1"/>
        </w:rPr>
      </w:pPr>
    </w:p>
    <w:p w:rsidR="0053779A" w:rsidRPr="00C339B7" w:rsidRDefault="0053779A" w:rsidP="0053779A">
      <w:pPr>
        <w:pStyle w:val="2"/>
        <w:rPr>
          <w:rFonts w:ascii="Arial Narrow" w:hAnsi="Arial Narrow" w:cstheme="minorHAnsi"/>
          <w:color w:val="0F243E" w:themeColor="text2" w:themeShade="80"/>
        </w:rPr>
      </w:pPr>
      <w:bookmarkStart w:id="98" w:name="_Toc532568953"/>
      <w:r w:rsidRPr="00C339B7">
        <w:rPr>
          <w:rFonts w:ascii="Arial Narrow" w:hAnsi="Arial Narrow" w:cstheme="minorHAnsi"/>
          <w:color w:val="0F243E" w:themeColor="text2" w:themeShade="80"/>
        </w:rPr>
        <w:t>4.3 Οι Άξονες Προτεραιότητας της Στρατηγικής ΟΧΕ για τη Λευκάδα</w:t>
      </w:r>
      <w:bookmarkEnd w:id="98"/>
    </w:p>
    <w:p w:rsidR="0053779A" w:rsidRPr="00AF402A" w:rsidRDefault="0053779A" w:rsidP="0053779A">
      <w:pPr>
        <w:jc w:val="both"/>
        <w:rPr>
          <w:rFonts w:ascii="Arial Narrow" w:hAnsi="Arial Narrow" w:cstheme="minorHAnsi"/>
          <w:i/>
          <w:iCs/>
          <w:color w:val="000000" w:themeColor="text1"/>
        </w:rPr>
      </w:pP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Προκειμένου η περιοχή να αναδειχθεί σε διεθνές κέντρο θαλάσσιου τουρισμού  οφείλει, στο πλαίσιο της στρατηγικής της ΟΧΕ, να προσδιορίσει τις επί μέρους προτεραιότητές της.</w:t>
      </w:r>
    </w:p>
    <w:p w:rsidR="005579CF" w:rsidRPr="00AF402A" w:rsidRDefault="005579CF"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Έτσι, από την ανάλυση των συγκριτικών πλεονεκτημάτων και των αδυναμιών για την ανάπτυξη του θαλάσσιου τουρισμού, σε συνδυασμό με τον στόχο της διάχυσης του θαλάσσιου τουρισμού στην τοπική οικονομία και κοινωνία, προκύπτουν οι παρακάτω επί μέρους προτεραιότητες: </w:t>
      </w:r>
    </w:p>
    <w:p w:rsidR="0053779A" w:rsidRPr="00AF402A" w:rsidRDefault="0053779A" w:rsidP="0053779A">
      <w:pPr>
        <w:jc w:val="both"/>
        <w:rPr>
          <w:rFonts w:ascii="Arial Narrow" w:hAnsi="Arial Narrow" w:cstheme="minorHAnsi"/>
          <w:iCs/>
          <w:color w:val="000000" w:themeColor="text1"/>
        </w:rPr>
      </w:pPr>
    </w:p>
    <w:p w:rsidR="0053779A" w:rsidRPr="00AF402A" w:rsidRDefault="005579CF" w:rsidP="0053779A">
      <w:pPr>
        <w:jc w:val="both"/>
        <w:rPr>
          <w:rFonts w:ascii="Arial Narrow" w:hAnsi="Arial Narrow" w:cstheme="minorHAnsi"/>
          <w:color w:val="000000" w:themeColor="text1"/>
        </w:rPr>
      </w:pPr>
      <w:r w:rsidRPr="00AF402A">
        <w:rPr>
          <w:rFonts w:ascii="Arial Narrow" w:hAnsi="Arial Narrow" w:cstheme="minorHAnsi"/>
          <w:b/>
          <w:color w:val="000000" w:themeColor="text1"/>
        </w:rPr>
        <w:t>ΧΡΗΜΑΤΟΔΟΤΙΚΗ ΠΡΟΤΕΡΑΙΟΤΗΤΑ Α:</w:t>
      </w:r>
      <w:r w:rsidR="0053779A" w:rsidRPr="00AF402A">
        <w:rPr>
          <w:rFonts w:ascii="Arial Narrow" w:hAnsi="Arial Narrow" w:cstheme="minorHAnsi"/>
          <w:b/>
          <w:color w:val="000000" w:themeColor="text1"/>
        </w:rPr>
        <w:t xml:space="preserve"> Ανάπτυξη υποδομών στα πεδία του θαλάσσιου τουρισμού, καθώς και στα συνδεδεμένα τουριστικά προϊόντα</w:t>
      </w:r>
      <w:r w:rsidR="0053779A" w:rsidRPr="00AF402A">
        <w:rPr>
          <w:rFonts w:ascii="Arial Narrow" w:hAnsi="Arial Narrow" w:cstheme="minorHAnsi"/>
          <w:color w:val="000000" w:themeColor="text1"/>
        </w:rPr>
        <w:t xml:space="preserve">, όπως: </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Ολοκλήρωση και δικτύωση τουριστικών λιμενικών υποδομών,  συνοδευόμενων από αναγκαίες υποδομές στη χερσαία ζώνη για εξυπηρέτηση τουριστών.  </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t>Έργα μικρής κλίμακας (π.χ. καταφύγια, αγκυροβόλια τουριστικών σκαφών</w:t>
      </w:r>
      <w:r w:rsidR="00A22A67" w:rsidRPr="00AF402A">
        <w:rPr>
          <w:rFonts w:ascii="Arial Narrow" w:hAnsi="Arial Narrow" w:cstheme="minorHAnsi"/>
          <w:color w:val="000000" w:themeColor="text1"/>
        </w:rPr>
        <w:t xml:space="preserve"> </w:t>
      </w:r>
      <w:r w:rsidRPr="00AF402A">
        <w:rPr>
          <w:rFonts w:ascii="Arial Narrow" w:hAnsi="Arial Narrow" w:cstheme="minorHAnsi"/>
          <w:color w:val="000000" w:themeColor="text1"/>
        </w:rPr>
        <w:t xml:space="preserve">).                                                         </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t>Προσέλκυση διεθνών εμπορικών σημάτων (</w:t>
      </w:r>
      <w:r w:rsidRPr="00AF402A">
        <w:rPr>
          <w:rFonts w:ascii="Arial Narrow" w:hAnsi="Arial Narrow" w:cstheme="minorHAnsi"/>
          <w:color w:val="000000" w:themeColor="text1"/>
          <w:lang w:val="en-US"/>
        </w:rPr>
        <w:t>brands</w:t>
      </w:r>
      <w:r w:rsidRPr="00AF402A">
        <w:rPr>
          <w:rFonts w:ascii="Arial Narrow" w:hAnsi="Arial Narrow" w:cstheme="minorHAnsi"/>
          <w:color w:val="000000" w:themeColor="text1"/>
        </w:rPr>
        <w:t>) για  δημιουργία νέων/ αναβάθμιση των υφιστάμενων μαρίνων.</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t>Αναβάθμιση υποδομών και αστικών περιοχών γύρω από υψηλής προτεραιότητας μαρίνες.</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t>Αναβάθμιση της βασικής εξυπηρέτησης μαρινών για να διασφαλίζεται ένα ικανοποιητικό επίπεδο εξυπηρέτησης.</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t>Ενίσχυση της προσφοράς υπηρεσιών και  εισαγωγή προτύπου των μαρίνων υψηλής αξίας.</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lastRenderedPageBreak/>
        <w:t xml:space="preserve">Δημιουργία υποδομών για την ανάδειξη και αξιοποίηση άλλων κατηγοριών προϊόντων θαλάσσιου τουρισμού (π.χ. αλιευτικού, πολιτιστικού, καταδυτικού). </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Ανάδειξη σημαντικών οικοπολιτιστικών προορισμών στον παράκτιο χώρο και στην ενδοχώρα του νησιού. </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Αναβάθμιση υποδομών προσπελασιμότητας παράκτιων και εσωτερικών προορισμών. </w:t>
      </w:r>
    </w:p>
    <w:p w:rsidR="0053779A" w:rsidRPr="00AF402A" w:rsidRDefault="0053779A" w:rsidP="000540F0">
      <w:pPr>
        <w:pStyle w:val="ac"/>
        <w:numPr>
          <w:ilvl w:val="0"/>
          <w:numId w:val="1"/>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Αξιοποίηση των νέων ψηφιακών τεχνολογιών για διαχείριση θαλάσσιου τουρισμού, για παροχή υπηρεσιών, για ανάδειξη πολιτιστικού προϊόντος κ.α. </w:t>
      </w:r>
    </w:p>
    <w:p w:rsidR="0053779A" w:rsidRPr="00AF402A" w:rsidRDefault="0053779A" w:rsidP="0053779A">
      <w:pPr>
        <w:jc w:val="both"/>
        <w:rPr>
          <w:rFonts w:ascii="Arial Narrow" w:hAnsi="Arial Narrow" w:cstheme="minorHAnsi"/>
          <w:color w:val="000000" w:themeColor="text1"/>
        </w:rPr>
      </w:pPr>
    </w:p>
    <w:p w:rsidR="0053779A" w:rsidRPr="00AF402A" w:rsidRDefault="005579CF" w:rsidP="0053779A">
      <w:pPr>
        <w:jc w:val="both"/>
        <w:rPr>
          <w:rFonts w:ascii="Arial Narrow" w:hAnsi="Arial Narrow" w:cstheme="minorHAnsi"/>
          <w:color w:val="000000" w:themeColor="text1"/>
        </w:rPr>
      </w:pPr>
      <w:r w:rsidRPr="00AF402A">
        <w:rPr>
          <w:rFonts w:ascii="Arial Narrow" w:hAnsi="Arial Narrow" w:cstheme="minorHAnsi"/>
          <w:b/>
          <w:color w:val="000000" w:themeColor="text1"/>
        </w:rPr>
        <w:t xml:space="preserve">ΧΡΗΜΑΤΟΔΟΤΙΚΗ ΠΡΟΤΕΡΑΙΟΤΗΤΑ Β: </w:t>
      </w:r>
      <w:r w:rsidR="0053779A" w:rsidRPr="00AF402A">
        <w:rPr>
          <w:rFonts w:ascii="Arial Narrow" w:hAnsi="Arial Narrow" w:cstheme="minorHAnsi"/>
          <w:b/>
          <w:color w:val="000000" w:themeColor="text1"/>
        </w:rPr>
        <w:t>Ενίσχυση του  επιχειρηματικού περιβάλλοντος για την επίτευξη των στόχων της στρατηγικής</w:t>
      </w:r>
      <w:r w:rsidR="0053779A" w:rsidRPr="00AF402A">
        <w:rPr>
          <w:rFonts w:ascii="Arial Narrow" w:hAnsi="Arial Narrow" w:cstheme="minorHAnsi"/>
          <w:color w:val="000000" w:themeColor="text1"/>
        </w:rPr>
        <w:t xml:space="preserve">, όπως: </w:t>
      </w:r>
    </w:p>
    <w:p w:rsidR="0053779A" w:rsidRPr="00AF402A" w:rsidRDefault="0053779A" w:rsidP="000540F0">
      <w:pPr>
        <w:pStyle w:val="ac"/>
        <w:numPr>
          <w:ilvl w:val="0"/>
          <w:numId w:val="2"/>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Παροχή κινήτρων για την ανάπτυξη νέων προϊόντων &amp; υπηρεσιών καθώς και τον τεχνολογικό εκσυγχρονισμό στον τομέα της θαλάσσιας οικονομίας (όπως ιστιοπλοϊκός, υποθαλάσσιος, καταδυτικός, τουρισμός κρουαζιέρας κλπ.). </w:t>
      </w:r>
    </w:p>
    <w:p w:rsidR="0053779A" w:rsidRPr="00AF402A" w:rsidRDefault="0053779A" w:rsidP="000540F0">
      <w:pPr>
        <w:pStyle w:val="ac"/>
        <w:numPr>
          <w:ilvl w:val="0"/>
          <w:numId w:val="2"/>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Δημιουργία επιχειρηματικών </w:t>
      </w:r>
      <w:r w:rsidRPr="00AF402A">
        <w:rPr>
          <w:rFonts w:ascii="Arial Narrow" w:hAnsi="Arial Narrow" w:cstheme="minorHAnsi"/>
          <w:color w:val="000000" w:themeColor="text1"/>
          <w:lang w:val="de-DE"/>
        </w:rPr>
        <w:t>Clusters</w:t>
      </w:r>
      <w:r w:rsidRPr="00AF402A">
        <w:rPr>
          <w:rFonts w:ascii="Arial Narrow" w:hAnsi="Arial Narrow" w:cstheme="minorHAnsi"/>
          <w:color w:val="000000" w:themeColor="text1"/>
        </w:rPr>
        <w:t>, δικτύων και συνεργασιών για τη διασύνδεση μεταξύ του θαλάσσιου τουρισμού και των λοιπών συμπληρωματικών υπο-κλάδων.</w:t>
      </w:r>
    </w:p>
    <w:p w:rsidR="0053779A" w:rsidRPr="00AF402A" w:rsidRDefault="0053779A" w:rsidP="000540F0">
      <w:pPr>
        <w:pStyle w:val="ac"/>
        <w:numPr>
          <w:ilvl w:val="0"/>
          <w:numId w:val="2"/>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Προσέλκυση επιχειρηματικότητας και επενδύσεων μεταξύ άλλων μέσω ενεργειών Β2Β. </w:t>
      </w:r>
    </w:p>
    <w:p w:rsidR="0053779A" w:rsidRPr="00AF402A" w:rsidRDefault="0053779A" w:rsidP="000540F0">
      <w:pPr>
        <w:pStyle w:val="ac"/>
        <w:numPr>
          <w:ilvl w:val="0"/>
          <w:numId w:val="2"/>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Προώθηση καινοτόμων ιδεών και νέων επιχειρηματικών μοντέλων. </w:t>
      </w:r>
    </w:p>
    <w:p w:rsidR="0053779A" w:rsidRPr="00AF402A" w:rsidRDefault="0053779A" w:rsidP="000540F0">
      <w:pPr>
        <w:pStyle w:val="ac"/>
        <w:numPr>
          <w:ilvl w:val="0"/>
          <w:numId w:val="2"/>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Ενίσχυση της κοινωνικής επιχειρηματικότητας. </w:t>
      </w:r>
    </w:p>
    <w:p w:rsidR="005579CF" w:rsidRPr="00AF402A" w:rsidRDefault="005579CF" w:rsidP="0053779A">
      <w:pPr>
        <w:jc w:val="both"/>
        <w:rPr>
          <w:rFonts w:ascii="Arial Narrow" w:hAnsi="Arial Narrow" w:cstheme="minorHAnsi"/>
          <w:b/>
          <w:color w:val="000000" w:themeColor="text1"/>
        </w:rPr>
      </w:pPr>
    </w:p>
    <w:p w:rsidR="0053779A" w:rsidRPr="00AF402A" w:rsidRDefault="005579CF" w:rsidP="0053779A">
      <w:pPr>
        <w:jc w:val="both"/>
        <w:rPr>
          <w:rFonts w:ascii="Arial Narrow" w:hAnsi="Arial Narrow" w:cstheme="minorHAnsi"/>
          <w:color w:val="000000" w:themeColor="text1"/>
        </w:rPr>
      </w:pPr>
      <w:r w:rsidRPr="00AF402A">
        <w:rPr>
          <w:rFonts w:ascii="Arial Narrow" w:hAnsi="Arial Narrow" w:cstheme="minorHAnsi"/>
          <w:b/>
          <w:color w:val="000000" w:themeColor="text1"/>
        </w:rPr>
        <w:t xml:space="preserve">ΧΡΗΜΑΤΟΔΟΤΙΚΗ ΠΡΟΤΕΡΑΙΟΤΗΤΑ Γ: </w:t>
      </w:r>
      <w:r w:rsidR="0053779A" w:rsidRPr="00AF402A">
        <w:rPr>
          <w:rFonts w:ascii="Arial Narrow" w:hAnsi="Arial Narrow" w:cstheme="minorHAnsi"/>
          <w:b/>
          <w:color w:val="000000" w:themeColor="text1"/>
        </w:rPr>
        <w:t>Προστασία και ανάδειξη του πολιτιστικού και φυσικού περιβάλλοντος, ιδιαίτερα του θαλάσσιου</w:t>
      </w:r>
      <w:r w:rsidR="0053779A" w:rsidRPr="00AF402A">
        <w:rPr>
          <w:rFonts w:ascii="Arial Narrow" w:hAnsi="Arial Narrow" w:cstheme="minorHAnsi"/>
          <w:color w:val="000000" w:themeColor="text1"/>
        </w:rPr>
        <w:t xml:space="preserve">, μέσω: </w:t>
      </w:r>
    </w:p>
    <w:p w:rsidR="0053779A" w:rsidRPr="00AF402A" w:rsidRDefault="0053779A" w:rsidP="000540F0">
      <w:pPr>
        <w:pStyle w:val="ac"/>
        <w:numPr>
          <w:ilvl w:val="0"/>
          <w:numId w:val="3"/>
        </w:numPr>
        <w:jc w:val="both"/>
        <w:rPr>
          <w:rFonts w:ascii="Arial Narrow" w:hAnsi="Arial Narrow" w:cstheme="minorHAnsi"/>
          <w:color w:val="000000" w:themeColor="text1"/>
        </w:rPr>
      </w:pPr>
      <w:r w:rsidRPr="00AF402A">
        <w:rPr>
          <w:rFonts w:ascii="Arial Narrow" w:hAnsi="Arial Narrow" w:cstheme="minorHAnsi"/>
          <w:color w:val="000000" w:themeColor="text1"/>
        </w:rPr>
        <w:t>Αποτελεσματικής διαχείρισης των προστατευμένων περιοχών.</w:t>
      </w:r>
    </w:p>
    <w:p w:rsidR="0053779A" w:rsidRPr="00AF402A" w:rsidRDefault="0053779A" w:rsidP="000540F0">
      <w:pPr>
        <w:pStyle w:val="ac"/>
        <w:numPr>
          <w:ilvl w:val="0"/>
          <w:numId w:val="3"/>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Πρόληψης κινδύνων από την τουριστική ανάπτυξη, τις θαλάσσιες δραστηριότητες και μεταφορές. </w:t>
      </w:r>
    </w:p>
    <w:p w:rsidR="0053779A" w:rsidRPr="00AF402A" w:rsidRDefault="0053779A" w:rsidP="000540F0">
      <w:pPr>
        <w:pStyle w:val="ac"/>
        <w:numPr>
          <w:ilvl w:val="0"/>
          <w:numId w:val="3"/>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Ορθολογική διαχείριση επισκεπτών και αποβλήτων. </w:t>
      </w:r>
    </w:p>
    <w:p w:rsidR="0053779A" w:rsidRPr="00AF402A" w:rsidRDefault="0053779A" w:rsidP="000540F0">
      <w:pPr>
        <w:pStyle w:val="ac"/>
        <w:numPr>
          <w:ilvl w:val="0"/>
          <w:numId w:val="3"/>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Προστασία της πανίδας και χλωρίδας της περιοχής. </w:t>
      </w:r>
    </w:p>
    <w:p w:rsidR="005579CF" w:rsidRPr="00AF402A" w:rsidRDefault="005579CF" w:rsidP="0053779A">
      <w:pPr>
        <w:jc w:val="both"/>
        <w:rPr>
          <w:rFonts w:ascii="Arial Narrow" w:hAnsi="Arial Narrow" w:cstheme="minorHAnsi"/>
          <w:b/>
          <w:color w:val="000000" w:themeColor="text1"/>
        </w:rPr>
      </w:pPr>
    </w:p>
    <w:p w:rsidR="0053779A" w:rsidRPr="00AF402A" w:rsidRDefault="005579CF" w:rsidP="0053779A">
      <w:pPr>
        <w:jc w:val="both"/>
        <w:rPr>
          <w:rFonts w:ascii="Arial Narrow" w:hAnsi="Arial Narrow" w:cstheme="minorHAnsi"/>
          <w:color w:val="000000" w:themeColor="text1"/>
        </w:rPr>
      </w:pPr>
      <w:r w:rsidRPr="00AF402A">
        <w:rPr>
          <w:rFonts w:ascii="Arial Narrow" w:hAnsi="Arial Narrow" w:cstheme="minorHAnsi"/>
          <w:b/>
          <w:color w:val="000000" w:themeColor="text1"/>
        </w:rPr>
        <w:t xml:space="preserve">ΧΡΗΜΑΤΟΔΟΤΙΚΗ ΠΡΟΤΕΡΑΙΟΤΗΤΑ </w:t>
      </w:r>
      <w:r w:rsidR="0053779A" w:rsidRPr="00AF402A">
        <w:rPr>
          <w:rFonts w:ascii="Arial Narrow" w:hAnsi="Arial Narrow" w:cstheme="minorHAnsi"/>
          <w:b/>
          <w:color w:val="000000" w:themeColor="text1"/>
        </w:rPr>
        <w:t>Δ</w:t>
      </w:r>
      <w:r w:rsidRPr="00AF402A">
        <w:rPr>
          <w:rFonts w:ascii="Arial Narrow" w:hAnsi="Arial Narrow" w:cstheme="minorHAnsi"/>
          <w:b/>
          <w:color w:val="000000" w:themeColor="text1"/>
        </w:rPr>
        <w:t>:</w:t>
      </w:r>
      <w:r w:rsidR="0053779A" w:rsidRPr="00AF402A">
        <w:rPr>
          <w:rFonts w:ascii="Arial Narrow" w:hAnsi="Arial Narrow" w:cstheme="minorHAnsi"/>
          <w:b/>
          <w:color w:val="000000" w:themeColor="text1"/>
        </w:rPr>
        <w:t xml:space="preserve"> Ανάπτυξη του ανθρώπινου δυναμικού για την υποστήριξη των στόχων της ΟΧΕ</w:t>
      </w:r>
      <w:r w:rsidR="0053779A" w:rsidRPr="00AF402A">
        <w:rPr>
          <w:rFonts w:ascii="Arial Narrow" w:hAnsi="Arial Narrow" w:cstheme="minorHAnsi"/>
          <w:color w:val="000000" w:themeColor="text1"/>
        </w:rPr>
        <w:t xml:space="preserve">, μέσω: </w:t>
      </w:r>
    </w:p>
    <w:p w:rsidR="0053779A" w:rsidRPr="00AF402A" w:rsidRDefault="0053779A" w:rsidP="000540F0">
      <w:pPr>
        <w:pStyle w:val="ac"/>
        <w:numPr>
          <w:ilvl w:val="0"/>
          <w:numId w:val="4"/>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Προγραμμάτων εκπαίδευσης, επανεκπαίδευσης και κατάρτισης αυτοαπασχολούμενων και εργαζομένων στους τομείς του τουρισμού. </w:t>
      </w:r>
    </w:p>
    <w:p w:rsidR="0053779A" w:rsidRPr="00AF402A" w:rsidRDefault="0053779A" w:rsidP="000540F0">
      <w:pPr>
        <w:pStyle w:val="ac"/>
        <w:numPr>
          <w:ilvl w:val="0"/>
          <w:numId w:val="4"/>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Στήριξης, ενθάρρυνσης, καθοδήγησης ανέργων και νέων για την ένταξή τους στις δράσεις της νέας στρατηγικής για την ανάπτυξη της θαλάσσιας οικονομίας.  </w:t>
      </w:r>
    </w:p>
    <w:p w:rsidR="005579CF" w:rsidRPr="00AF402A" w:rsidRDefault="005579CF" w:rsidP="0053779A">
      <w:pPr>
        <w:jc w:val="both"/>
        <w:rPr>
          <w:rFonts w:ascii="Arial Narrow" w:hAnsi="Arial Narrow" w:cstheme="minorHAnsi"/>
          <w:b/>
          <w:color w:val="000000" w:themeColor="text1"/>
        </w:rPr>
      </w:pPr>
    </w:p>
    <w:p w:rsidR="0053779A" w:rsidRPr="00AF402A" w:rsidRDefault="005579CF" w:rsidP="0053779A">
      <w:pPr>
        <w:jc w:val="both"/>
        <w:rPr>
          <w:rFonts w:ascii="Arial Narrow" w:hAnsi="Arial Narrow" w:cstheme="minorHAnsi"/>
          <w:b/>
          <w:color w:val="000000" w:themeColor="text1"/>
        </w:rPr>
      </w:pPr>
      <w:r w:rsidRPr="00AF402A">
        <w:rPr>
          <w:rFonts w:ascii="Arial Narrow" w:hAnsi="Arial Narrow" w:cstheme="minorHAnsi"/>
          <w:b/>
          <w:color w:val="000000" w:themeColor="text1"/>
        </w:rPr>
        <w:t xml:space="preserve">ΧΡΗΜΑΤΟΔΟΤΙΚΗ ΠΡΟΤΕΡΑΙΟΤΗΤΑ </w:t>
      </w:r>
      <w:r w:rsidR="0053779A" w:rsidRPr="00AF402A">
        <w:rPr>
          <w:rFonts w:ascii="Arial Narrow" w:hAnsi="Arial Narrow" w:cstheme="minorHAnsi"/>
          <w:b/>
          <w:color w:val="000000" w:themeColor="text1"/>
        </w:rPr>
        <w:t>Ε</w:t>
      </w:r>
      <w:r w:rsidRPr="00AF402A">
        <w:rPr>
          <w:rFonts w:ascii="Arial Narrow" w:hAnsi="Arial Narrow" w:cstheme="minorHAnsi"/>
          <w:b/>
          <w:color w:val="000000" w:themeColor="text1"/>
        </w:rPr>
        <w:t xml:space="preserve">: </w:t>
      </w:r>
      <w:r w:rsidR="0053779A" w:rsidRPr="00AF402A">
        <w:rPr>
          <w:rFonts w:ascii="Arial Narrow" w:hAnsi="Arial Narrow" w:cstheme="minorHAnsi"/>
          <w:b/>
          <w:color w:val="000000" w:themeColor="text1"/>
        </w:rPr>
        <w:t xml:space="preserve">Στρατηγική προώθησης του θαλάσσιου τουρισμού   </w:t>
      </w:r>
    </w:p>
    <w:p w:rsidR="0053779A" w:rsidRPr="00AF402A" w:rsidRDefault="0053779A" w:rsidP="000540F0">
      <w:pPr>
        <w:pStyle w:val="ac"/>
        <w:numPr>
          <w:ilvl w:val="0"/>
          <w:numId w:val="5"/>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Εκπόνηση και προώθηση της στρατηγικής επικοινωνίας, δημιουργία νέου </w:t>
      </w:r>
      <w:r w:rsidRPr="00AF402A">
        <w:rPr>
          <w:rFonts w:ascii="Arial Narrow" w:hAnsi="Arial Narrow" w:cstheme="minorHAnsi"/>
          <w:color w:val="000000" w:themeColor="text1"/>
          <w:lang w:val="de-DE"/>
        </w:rPr>
        <w:t>Branding</w:t>
      </w:r>
      <w:r w:rsidRPr="00AF402A">
        <w:rPr>
          <w:rFonts w:ascii="Arial Narrow" w:hAnsi="Arial Narrow" w:cstheme="minorHAnsi"/>
          <w:color w:val="000000" w:themeColor="text1"/>
        </w:rPr>
        <w:t xml:space="preserve"> με έμφαση στο θαλάσσιο τουρισμό. </w:t>
      </w:r>
    </w:p>
    <w:p w:rsidR="0053779A" w:rsidRPr="00AF402A" w:rsidRDefault="0053779A" w:rsidP="000540F0">
      <w:pPr>
        <w:pStyle w:val="ac"/>
        <w:numPr>
          <w:ilvl w:val="0"/>
          <w:numId w:val="5"/>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Συλλογή, οργάνωση και διαδικτυακή προβολή πληροφοριών που αφορούν στις μαρίνες και τους λιμενίσκους της περιοχής και την ποιότητά τους. </w:t>
      </w:r>
    </w:p>
    <w:p w:rsidR="0053779A" w:rsidRPr="00AF402A" w:rsidRDefault="0053779A" w:rsidP="000540F0">
      <w:pPr>
        <w:pStyle w:val="ac"/>
        <w:numPr>
          <w:ilvl w:val="0"/>
          <w:numId w:val="5"/>
        </w:numPr>
        <w:jc w:val="both"/>
        <w:rPr>
          <w:rFonts w:ascii="Arial Narrow" w:hAnsi="Arial Narrow" w:cstheme="minorHAnsi"/>
          <w:color w:val="000000" w:themeColor="text1"/>
        </w:rPr>
      </w:pPr>
      <w:r w:rsidRPr="00AF402A">
        <w:rPr>
          <w:rFonts w:ascii="Arial Narrow" w:hAnsi="Arial Narrow" w:cstheme="minorHAnsi"/>
          <w:color w:val="000000" w:themeColor="text1"/>
        </w:rPr>
        <w:t>Διοργάνωση εκδηλώσεων  που σχετίζονται με τα θαλάσσια πρωταθλήματα, ώστε να λειτουργήσουν ως εργαλεία προώθησης.</w:t>
      </w:r>
    </w:p>
    <w:p w:rsidR="0053779A" w:rsidRPr="00AF402A" w:rsidRDefault="0053779A" w:rsidP="000540F0">
      <w:pPr>
        <w:pStyle w:val="ac"/>
        <w:numPr>
          <w:ilvl w:val="0"/>
          <w:numId w:val="5"/>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Διοργάνωση εκδηλώσεων στην ενδοχώρα για την προσέλκυση και διάχυση των επισκεπτών θαλάσσιου τουρισμού. </w:t>
      </w:r>
    </w:p>
    <w:p w:rsidR="0053779A" w:rsidRPr="00AF402A" w:rsidRDefault="0053779A" w:rsidP="000540F0">
      <w:pPr>
        <w:pStyle w:val="ac"/>
        <w:numPr>
          <w:ilvl w:val="0"/>
          <w:numId w:val="5"/>
        </w:num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Συμμετοχή σε ειδικές εθνικές και διεθνείς εκθέσεις. </w:t>
      </w:r>
    </w:p>
    <w:p w:rsidR="0053779A" w:rsidRPr="00AF402A" w:rsidRDefault="0053779A" w:rsidP="000540F0">
      <w:pPr>
        <w:pStyle w:val="ac"/>
        <w:numPr>
          <w:ilvl w:val="0"/>
          <w:numId w:val="5"/>
        </w:numPr>
        <w:jc w:val="both"/>
        <w:rPr>
          <w:rFonts w:ascii="Arial Narrow" w:hAnsi="Arial Narrow" w:cstheme="minorHAnsi"/>
          <w:color w:val="000000" w:themeColor="text1"/>
        </w:rPr>
      </w:pPr>
      <w:r w:rsidRPr="00AF402A">
        <w:rPr>
          <w:rFonts w:ascii="Arial Narrow" w:hAnsi="Arial Narrow" w:cstheme="minorHAnsi"/>
          <w:color w:val="000000" w:themeColor="text1"/>
        </w:rPr>
        <w:t>Δημιουργία καθετοποιημένων υπηρεσιών</w:t>
      </w:r>
      <w:r w:rsidRPr="00AF402A">
        <w:rPr>
          <w:rFonts w:ascii="Arial Narrow" w:hAnsi="Arial Narrow" w:cstheme="minorHAnsi"/>
          <w:color w:val="000000" w:themeColor="text1"/>
          <w:lang w:val="en-US"/>
        </w:rPr>
        <w:t xml:space="preserve"> online</w:t>
      </w:r>
      <w:r w:rsidRPr="00AF402A">
        <w:rPr>
          <w:rFonts w:ascii="Arial Narrow" w:hAnsi="Arial Narrow" w:cstheme="minorHAnsi"/>
          <w:color w:val="000000" w:themeColor="text1"/>
        </w:rPr>
        <w:t xml:space="preserve">. </w:t>
      </w:r>
    </w:p>
    <w:p w:rsidR="005579CF" w:rsidRPr="00AF402A" w:rsidRDefault="005579CF" w:rsidP="0053779A">
      <w:pPr>
        <w:jc w:val="both"/>
        <w:rPr>
          <w:rFonts w:ascii="Arial Narrow" w:hAnsi="Arial Narrow" w:cstheme="minorHAnsi"/>
          <w:color w:val="000000" w:themeColor="text1"/>
          <w:lang w:val="en-US"/>
        </w:rPr>
      </w:pPr>
    </w:p>
    <w:p w:rsidR="0053779A" w:rsidRPr="00AF402A"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Με βάση τα παραπάνω προκύπτουν οι εξής άξονες προτεραιότητας της ΟΧΕ Λευκάδας: </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b/>
          <w:iCs/>
          <w:color w:val="000000" w:themeColor="text1"/>
        </w:rPr>
      </w:pPr>
      <w:r w:rsidRPr="00AF402A">
        <w:rPr>
          <w:rFonts w:ascii="Arial Narrow" w:hAnsi="Arial Narrow" w:cstheme="minorHAnsi"/>
          <w:b/>
          <w:iCs/>
          <w:color w:val="000000" w:themeColor="text1"/>
        </w:rPr>
        <w:t xml:space="preserve">ΑΠ 1: Ανάπτυξη-βελτίωση τουριστικών υποδομών και τεχνολογιών και προώθηση τουριστικής επιχειρηματικότητας στον τομέα του θαλάσσιου τουρισμού </w:t>
      </w:r>
    </w:p>
    <w:p w:rsidR="0053779A" w:rsidRPr="00AF402A" w:rsidRDefault="0053779A" w:rsidP="0053779A">
      <w:pPr>
        <w:jc w:val="both"/>
        <w:rPr>
          <w:rFonts w:ascii="Arial Narrow" w:hAnsi="Arial Narrow" w:cstheme="minorHAnsi"/>
          <w:b/>
          <w:iCs/>
          <w:color w:val="000000" w:themeColor="text1"/>
        </w:rPr>
      </w:pP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ΕΣ 1: Βελτίωση υποδομών λιμένων και αγκυροβολίων για την εξυπηρέτηση του θαλάσσιου τουρισμού. </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ΕΣ 2: Ανάπτυξη ή/και βελτίωση  υποδομών εξυπηρέτησης σκαφών και επισκεπτών στη χερσαία ζώνη. </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ΕΣ 3: Αύξηση ψηφιακών εφαρμογών ανάδειξης θαλάσσιου τουρισμού. </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ΕΣ 4: Αύξηση του αριθμού νέων καινοτόμων επιχειρήσεων στον θαλάσσιο τουρισμό. </w:t>
      </w:r>
    </w:p>
    <w:p w:rsidR="0053779A" w:rsidRPr="00AF402A" w:rsidRDefault="0053779A" w:rsidP="0053779A">
      <w:pPr>
        <w:jc w:val="both"/>
        <w:rPr>
          <w:rFonts w:ascii="Arial Narrow" w:hAnsi="Arial Narrow" w:cstheme="minorHAnsi"/>
          <w:b/>
          <w:iCs/>
          <w:color w:val="000000" w:themeColor="text1"/>
        </w:rPr>
      </w:pPr>
    </w:p>
    <w:p w:rsidR="0053779A" w:rsidRPr="00AF402A" w:rsidRDefault="0053779A" w:rsidP="0053779A">
      <w:pPr>
        <w:jc w:val="both"/>
        <w:rPr>
          <w:rFonts w:ascii="Arial Narrow" w:hAnsi="Arial Narrow" w:cstheme="minorHAnsi"/>
          <w:b/>
          <w:iCs/>
          <w:color w:val="000000" w:themeColor="text1"/>
        </w:rPr>
      </w:pPr>
    </w:p>
    <w:p w:rsidR="0053779A" w:rsidRPr="00AF402A" w:rsidRDefault="0053779A" w:rsidP="0053779A">
      <w:pPr>
        <w:jc w:val="both"/>
        <w:rPr>
          <w:rFonts w:ascii="Arial Narrow" w:hAnsi="Arial Narrow" w:cstheme="minorHAnsi"/>
          <w:b/>
          <w:iCs/>
          <w:color w:val="000000" w:themeColor="text1"/>
        </w:rPr>
      </w:pPr>
      <w:r w:rsidRPr="00AF402A">
        <w:rPr>
          <w:rFonts w:ascii="Arial Narrow" w:hAnsi="Arial Narrow" w:cstheme="minorHAnsi"/>
          <w:b/>
          <w:iCs/>
          <w:color w:val="000000" w:themeColor="text1"/>
        </w:rPr>
        <w:t xml:space="preserve">ΑΠ2: Ανάδειξη-αξιοποίηση συμπληρωματικών υποδομών και τουριστικών προϊόντων για τη διάχυση και διασύνδεση του θαλάσσιου τουρισμού με την τοπική οικονομία </w:t>
      </w:r>
    </w:p>
    <w:p w:rsidR="0053779A" w:rsidRPr="00AF402A" w:rsidRDefault="0053779A" w:rsidP="0053779A">
      <w:pPr>
        <w:jc w:val="both"/>
        <w:rPr>
          <w:rFonts w:ascii="Arial Narrow" w:hAnsi="Arial Narrow" w:cstheme="minorHAnsi"/>
          <w:b/>
          <w:iCs/>
          <w:color w:val="000000" w:themeColor="text1"/>
        </w:rPr>
      </w:pP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ΕΣ 5: Αναβάθμιση και συμπλήρωση μεταφορικών υποδομών στο χερσαίο χώρο για τη μεταφορά επισκεπτών από τους κόμβους θαλάσσιου τουρισμού. </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ΕΣ 6: Αξιοποίηση παραγωγικών δικτύων με επίκεντρο τον θαλάσσιο τουρισμό, τον πολιτισμό, την αγροδιατροφική αλυσίδα, και τη δημιουργική οικονομία.</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ΕΣ7: Αναβάθμιση της εικόνας και βελτίωση της ελκυστικότητας των χερσαίων ζωνών. </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b/>
          <w:iCs/>
          <w:color w:val="000000" w:themeColor="text1"/>
        </w:rPr>
      </w:pPr>
      <w:r w:rsidRPr="00AF402A">
        <w:rPr>
          <w:rFonts w:ascii="Arial Narrow" w:hAnsi="Arial Narrow" w:cstheme="minorHAnsi"/>
          <w:b/>
          <w:iCs/>
          <w:color w:val="000000" w:themeColor="text1"/>
        </w:rPr>
        <w:t>ΑΠ3:</w:t>
      </w:r>
      <w:r w:rsidRPr="00AF402A">
        <w:rPr>
          <w:rFonts w:ascii="Arial Narrow" w:hAnsi="Arial Narrow" w:cstheme="minorHAnsi"/>
          <w:b/>
          <w:color w:val="000000" w:themeColor="text1"/>
        </w:rPr>
        <w:t xml:space="preserve"> </w:t>
      </w:r>
      <w:r w:rsidRPr="00AF402A">
        <w:rPr>
          <w:rFonts w:ascii="Arial Narrow" w:hAnsi="Arial Narrow" w:cstheme="minorHAnsi"/>
          <w:b/>
          <w:iCs/>
          <w:color w:val="000000" w:themeColor="text1"/>
        </w:rPr>
        <w:t xml:space="preserve">Προστασία και ανάδειξη του φυσικού και πολιτιστικού περιβάλλοντος </w:t>
      </w:r>
    </w:p>
    <w:p w:rsidR="0053779A" w:rsidRPr="00AF402A" w:rsidRDefault="0053779A" w:rsidP="0053779A">
      <w:pPr>
        <w:jc w:val="both"/>
        <w:rPr>
          <w:rFonts w:ascii="Arial Narrow" w:hAnsi="Arial Narrow" w:cstheme="minorHAnsi"/>
          <w:b/>
          <w:iCs/>
          <w:color w:val="000000" w:themeColor="text1"/>
        </w:rPr>
      </w:pP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ΕΣ 8: Ανάδειξη πολιτιστικών και φυσικών πόλων για την προσέλκυση επισκεπτών από παράκτιο χώρο. </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ΕΣ 9:  Δημιουργία και αξιοποίηση θεματικών διαδρομών για την αύξηση των επισκεπτών στον χερσαίο χώρο .</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ΕΣ 10: Προστασία του θαλάσσιου περιβάλλοντος .</w:t>
      </w:r>
    </w:p>
    <w:p w:rsidR="0053779A" w:rsidRPr="00AF402A" w:rsidRDefault="0053779A" w:rsidP="0053779A">
      <w:pPr>
        <w:jc w:val="both"/>
        <w:rPr>
          <w:rFonts w:ascii="Arial Narrow" w:hAnsi="Arial Narrow" w:cstheme="minorHAnsi"/>
          <w:b/>
          <w:iCs/>
          <w:color w:val="000000" w:themeColor="text1"/>
        </w:rPr>
      </w:pPr>
    </w:p>
    <w:p w:rsidR="0053779A" w:rsidRPr="00AF402A" w:rsidRDefault="0053779A" w:rsidP="0053779A">
      <w:pPr>
        <w:jc w:val="both"/>
        <w:rPr>
          <w:rFonts w:ascii="Arial Narrow" w:hAnsi="Arial Narrow" w:cstheme="minorHAnsi"/>
          <w:b/>
          <w:iCs/>
          <w:color w:val="000000" w:themeColor="text1"/>
        </w:rPr>
      </w:pPr>
    </w:p>
    <w:p w:rsidR="0053779A" w:rsidRPr="00AF402A" w:rsidRDefault="0053779A" w:rsidP="0053779A">
      <w:pPr>
        <w:jc w:val="both"/>
        <w:rPr>
          <w:rFonts w:ascii="Arial Narrow" w:hAnsi="Arial Narrow" w:cstheme="minorHAnsi"/>
          <w:b/>
          <w:iCs/>
          <w:color w:val="000000" w:themeColor="text1"/>
        </w:rPr>
      </w:pPr>
      <w:r w:rsidRPr="00AF402A">
        <w:rPr>
          <w:rFonts w:ascii="Arial Narrow" w:hAnsi="Arial Narrow" w:cstheme="minorHAnsi"/>
          <w:b/>
          <w:iCs/>
          <w:color w:val="000000" w:themeColor="text1"/>
        </w:rPr>
        <w:t>ΑΠ4: Στήριξη απασχολησιμότητας στον τουρισμό και ενίσχυση του  ανθρώπινου δυναμικού</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ΕΣ 11: Αύξηση των ευκαιριών πρόσβασης των ανέργων στην απασχόληση στον τομέα του θαλάσσιου τουρισμού και των συμπληρωματικών μορφών τουρισμού. </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ΕΣ 12: Προαγωγή της επιχειρηματικότητας και της αυτοαπασχόλησης στον τομέα του θαλάσσιου τουρισμού και των συμπληρωματικών μορφών τουρισμού.</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ΕΣ 13: Προώθηση της προσαρμογής των ΜΜΕ στις απαιτήσεις του θαλάσσιου τουρισμού και των συμπληρωματικών του δραστηριοτήτων.</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ΕΣ 14: Αύξηση της απασχόλησης ευπαθών ομάδων του πληθυσμού μέσω της κοινωνικής οικονομίας.</w:t>
      </w:r>
    </w:p>
    <w:p w:rsidR="0053779A" w:rsidRPr="00AF402A" w:rsidRDefault="0053779A" w:rsidP="0053779A">
      <w:pPr>
        <w:jc w:val="both"/>
        <w:rPr>
          <w:rFonts w:ascii="Arial Narrow" w:hAnsi="Arial Narrow" w:cstheme="minorHAnsi"/>
          <w:b/>
          <w:iCs/>
          <w:color w:val="000000" w:themeColor="text1"/>
        </w:rPr>
      </w:pPr>
    </w:p>
    <w:p w:rsidR="0053779A" w:rsidRPr="00AF402A" w:rsidRDefault="0053779A" w:rsidP="0053779A">
      <w:pPr>
        <w:jc w:val="both"/>
        <w:rPr>
          <w:rFonts w:ascii="Arial Narrow" w:hAnsi="Arial Narrow" w:cstheme="minorHAnsi"/>
          <w:b/>
          <w:iCs/>
          <w:color w:val="000000" w:themeColor="text1"/>
        </w:rPr>
      </w:pPr>
      <w:r w:rsidRPr="00AF402A">
        <w:rPr>
          <w:rFonts w:ascii="Arial Narrow" w:hAnsi="Arial Narrow" w:cstheme="minorHAnsi"/>
          <w:b/>
          <w:iCs/>
          <w:color w:val="000000" w:themeColor="text1"/>
        </w:rPr>
        <w:t xml:space="preserve">ΑΠ5: Προώθηση-προβολή τουριστικού προϊόντος </w:t>
      </w:r>
    </w:p>
    <w:p w:rsidR="005579CF" w:rsidRPr="00AF402A" w:rsidRDefault="005579CF" w:rsidP="0053779A">
      <w:pPr>
        <w:jc w:val="both"/>
        <w:rPr>
          <w:rFonts w:ascii="Arial Narrow" w:hAnsi="Arial Narrow" w:cstheme="minorHAnsi"/>
          <w:b/>
          <w:iCs/>
          <w:color w:val="000000" w:themeColor="text1"/>
        </w:rPr>
      </w:pP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ΕΣ 15: Καθιέρωση της εικόνας της Λευκάδας ως κέντρου θαλάσσιου τουρισμού και τουρισμού εμπειρίας.</w:t>
      </w:r>
    </w:p>
    <w:p w:rsidR="0053779A" w:rsidRPr="00AF402A" w:rsidRDefault="0053779A" w:rsidP="000540F0">
      <w:pPr>
        <w:pStyle w:val="ac"/>
        <w:numPr>
          <w:ilvl w:val="0"/>
          <w:numId w:val="6"/>
        </w:num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ΕΣ 16: Αξιοποίηση ψηφιακής τεχνολογίας για την τουριστική προβολή. </w:t>
      </w:r>
    </w:p>
    <w:p w:rsidR="0053779A" w:rsidRPr="00AF402A" w:rsidRDefault="0053779A" w:rsidP="0053779A">
      <w:pPr>
        <w:jc w:val="both"/>
        <w:rPr>
          <w:rFonts w:ascii="Arial Narrow" w:hAnsi="Arial Narrow" w:cstheme="minorHAnsi"/>
          <w:iCs/>
          <w:color w:val="000000" w:themeColor="text1"/>
        </w:rPr>
      </w:pPr>
    </w:p>
    <w:p w:rsidR="0053779A" w:rsidRPr="00AF402A" w:rsidRDefault="0053779A" w:rsidP="0053779A">
      <w:pPr>
        <w:jc w:val="both"/>
        <w:rPr>
          <w:rFonts w:ascii="Arial Narrow" w:hAnsi="Arial Narrow" w:cstheme="minorHAnsi"/>
          <w:i/>
          <w:iCs/>
          <w:color w:val="000000" w:themeColor="text1"/>
        </w:rPr>
      </w:pPr>
    </w:p>
    <w:p w:rsidR="0053779A" w:rsidRPr="00AF402A" w:rsidRDefault="0053779A" w:rsidP="0053779A">
      <w:pPr>
        <w:jc w:val="both"/>
        <w:rPr>
          <w:rFonts w:ascii="Arial Narrow" w:hAnsi="Arial Narrow" w:cstheme="minorHAnsi"/>
          <w:color w:val="000000" w:themeColor="text1"/>
        </w:rPr>
      </w:pPr>
    </w:p>
    <w:p w:rsidR="0053779A" w:rsidRPr="00C339B7" w:rsidRDefault="005579CF" w:rsidP="005579CF">
      <w:pPr>
        <w:pStyle w:val="2"/>
        <w:rPr>
          <w:rFonts w:ascii="Arial Narrow" w:hAnsi="Arial Narrow" w:cstheme="minorHAnsi"/>
          <w:color w:val="0F243E" w:themeColor="text2" w:themeShade="80"/>
        </w:rPr>
      </w:pPr>
      <w:bookmarkStart w:id="99" w:name="_Toc532568954"/>
      <w:r w:rsidRPr="00C339B7">
        <w:rPr>
          <w:rFonts w:ascii="Arial Narrow" w:hAnsi="Arial Narrow" w:cstheme="minorHAnsi"/>
          <w:color w:val="0F243E" w:themeColor="text2" w:themeShade="80"/>
        </w:rPr>
        <w:t>4.</w:t>
      </w:r>
      <w:r w:rsidR="0053779A" w:rsidRPr="00C339B7">
        <w:rPr>
          <w:rFonts w:ascii="Arial Narrow" w:hAnsi="Arial Narrow" w:cstheme="minorHAnsi"/>
          <w:color w:val="0F243E" w:themeColor="text2" w:themeShade="80"/>
        </w:rPr>
        <w:t xml:space="preserve">4 </w:t>
      </w:r>
      <w:r w:rsidRPr="00C339B7">
        <w:rPr>
          <w:rFonts w:ascii="Arial Narrow" w:hAnsi="Arial Narrow" w:cstheme="minorHAnsi"/>
          <w:color w:val="0F243E" w:themeColor="text2" w:themeShade="80"/>
        </w:rPr>
        <w:t xml:space="preserve">Επιδιωκόμενα Κύρια Αποτελέσματα Της </w:t>
      </w:r>
      <w:r w:rsidR="0053779A" w:rsidRPr="00C339B7">
        <w:rPr>
          <w:rFonts w:ascii="Arial Narrow" w:hAnsi="Arial Narrow" w:cstheme="minorHAnsi"/>
          <w:color w:val="0F243E" w:themeColor="text2" w:themeShade="80"/>
        </w:rPr>
        <w:t>ΟΧΕ</w:t>
      </w:r>
      <w:bookmarkEnd w:id="99"/>
    </w:p>
    <w:p w:rsidR="0053779A" w:rsidRPr="00AF402A" w:rsidRDefault="0053779A" w:rsidP="0053779A">
      <w:pPr>
        <w:jc w:val="both"/>
        <w:rPr>
          <w:rFonts w:ascii="Arial Narrow" w:hAnsi="Arial Narrow" w:cstheme="minorHAnsi"/>
          <w:color w:val="000000" w:themeColor="text1"/>
        </w:rPr>
      </w:pPr>
    </w:p>
    <w:p w:rsidR="0053779A" w:rsidRPr="00AF402A" w:rsidRDefault="0053779A" w:rsidP="0053779A">
      <w:pPr>
        <w:jc w:val="both"/>
        <w:rPr>
          <w:rFonts w:ascii="Arial Narrow" w:hAnsi="Arial Narrow" w:cstheme="minorHAnsi"/>
          <w:color w:val="000000" w:themeColor="text1"/>
        </w:rPr>
      </w:pPr>
    </w:p>
    <w:p w:rsidR="0053779A" w:rsidRPr="00AF402A" w:rsidRDefault="0053779A" w:rsidP="0053779A">
      <w:pPr>
        <w:jc w:val="both"/>
        <w:rPr>
          <w:rFonts w:ascii="Arial Narrow" w:hAnsi="Arial Narrow" w:cstheme="minorHAnsi"/>
          <w:color w:val="000000" w:themeColor="text1"/>
        </w:rPr>
      </w:pPr>
      <w:r w:rsidRPr="00AF402A">
        <w:rPr>
          <w:rFonts w:ascii="Arial Narrow" w:hAnsi="Arial Narrow" w:cstheme="minorHAnsi"/>
          <w:color w:val="000000" w:themeColor="text1"/>
        </w:rPr>
        <w:t xml:space="preserve">Μέσω της ΟΧΕ για την ανάπτυξη και διάχυση του θαλάσσιου τουρισμού επιδιώκονται τα παρακάτω αποτελέσματα: </w:t>
      </w:r>
    </w:p>
    <w:p w:rsidR="0053779A" w:rsidRPr="00AF402A" w:rsidRDefault="0053779A" w:rsidP="0053779A">
      <w:pPr>
        <w:jc w:val="both"/>
        <w:rPr>
          <w:rFonts w:ascii="Arial Narrow" w:hAnsi="Arial Narrow" w:cstheme="minorHAnsi"/>
          <w:color w:val="000000" w:themeColor="text1"/>
          <w:u w:val="single"/>
        </w:rPr>
      </w:pPr>
    </w:p>
    <w:p w:rsidR="0053779A" w:rsidRPr="00AF402A" w:rsidRDefault="0053779A" w:rsidP="000540F0">
      <w:pPr>
        <w:pStyle w:val="ac"/>
        <w:numPr>
          <w:ilvl w:val="0"/>
          <w:numId w:val="7"/>
        </w:numPr>
        <w:jc w:val="both"/>
        <w:rPr>
          <w:rFonts w:ascii="Arial Narrow" w:hAnsi="Arial Narrow" w:cstheme="minorHAnsi"/>
          <w:color w:val="000000" w:themeColor="text1"/>
        </w:rPr>
      </w:pPr>
      <w:r w:rsidRPr="00AF402A">
        <w:rPr>
          <w:rFonts w:ascii="Arial Narrow" w:hAnsi="Arial Narrow" w:cstheme="minorHAnsi"/>
          <w:b/>
          <w:color w:val="000000" w:themeColor="text1"/>
          <w:u w:val="single"/>
        </w:rPr>
        <w:t>Αναβάθμιση των τουριστικών υποδομών</w:t>
      </w:r>
      <w:r w:rsidR="005579CF" w:rsidRPr="00AF402A">
        <w:rPr>
          <w:rFonts w:ascii="Arial Narrow" w:hAnsi="Arial Narrow" w:cstheme="minorHAnsi"/>
          <w:b/>
          <w:color w:val="000000" w:themeColor="text1"/>
          <w:u w:val="single"/>
        </w:rPr>
        <w:t>:</w:t>
      </w:r>
      <w:r w:rsidR="005579CF" w:rsidRPr="00AF402A">
        <w:rPr>
          <w:rFonts w:ascii="Arial Narrow" w:hAnsi="Arial Narrow" w:cstheme="minorHAnsi"/>
          <w:color w:val="000000" w:themeColor="text1"/>
          <w:u w:val="single"/>
        </w:rPr>
        <w:t xml:space="preserve"> </w:t>
      </w:r>
      <w:r w:rsidRPr="00AF402A">
        <w:rPr>
          <w:rFonts w:ascii="Arial Narrow" w:hAnsi="Arial Narrow" w:cstheme="minorHAnsi"/>
          <w:color w:val="000000" w:themeColor="text1"/>
        </w:rPr>
        <w:t xml:space="preserve">Μέσω της ΟΧΕ επιδιώκεται η πύκνωση του δικτύου των τουριστικών λιμένων κατά τρόπο ώστε να εξασφαλίζεται η λειτουργική συνοχή του δικτύου κάθε επιμέρους ενότητας θαλάσσιου τουρισμού. Ειδικότερα, έμφαση δίδεται στη βελτίωση των υποδομών των σημείων ελλιμενισμού (μαρίνες, αγκυροβόλια), η εποχική αύξηση της χωρητικότητάς τους, καθώς και η ανάπτυξη «πράσινων υποδομών» (ενέργεια, διαχείριση απορριμμάτων κ.λπ.) για την βιώσιμη λειτουργία τους. Παράλληλα, θα αξιοποιηθούν οι νέες ψηφιακές τεχνολογίες π.χ. για την ανάπτυξη και λειτουργία συστημάτων ηλεκτρονικής ενημέρωσης για διαθεσιμότητα θέσης, κόστος κ.λπ. Με τον τρόπο αυτό αναβαθμίζονται και εμπλουτίζονται οι σχετικές τουριστικές υποδομές της περιοχής αναφοράς. </w:t>
      </w:r>
    </w:p>
    <w:p w:rsidR="0053779A" w:rsidRPr="00AF402A" w:rsidRDefault="0053779A" w:rsidP="0053779A">
      <w:pPr>
        <w:jc w:val="both"/>
        <w:rPr>
          <w:rFonts w:ascii="Arial Narrow" w:hAnsi="Arial Narrow" w:cstheme="minorHAnsi"/>
          <w:color w:val="000000" w:themeColor="text1"/>
          <w:u w:val="single"/>
        </w:rPr>
      </w:pPr>
    </w:p>
    <w:p w:rsidR="0053779A" w:rsidRPr="00AF402A" w:rsidRDefault="0053779A" w:rsidP="000540F0">
      <w:pPr>
        <w:pStyle w:val="ac"/>
        <w:numPr>
          <w:ilvl w:val="0"/>
          <w:numId w:val="7"/>
        </w:numPr>
        <w:jc w:val="both"/>
        <w:rPr>
          <w:rFonts w:ascii="Arial Narrow" w:hAnsi="Arial Narrow" w:cstheme="minorHAnsi"/>
          <w:color w:val="000000" w:themeColor="text1"/>
        </w:rPr>
      </w:pPr>
      <w:r w:rsidRPr="00AF402A">
        <w:rPr>
          <w:rFonts w:ascii="Arial Narrow" w:hAnsi="Arial Narrow" w:cstheme="minorHAnsi"/>
          <w:b/>
          <w:color w:val="000000" w:themeColor="text1"/>
          <w:u w:val="single"/>
        </w:rPr>
        <w:t>Διαφοροπο</w:t>
      </w:r>
      <w:r w:rsidR="005579CF" w:rsidRPr="00AF402A">
        <w:rPr>
          <w:rFonts w:ascii="Arial Narrow" w:hAnsi="Arial Narrow" w:cstheme="minorHAnsi"/>
          <w:b/>
          <w:color w:val="000000" w:themeColor="text1"/>
          <w:u w:val="single"/>
        </w:rPr>
        <w:t>ίηση της τουριστικής οικονομίας:</w:t>
      </w:r>
      <w:r w:rsidR="005579CF" w:rsidRPr="00AF402A">
        <w:rPr>
          <w:rFonts w:ascii="Arial Narrow" w:hAnsi="Arial Narrow" w:cstheme="minorHAnsi"/>
          <w:color w:val="000000" w:themeColor="text1"/>
          <w:u w:val="single"/>
        </w:rPr>
        <w:t xml:space="preserve"> </w:t>
      </w:r>
      <w:r w:rsidRPr="00AF402A">
        <w:rPr>
          <w:rFonts w:ascii="Arial Narrow" w:hAnsi="Arial Narrow" w:cstheme="minorHAnsi"/>
          <w:color w:val="000000" w:themeColor="text1"/>
        </w:rPr>
        <w:t xml:space="preserve">Η Λευκάδα, όπως και τα περισσότερα νησιά της χώρας, εξαρτάται σε σημαντικό βαθμό από το τουριστικό προϊόν «Ήλιος και Θάλασσα». Η ανάπτυξη του προϊόντος «Θαλάσσιος Τουρισμός» θα εμπλουτίσει το υφιστάμενο τουριστικό προϊόν με νέες υποδομές, επιχειρηματικές δραστηριότητες και υπηρεσίες, με αποτέλεσμα η περιοχή να αποκτήσει μία νέα δυναμική αγορά. Εξάλλου, λόγω των αναφερθεισών αδυναμιών η περιοχή της Λευκάδας υστερεί έναντι άλλων προορισμών των Ιονίων Νήσων (π.χ. Κέρκυρα, Ζάκυνθος, Κεφαλονιά) στην προσέλκυση επισκεπτών, αποκτώντας μία νέα αγορά στόχου. Μέσω της ανάπτυξης του θαλάσσιου τουρισμού αναμένεται αύξηση του τουριστικού ρεύματος και βελτίωση της τουριστικής ανταγωνιστικότητας του νησιού. </w:t>
      </w:r>
    </w:p>
    <w:p w:rsidR="0053779A" w:rsidRPr="00AF402A" w:rsidRDefault="0053779A" w:rsidP="0053779A">
      <w:pPr>
        <w:jc w:val="both"/>
        <w:rPr>
          <w:rFonts w:ascii="Arial Narrow" w:hAnsi="Arial Narrow" w:cstheme="minorHAnsi"/>
          <w:color w:val="000000" w:themeColor="text1"/>
        </w:rPr>
      </w:pPr>
    </w:p>
    <w:p w:rsidR="0053779A" w:rsidRPr="00AF402A" w:rsidRDefault="0053779A" w:rsidP="000540F0">
      <w:pPr>
        <w:pStyle w:val="ac"/>
        <w:numPr>
          <w:ilvl w:val="0"/>
          <w:numId w:val="7"/>
        </w:numPr>
        <w:jc w:val="both"/>
        <w:rPr>
          <w:rFonts w:ascii="Arial Narrow" w:hAnsi="Arial Narrow" w:cstheme="minorHAnsi"/>
          <w:color w:val="000000" w:themeColor="text1"/>
        </w:rPr>
      </w:pPr>
      <w:r w:rsidRPr="00AF402A">
        <w:rPr>
          <w:rFonts w:ascii="Arial Narrow" w:hAnsi="Arial Narrow" w:cstheme="minorHAnsi"/>
          <w:b/>
          <w:color w:val="000000" w:themeColor="text1"/>
          <w:u w:val="single"/>
        </w:rPr>
        <w:t>Επιμήκυνση της τουριστικής περιόδου</w:t>
      </w:r>
      <w:r w:rsidR="005579CF" w:rsidRPr="00AF402A">
        <w:rPr>
          <w:rFonts w:ascii="Arial Narrow" w:hAnsi="Arial Narrow" w:cstheme="minorHAnsi"/>
          <w:b/>
          <w:color w:val="000000" w:themeColor="text1"/>
          <w:u w:val="single"/>
        </w:rPr>
        <w:t>:</w:t>
      </w:r>
      <w:r w:rsidR="005579CF" w:rsidRPr="00AF402A">
        <w:rPr>
          <w:rFonts w:ascii="Arial Narrow" w:hAnsi="Arial Narrow" w:cstheme="minorHAnsi"/>
          <w:color w:val="000000" w:themeColor="text1"/>
          <w:u w:val="single"/>
        </w:rPr>
        <w:t xml:space="preserve"> </w:t>
      </w:r>
      <w:r w:rsidRPr="00AF402A">
        <w:rPr>
          <w:rFonts w:ascii="Arial Narrow" w:hAnsi="Arial Narrow" w:cstheme="minorHAnsi"/>
          <w:color w:val="000000" w:themeColor="text1"/>
        </w:rPr>
        <w:t xml:space="preserve">Ο τουρισμός της Λευκάδας χαρακτηρίζεται από έντονη εποχικότητα. Αυτό έχει ως συνέπειες τα μειωμένα έσοδα, την περιοδική απασχόληση και την υποεκμετάλλευση των τουριστικών υποδομών. Η ανάπτυξη του θαλάσσιου τουρισμού δύναται να συμβάλει στην αύξηση των θέσεων ελλιμενισμού σκαφών αναψυχής καθώς και στην προσφορά άλλων θαλάσσιων τουριστικών υπηρεσιών, με αποτέλεσμα την προσέλκυση επισκεπτών όλες τις εποχές του χρόνου. </w:t>
      </w:r>
    </w:p>
    <w:p w:rsidR="0053779A" w:rsidRPr="00AF402A" w:rsidRDefault="0053779A" w:rsidP="0053779A">
      <w:pPr>
        <w:jc w:val="both"/>
        <w:rPr>
          <w:rFonts w:ascii="Arial Narrow" w:hAnsi="Arial Narrow" w:cstheme="minorHAnsi"/>
          <w:color w:val="000000" w:themeColor="text1"/>
        </w:rPr>
      </w:pPr>
    </w:p>
    <w:p w:rsidR="0053779A" w:rsidRPr="00AF402A" w:rsidRDefault="0053779A" w:rsidP="000540F0">
      <w:pPr>
        <w:pStyle w:val="ac"/>
        <w:numPr>
          <w:ilvl w:val="0"/>
          <w:numId w:val="7"/>
        </w:numPr>
        <w:jc w:val="both"/>
        <w:rPr>
          <w:rFonts w:ascii="Arial Narrow" w:hAnsi="Arial Narrow" w:cstheme="minorHAnsi"/>
          <w:iCs/>
          <w:color w:val="000000" w:themeColor="text1"/>
        </w:rPr>
      </w:pPr>
      <w:r w:rsidRPr="00AF402A">
        <w:rPr>
          <w:rFonts w:ascii="Arial Narrow" w:hAnsi="Arial Narrow" w:cstheme="minorHAnsi"/>
          <w:b/>
          <w:color w:val="000000" w:themeColor="text1"/>
          <w:u w:val="single"/>
        </w:rPr>
        <w:t xml:space="preserve">Ενίσχυση </w:t>
      </w:r>
      <w:r w:rsidR="005579CF" w:rsidRPr="00AF402A">
        <w:rPr>
          <w:rFonts w:ascii="Arial Narrow" w:hAnsi="Arial Narrow" w:cstheme="minorHAnsi"/>
          <w:b/>
          <w:color w:val="000000" w:themeColor="text1"/>
          <w:u w:val="single"/>
        </w:rPr>
        <w:t xml:space="preserve">της συνολικής τοπικής ανάπτυξης: </w:t>
      </w:r>
      <w:r w:rsidRPr="00AF402A">
        <w:rPr>
          <w:rFonts w:ascii="Arial Narrow" w:hAnsi="Arial Narrow" w:cstheme="minorHAnsi"/>
          <w:color w:val="000000" w:themeColor="text1"/>
        </w:rPr>
        <w:t>Μ</w:t>
      </w:r>
      <w:r w:rsidRPr="00AF402A">
        <w:rPr>
          <w:rFonts w:ascii="Arial Narrow" w:hAnsi="Arial Narrow" w:cstheme="minorHAnsi"/>
          <w:iCs/>
          <w:color w:val="000000" w:themeColor="text1"/>
        </w:rPr>
        <w:t xml:space="preserve">έσω αναπλάσεων, έργων προσβασιμότητας και ανάδειξης μνημείων της φυσικής και πολιτιστικής κληρονομίας, καθώς και μέσω της διασύνδεσης με τουριστικά προϊόντα της ενδοχώρας (π.χ. τοπικά προϊόντα, γαστρονομία, φύση και δραστηριότητες) αναμένεται διάχυση του θαλάσσιου τουρισμού στη λιγότερο αναπτυγμένη ενδοχώρα του νησιού και στην αξιοποίηση παραλιών και σπηλαίων. Συνεπώς, επιδιώκεται η αξιοποίηση των πολλαπλασιαστικών αποτελεσμάτων που μπορεί να επιφέρει ο θαλάσσιος τουρισμός στη γεωργία, την κτηνοτροφία και τη βιοτεχνία, καθώς και στα αστικά κέντρα της περιοχής. Με τον τρόπο αυτό ενισχύεται η βιώσιμη ενδογενής ανάπτυξη του συνόλου της Λευκάδας. </w:t>
      </w:r>
    </w:p>
    <w:p w:rsidR="0053779A" w:rsidRPr="00AF402A" w:rsidRDefault="0053779A" w:rsidP="0053779A">
      <w:pPr>
        <w:jc w:val="both"/>
        <w:rPr>
          <w:rFonts w:ascii="Arial Narrow" w:hAnsi="Arial Narrow" w:cstheme="minorHAnsi"/>
          <w:color w:val="000000" w:themeColor="text1"/>
        </w:rPr>
      </w:pPr>
    </w:p>
    <w:p w:rsidR="0053779A" w:rsidRPr="00AF402A" w:rsidRDefault="0053779A" w:rsidP="000540F0">
      <w:pPr>
        <w:pStyle w:val="ac"/>
        <w:numPr>
          <w:ilvl w:val="0"/>
          <w:numId w:val="7"/>
        </w:numPr>
        <w:jc w:val="both"/>
        <w:rPr>
          <w:rFonts w:ascii="Arial Narrow" w:hAnsi="Arial Narrow" w:cstheme="minorHAnsi"/>
          <w:iCs/>
          <w:color w:val="000000" w:themeColor="text1"/>
        </w:rPr>
      </w:pPr>
      <w:r w:rsidRPr="00AF402A">
        <w:rPr>
          <w:rFonts w:ascii="Arial Narrow" w:hAnsi="Arial Narrow" w:cstheme="minorHAnsi"/>
          <w:b/>
          <w:color w:val="000000" w:themeColor="text1"/>
          <w:u w:val="single"/>
        </w:rPr>
        <w:t xml:space="preserve">Αύξηση της </w:t>
      </w:r>
      <w:r w:rsidR="005579CF" w:rsidRPr="00AF402A">
        <w:rPr>
          <w:rFonts w:ascii="Arial Narrow" w:hAnsi="Arial Narrow" w:cstheme="minorHAnsi"/>
          <w:b/>
          <w:color w:val="000000" w:themeColor="text1"/>
          <w:u w:val="single"/>
        </w:rPr>
        <w:t>απασχόλησης και των εισοδημάτων:</w:t>
      </w:r>
      <w:r w:rsidR="005579CF" w:rsidRPr="00AF402A">
        <w:rPr>
          <w:rFonts w:ascii="Arial Narrow" w:hAnsi="Arial Narrow" w:cstheme="minorHAnsi"/>
          <w:color w:val="000000" w:themeColor="text1"/>
          <w:u w:val="single"/>
        </w:rPr>
        <w:t xml:space="preserve"> </w:t>
      </w:r>
      <w:r w:rsidRPr="00AF402A">
        <w:rPr>
          <w:rFonts w:ascii="Arial Narrow" w:hAnsi="Arial Narrow" w:cstheme="minorHAnsi"/>
          <w:iCs/>
          <w:color w:val="000000" w:themeColor="text1"/>
        </w:rPr>
        <w:t xml:space="preserve">Η ανάπτυξη των υποδομών και των υπηρεσιών στη στεριά (π.χ. νερό, ηλεκτρισμός, απόβλητα, καύσιμα, συντήρηση </w:t>
      </w:r>
      <w:r w:rsidRPr="00AF402A">
        <w:rPr>
          <w:rFonts w:ascii="Arial Narrow" w:hAnsi="Arial Narrow" w:cstheme="minorHAnsi"/>
          <w:iCs/>
          <w:color w:val="000000" w:themeColor="text1"/>
        </w:rPr>
        <w:lastRenderedPageBreak/>
        <w:t xml:space="preserve">και επιδιορθώσεις, εμπόριο, αναψυχή, τράπεζες, τηλεπικοινωνίες), σε συνδυασμό με τα έσοδα από τον ελλιμενισμό των σκαφών θα αυξήσουν την απασχόλησης και τα εισοδήματα της περιοχής. Ειδικότερα, το γιώτινγκ έχει σημαντικές θετικές επιπτώσεις στις τοπικές οικονομίες που αναπτύσσεται. Εκτιμάται ότι στο 1 ευρώ που δαπανάται για τον ελλιμενισμό ενός σκάφους σε μία μαρίνα, αναλογούν από 3 έως 12 ευρώ που δαπανώνται άμεσα ή έμμεσα για καύσιμα, τροφοδοσία, προμήθειες, επισκευές, συντήρηση, μισθοδοσία, φόρους και άλλες ανάγκες ή υποχρεώσεις του σκάφους. Ως προς την επίδραση στην απασχόληση εκτιμάται ότι σε κάθε 100 θέσεις ελλιμενισμού σκαφών αντιστοιχούν έξι άμεσες θέσεις εργασίας στη μαρίνα και περίπου 100 έμμεσες σε πληρώματα και συναφείς δραστηριότητες τεχνικής υποστήριξης και εξυπηρέτησης των σκαφών αναψυχής. </w:t>
      </w:r>
    </w:p>
    <w:p w:rsidR="0053779A" w:rsidRPr="00AF402A" w:rsidRDefault="0053779A" w:rsidP="0053779A">
      <w:pPr>
        <w:jc w:val="both"/>
        <w:rPr>
          <w:rFonts w:ascii="Arial Narrow" w:hAnsi="Arial Narrow" w:cstheme="minorHAnsi"/>
          <w:color w:val="000000" w:themeColor="text1"/>
        </w:rPr>
      </w:pPr>
    </w:p>
    <w:p w:rsidR="0053779A" w:rsidRPr="00AF402A" w:rsidRDefault="0053779A" w:rsidP="000540F0">
      <w:pPr>
        <w:pStyle w:val="ac"/>
        <w:numPr>
          <w:ilvl w:val="0"/>
          <w:numId w:val="7"/>
        </w:numPr>
        <w:jc w:val="both"/>
        <w:rPr>
          <w:rFonts w:ascii="Arial Narrow" w:hAnsi="Arial Narrow" w:cstheme="minorHAnsi"/>
          <w:color w:val="000000" w:themeColor="text1"/>
        </w:rPr>
      </w:pPr>
      <w:r w:rsidRPr="00AF402A">
        <w:rPr>
          <w:rFonts w:ascii="Arial Narrow" w:hAnsi="Arial Narrow" w:cstheme="minorHAnsi"/>
          <w:b/>
          <w:color w:val="000000" w:themeColor="text1"/>
          <w:u w:val="single"/>
        </w:rPr>
        <w:t>Αύξηση της επιχειρηματικότητας</w:t>
      </w:r>
      <w:r w:rsidR="005579CF" w:rsidRPr="00AF402A">
        <w:rPr>
          <w:rFonts w:ascii="Arial Narrow" w:hAnsi="Arial Narrow" w:cstheme="minorHAnsi"/>
          <w:b/>
          <w:color w:val="000000" w:themeColor="text1"/>
          <w:u w:val="single"/>
        </w:rPr>
        <w:t>:</w:t>
      </w:r>
      <w:r w:rsidR="005579CF" w:rsidRPr="00AF402A">
        <w:rPr>
          <w:rFonts w:ascii="Arial Narrow" w:hAnsi="Arial Narrow" w:cstheme="minorHAnsi"/>
          <w:color w:val="000000" w:themeColor="text1"/>
          <w:u w:val="single"/>
        </w:rPr>
        <w:t xml:space="preserve"> </w:t>
      </w:r>
      <w:r w:rsidRPr="00AF402A">
        <w:rPr>
          <w:rFonts w:ascii="Arial Narrow" w:hAnsi="Arial Narrow" w:cstheme="minorHAnsi"/>
          <w:color w:val="000000" w:themeColor="text1"/>
        </w:rPr>
        <w:t xml:space="preserve">Η ανάπτυξη του θαλάσσιου τουρισμού, σε συνδυασμό με τις νέες ενισχυμένες διασυνδέσεις με την υπόλοιπη τουριστική οικονομία, δεν θα ενισχύσει μόνο τις υφιστάμενες τουριστικές επιχειρήσεις της Λευκάδας, αλλά θα δημιουργήσει νέες ευκαιρίες επιχειρηματικής ανάπτυξης και παροχής υπηρεσιών και τουριστικών προϊόντων για την εξυπηρέτηση σκαφών και επισκεπτών. Ιδιαίτερα αναμένεται να επωφεληθούν αυτοαπασχολούμενοι και μικρές επιχειρήσεις, καθώς και οι δημοτικές. </w:t>
      </w:r>
    </w:p>
    <w:p w:rsidR="0053779A" w:rsidRPr="00AF402A" w:rsidRDefault="0053779A" w:rsidP="0053779A">
      <w:pPr>
        <w:jc w:val="both"/>
        <w:rPr>
          <w:rFonts w:ascii="Arial Narrow" w:hAnsi="Arial Narrow" w:cstheme="minorHAnsi"/>
          <w:color w:val="000000" w:themeColor="text1"/>
        </w:rPr>
      </w:pPr>
    </w:p>
    <w:p w:rsidR="0053779A" w:rsidRPr="00AF402A" w:rsidRDefault="0053779A" w:rsidP="000540F0">
      <w:pPr>
        <w:pStyle w:val="ac"/>
        <w:numPr>
          <w:ilvl w:val="0"/>
          <w:numId w:val="7"/>
        </w:numPr>
        <w:jc w:val="both"/>
        <w:rPr>
          <w:rFonts w:ascii="Arial Narrow" w:hAnsi="Arial Narrow" w:cstheme="minorHAnsi"/>
          <w:color w:val="000000" w:themeColor="text1"/>
        </w:rPr>
      </w:pPr>
      <w:r w:rsidRPr="00AF402A">
        <w:rPr>
          <w:rFonts w:ascii="Arial Narrow" w:hAnsi="Arial Narrow" w:cstheme="minorHAnsi"/>
          <w:b/>
          <w:color w:val="000000" w:themeColor="text1"/>
          <w:u w:val="single"/>
        </w:rPr>
        <w:t>Ανάπτυξη του ανθρώπινου δυναμικού</w:t>
      </w:r>
      <w:r w:rsidRPr="00AF402A">
        <w:rPr>
          <w:rFonts w:ascii="Arial Narrow" w:hAnsi="Arial Narrow" w:cstheme="minorHAnsi"/>
          <w:color w:val="000000" w:themeColor="text1"/>
          <w:u w:val="single"/>
        </w:rPr>
        <w:t xml:space="preserve"> </w:t>
      </w:r>
      <w:r w:rsidRPr="00AF402A">
        <w:rPr>
          <w:rFonts w:ascii="Arial Narrow" w:hAnsi="Arial Narrow" w:cstheme="minorHAnsi"/>
          <w:color w:val="000000" w:themeColor="text1"/>
        </w:rPr>
        <w:t xml:space="preserve">Μέσω της εφαρμογής προγραμμάτων εκπαίδευσης, επανεκπαίδευσης και κατάρτισης στα νέα προς ανάπτυξη τουριστικά πεδία είναι βέβαιο ότι το ανθρώπινο δυναμικό της περιοχής (επιχειρηματίες, αυτοαπασχολούμενοι και εργαζόμενοι) θα αποκτήσουν νέες δεξιότητες και νέα κίνητρα και θα βελτιωθούν οι ευκαιρίες ένταξής τους στο παραγωγικό σύστημα της Λευκάδας και η βιώσιμη απασχόληση. </w:t>
      </w:r>
    </w:p>
    <w:p w:rsidR="0053779A" w:rsidRPr="00AF402A" w:rsidRDefault="0053779A" w:rsidP="0053779A">
      <w:pPr>
        <w:jc w:val="both"/>
        <w:rPr>
          <w:rFonts w:ascii="Arial Narrow" w:hAnsi="Arial Narrow" w:cstheme="minorHAnsi"/>
          <w:color w:val="000000" w:themeColor="text1"/>
        </w:rPr>
      </w:pPr>
    </w:p>
    <w:p w:rsidR="0053779A" w:rsidRPr="00AF402A" w:rsidRDefault="0053779A" w:rsidP="000540F0">
      <w:pPr>
        <w:pStyle w:val="ac"/>
        <w:numPr>
          <w:ilvl w:val="0"/>
          <w:numId w:val="7"/>
        </w:numPr>
        <w:jc w:val="both"/>
        <w:rPr>
          <w:rFonts w:ascii="Arial Narrow" w:hAnsi="Arial Narrow" w:cstheme="minorHAnsi"/>
          <w:color w:val="000000" w:themeColor="text1"/>
        </w:rPr>
      </w:pPr>
      <w:r w:rsidRPr="00AF402A">
        <w:rPr>
          <w:rFonts w:ascii="Arial Narrow" w:hAnsi="Arial Narrow" w:cstheme="minorHAnsi"/>
          <w:b/>
          <w:color w:val="000000" w:themeColor="text1"/>
          <w:u w:val="single"/>
        </w:rPr>
        <w:t>Η προστασία και ανάδειξη των οικοπολιτιστικών πόρων της περιοχής</w:t>
      </w:r>
      <w:r w:rsidR="005579CF" w:rsidRPr="00AF402A">
        <w:rPr>
          <w:rFonts w:ascii="Arial Narrow" w:hAnsi="Arial Narrow" w:cstheme="minorHAnsi"/>
          <w:b/>
          <w:color w:val="000000" w:themeColor="text1"/>
          <w:u w:val="single"/>
        </w:rPr>
        <w:t>:</w:t>
      </w:r>
      <w:r w:rsidR="005579CF" w:rsidRPr="00AF402A">
        <w:rPr>
          <w:rFonts w:ascii="Arial Narrow" w:hAnsi="Arial Narrow" w:cstheme="minorHAnsi"/>
          <w:color w:val="000000" w:themeColor="text1"/>
          <w:u w:val="single"/>
        </w:rPr>
        <w:t xml:space="preserve"> </w:t>
      </w:r>
      <w:r w:rsidRPr="00AF402A">
        <w:rPr>
          <w:rFonts w:ascii="Arial Narrow" w:hAnsi="Arial Narrow" w:cstheme="minorHAnsi"/>
          <w:color w:val="000000" w:themeColor="text1"/>
        </w:rPr>
        <w:t xml:space="preserve">Οι δράσεις και παρεμβάσεις για τη διάχυση του θαλάσσιου τουρισμού στην ενδοχώρα και για τη διασύνδεση του θαλάσσιου τουρισμού με τον πολιτιστικό και οικολογικό τουρισμό αναμένεται να συμβάλουν στην ανάδειξη και προστασία σημαντικών μνημείων της τοπικής και πολιτιστικής κληρονομίας. Επίσης, έργα ανάπλασης και αισθητικής βελτίωσης στις ευρύτερης περιοχές των τουριστικών λιμένων επιφέρουν αναβάθμιση του αστικού περιβάλλοντος και των αστικών λειτουργιών. </w:t>
      </w:r>
    </w:p>
    <w:p w:rsidR="0053779A" w:rsidRPr="00AF402A" w:rsidRDefault="0053779A" w:rsidP="0053779A">
      <w:pPr>
        <w:jc w:val="both"/>
        <w:rPr>
          <w:rFonts w:ascii="Arial Narrow" w:hAnsi="Arial Narrow" w:cstheme="minorHAnsi"/>
          <w:color w:val="000000" w:themeColor="text1"/>
        </w:rPr>
      </w:pPr>
    </w:p>
    <w:p w:rsidR="0053779A" w:rsidRPr="00AF402A" w:rsidRDefault="0053779A" w:rsidP="000540F0">
      <w:pPr>
        <w:pStyle w:val="ac"/>
        <w:numPr>
          <w:ilvl w:val="0"/>
          <w:numId w:val="7"/>
        </w:numPr>
        <w:jc w:val="both"/>
        <w:rPr>
          <w:rFonts w:ascii="Arial Narrow" w:hAnsi="Arial Narrow" w:cstheme="minorHAnsi"/>
          <w:iCs/>
          <w:color w:val="000000" w:themeColor="text1"/>
        </w:rPr>
      </w:pPr>
      <w:r w:rsidRPr="00AF402A">
        <w:rPr>
          <w:rFonts w:ascii="Arial Narrow" w:hAnsi="Arial Narrow" w:cstheme="minorHAnsi"/>
          <w:b/>
          <w:color w:val="000000" w:themeColor="text1"/>
          <w:u w:val="single"/>
        </w:rPr>
        <w:t>Δημιουργία νέων δικτύων συνεργασίας και αναβάθμιση τοπικού κοινωνικού κεφαλαίου</w:t>
      </w:r>
      <w:r w:rsidR="005579CF" w:rsidRPr="00AF402A">
        <w:rPr>
          <w:rFonts w:ascii="Arial Narrow" w:hAnsi="Arial Narrow" w:cstheme="minorHAnsi"/>
          <w:b/>
          <w:color w:val="000000" w:themeColor="text1"/>
          <w:u w:val="single"/>
        </w:rPr>
        <w:t>:</w:t>
      </w:r>
      <w:r w:rsidR="005579CF" w:rsidRPr="00AF402A">
        <w:rPr>
          <w:rFonts w:ascii="Arial Narrow" w:hAnsi="Arial Narrow" w:cstheme="minorHAnsi"/>
          <w:color w:val="000000" w:themeColor="text1"/>
          <w:u w:val="single"/>
        </w:rPr>
        <w:t xml:space="preserve"> </w:t>
      </w:r>
      <w:r w:rsidRPr="00AF402A">
        <w:rPr>
          <w:rFonts w:ascii="Arial Narrow" w:hAnsi="Arial Narrow" w:cstheme="minorHAnsi"/>
          <w:color w:val="000000" w:themeColor="text1"/>
        </w:rPr>
        <w:t xml:space="preserve">Μέσω των συμπράξεων μεταξύ των φορέων της περιοχής καθώς και μέσω διαβουλεύσεων, ενεργοποίησης </w:t>
      </w:r>
      <w:r w:rsidRPr="00AF402A">
        <w:rPr>
          <w:rFonts w:ascii="Arial Narrow" w:hAnsi="Arial Narrow" w:cstheme="minorHAnsi"/>
          <w:iCs/>
          <w:color w:val="000000" w:themeColor="text1"/>
        </w:rPr>
        <w:t xml:space="preserve">του ενδογενούς δυναμικού και ιδιαίτερα της ενεργοποίησης και ευαισθητοποίησης του τοπικού πληθυσμού στα ζητήματα της βιώσιμης ανάπτυξης, στο πλαίσιο μιας νέας συνεργατικής τοπικής διακυβέρνησης αναμένεται σαφής αναβάθμιση του τοπικού κοινωνικού κεφαλαίου και τη δημιουργία μιας νέου τύπου συνεργατικής κουλτούρας με προεκτάσεις και σε άλλους τομείς συνεργασίας. </w:t>
      </w:r>
    </w:p>
    <w:p w:rsidR="0053779A" w:rsidRPr="00AF402A" w:rsidRDefault="0053779A" w:rsidP="0053779A">
      <w:pPr>
        <w:jc w:val="both"/>
        <w:rPr>
          <w:rFonts w:ascii="Arial Narrow" w:hAnsi="Arial Narrow" w:cstheme="minorHAnsi"/>
          <w:iCs/>
          <w:color w:val="000000" w:themeColor="text1"/>
        </w:rPr>
      </w:pPr>
    </w:p>
    <w:p w:rsidR="00D80F16"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Τα παραπάνω επί μέρους αποτελέσματα αναμένεται, τελικά, να εμπλουτίσουν και να αναβαθμίσουν το τοπικό παραγωγικό σύστημα, συμβάλλοντας, έτσι, στη βιώσιμη ανάπτυξη, στην κοινωνική συνοχή και στην ανταγωνιστικότητα της τοπικής οικονομίας.</w:t>
      </w:r>
    </w:p>
    <w:p w:rsidR="00B17FB8" w:rsidRDefault="00B17FB8">
      <w:pPr>
        <w:spacing w:after="200" w:line="276" w:lineRule="auto"/>
        <w:rPr>
          <w:rFonts w:ascii="Arial Narrow" w:hAnsi="Arial Narrow" w:cstheme="minorHAnsi"/>
          <w:iCs/>
          <w:color w:val="000000" w:themeColor="text1"/>
        </w:rPr>
      </w:pPr>
      <w:r>
        <w:rPr>
          <w:rFonts w:ascii="Arial Narrow" w:hAnsi="Arial Narrow" w:cstheme="minorHAnsi"/>
          <w:iCs/>
          <w:color w:val="000000" w:themeColor="text1"/>
        </w:rPr>
        <w:br w:type="page"/>
      </w:r>
    </w:p>
    <w:p w:rsidR="00B17FB8" w:rsidRPr="00542676" w:rsidRDefault="00B17FB8" w:rsidP="00542676">
      <w:pPr>
        <w:pStyle w:val="2"/>
        <w:rPr>
          <w:rFonts w:ascii="Arial Narrow" w:hAnsi="Arial Narrow" w:cstheme="minorHAnsi"/>
          <w:color w:val="0F243E" w:themeColor="text2" w:themeShade="80"/>
        </w:rPr>
      </w:pPr>
      <w:bookmarkStart w:id="100" w:name="_Toc532568955"/>
      <w:r w:rsidRPr="00542676">
        <w:rPr>
          <w:rFonts w:ascii="Arial Narrow" w:hAnsi="Arial Narrow" w:cstheme="minorHAnsi"/>
          <w:color w:val="0F243E" w:themeColor="text2" w:themeShade="80"/>
        </w:rPr>
        <w:lastRenderedPageBreak/>
        <w:t xml:space="preserve">4.3 </w:t>
      </w:r>
      <w:r w:rsidR="00542676" w:rsidRPr="00542676">
        <w:rPr>
          <w:rFonts w:ascii="Arial Narrow" w:hAnsi="Arial Narrow" w:cstheme="minorHAnsi"/>
          <w:color w:val="0F243E" w:themeColor="text2" w:themeShade="80"/>
        </w:rPr>
        <w:t>Συνοπτική διάρθρωση σχεδίου δράσης και ένταξη του στο ΠΕΠ ΙΟΝΙΩΝ ΝΗΣΩΝ 2014-2020</w:t>
      </w:r>
      <w:bookmarkEnd w:id="100"/>
    </w:p>
    <w:p w:rsidR="00D80F16" w:rsidRPr="00AF402A" w:rsidRDefault="00D80F16" w:rsidP="0053779A">
      <w:pPr>
        <w:jc w:val="both"/>
        <w:rPr>
          <w:rFonts w:ascii="Arial Narrow" w:hAnsi="Arial Narrow" w:cstheme="minorHAnsi"/>
          <w:iCs/>
          <w:color w:val="000000" w:themeColor="text1"/>
        </w:rPr>
      </w:pPr>
    </w:p>
    <w:p w:rsidR="00542676" w:rsidRDefault="00542676" w:rsidP="00542676">
      <w:pPr>
        <w:spacing w:after="200" w:line="276" w:lineRule="auto"/>
        <w:jc w:val="both"/>
        <w:rPr>
          <w:rFonts w:ascii="Arial Narrow" w:hAnsi="Arial Narrow" w:cstheme="minorHAnsi"/>
          <w:iCs/>
          <w:color w:val="000000" w:themeColor="text1"/>
        </w:rPr>
      </w:pPr>
    </w:p>
    <w:p w:rsidR="00542676" w:rsidRDefault="00542676" w:rsidP="00542676">
      <w:pPr>
        <w:spacing w:after="200" w:line="276" w:lineRule="auto"/>
        <w:jc w:val="both"/>
        <w:rPr>
          <w:rFonts w:ascii="Arial Narrow" w:hAnsi="Arial Narrow" w:cstheme="minorHAnsi"/>
          <w:iCs/>
          <w:color w:val="000000" w:themeColor="text1"/>
        </w:rPr>
      </w:pPr>
      <w:r>
        <w:rPr>
          <w:rFonts w:ascii="Arial Narrow" w:hAnsi="Arial Narrow" w:cstheme="minorHAnsi"/>
          <w:iCs/>
          <w:color w:val="000000" w:themeColor="text1"/>
        </w:rPr>
        <w:t>Ο πίνακας που ακολουθεί, βασίζεται στο πρότυπο που υποδεικνύεται στο ΈΝΤΥΠΟ υποβολής Στρατηγικής και Σχεδίου Δράσης για ΟΧΕ, όπως εκδόθηκε μέσω της ΕΥΔ ΠΕΠ ΙΝ και παρουσιάζει το πλέγμα δράσεων που δυνητικά εντάσσονται (με όρους επιλεξιμότητας) στο ΠΕΠ και εξυπηρετούν τους ειδικούς στόχους της ΟΧΕ. Όπως γίνεται αντιληπτό, οι δράσεις αυτές αποτελούν το σύνολο των αναγκών – επιδιώξεων της περιοχής παρέμβασης, όπου η ιεράρχηση των οποίων και η προτεραιοποίηση θα είναι εφικτή, έπειτα από την εξειδίκευση του ΠΕΠ ΙΝ και των όρων υλοποίησης της συγκεκριμένης ΟΧΕ. Σημειώνεται εδώ, ότι οι προτεινόμενες δράσεις/ έργα αφορούν είτε το Δήμο ως δικαιούχο, είτε φορείς που συμμετέχουν στο πλαίσιο της σύμπραξης του εταιρικού σχήματος. Σημαντικό ρόλο θα διαδραματίσουν το Επιμελητήριο Λευ</w:t>
      </w:r>
      <w:r w:rsidR="00914581">
        <w:rPr>
          <w:rFonts w:ascii="Arial Narrow" w:hAnsi="Arial Narrow" w:cstheme="minorHAnsi"/>
          <w:iCs/>
          <w:color w:val="000000" w:themeColor="text1"/>
        </w:rPr>
        <w:t>κάδος, το Λιμενικό Ταμείο και το Ιόνιο Πανεπιστήμιο σε συνεργασία με το Πανεπιστήμιο Πειραιώς</w:t>
      </w:r>
      <w:r>
        <w:rPr>
          <w:rFonts w:ascii="Arial Narrow" w:hAnsi="Arial Narrow" w:cstheme="minorHAnsi"/>
          <w:iCs/>
          <w:color w:val="000000" w:themeColor="text1"/>
        </w:rPr>
        <w:t xml:space="preserve">, όπου έχουν υποβάλλει και συγκεκριμένες προτάσεις στο πλαίσιο της διαβούλευσης. </w:t>
      </w:r>
    </w:p>
    <w:p w:rsidR="00D80F16" w:rsidRPr="00AF402A" w:rsidRDefault="00D80F16" w:rsidP="00542676">
      <w:pPr>
        <w:spacing w:after="200" w:line="276" w:lineRule="auto"/>
        <w:jc w:val="both"/>
        <w:rPr>
          <w:rFonts w:ascii="Arial Narrow" w:hAnsi="Arial Narrow" w:cstheme="minorHAnsi"/>
          <w:iCs/>
          <w:color w:val="000000" w:themeColor="text1"/>
        </w:rPr>
      </w:pPr>
    </w:p>
    <w:p w:rsidR="00D80F16" w:rsidRPr="00C339B7" w:rsidRDefault="000E534A" w:rsidP="000E534A">
      <w:pPr>
        <w:pStyle w:val="2"/>
        <w:rPr>
          <w:rFonts w:ascii="Arial Narrow" w:hAnsi="Arial Narrow" w:cstheme="minorHAnsi"/>
          <w:color w:val="0F243E" w:themeColor="text2" w:themeShade="80"/>
        </w:rPr>
      </w:pPr>
      <w:bookmarkStart w:id="101" w:name="_Toc532568956"/>
      <w:r w:rsidRPr="00C339B7">
        <w:rPr>
          <w:rFonts w:ascii="Arial Narrow" w:hAnsi="Arial Narrow" w:cstheme="minorHAnsi"/>
          <w:color w:val="0F243E" w:themeColor="text2" w:themeShade="80"/>
        </w:rPr>
        <w:t>4.</w:t>
      </w:r>
      <w:r w:rsidR="00B17FB8">
        <w:rPr>
          <w:rFonts w:ascii="Arial Narrow" w:hAnsi="Arial Narrow" w:cstheme="minorHAnsi"/>
          <w:color w:val="0F243E" w:themeColor="text2" w:themeShade="80"/>
        </w:rPr>
        <w:t>4</w:t>
      </w:r>
      <w:r w:rsidRPr="00C339B7">
        <w:rPr>
          <w:rFonts w:ascii="Arial Narrow" w:hAnsi="Arial Narrow" w:cstheme="minorHAnsi"/>
          <w:color w:val="0F243E" w:themeColor="text2" w:themeShade="80"/>
        </w:rPr>
        <w:t xml:space="preserve"> Άντληση χρηματοδότησης μέσω ΠΕΠ ΙΝ 2014-2020</w:t>
      </w:r>
      <w:bookmarkEnd w:id="101"/>
      <w:r w:rsidRPr="00C339B7">
        <w:rPr>
          <w:rFonts w:ascii="Arial Narrow" w:hAnsi="Arial Narrow" w:cstheme="minorHAnsi"/>
          <w:color w:val="0F243E" w:themeColor="text2" w:themeShade="80"/>
        </w:rPr>
        <w:t xml:space="preserve"> </w:t>
      </w:r>
    </w:p>
    <w:p w:rsidR="000E534A" w:rsidRPr="00AF402A" w:rsidRDefault="000E534A" w:rsidP="0053779A">
      <w:pPr>
        <w:jc w:val="both"/>
        <w:rPr>
          <w:rFonts w:ascii="Arial Narrow" w:hAnsi="Arial Narrow" w:cstheme="minorHAnsi"/>
          <w:iCs/>
          <w:color w:val="000000" w:themeColor="text1"/>
        </w:rPr>
      </w:pPr>
    </w:p>
    <w:p w:rsidR="000E534A" w:rsidRPr="00914581" w:rsidRDefault="0053779A" w:rsidP="0053779A">
      <w:pPr>
        <w:jc w:val="both"/>
        <w:rPr>
          <w:rFonts w:ascii="Arial Narrow" w:hAnsi="Arial Narrow" w:cstheme="minorHAnsi"/>
          <w:iCs/>
          <w:color w:val="000000" w:themeColor="text1"/>
        </w:rPr>
      </w:pPr>
      <w:r w:rsidRPr="00AF402A">
        <w:rPr>
          <w:rFonts w:ascii="Arial Narrow" w:hAnsi="Arial Narrow" w:cstheme="minorHAnsi"/>
          <w:iCs/>
          <w:color w:val="000000" w:themeColor="text1"/>
        </w:rPr>
        <w:t xml:space="preserve"> </w:t>
      </w:r>
      <w:r w:rsidR="000E534A" w:rsidRPr="00AF402A">
        <w:rPr>
          <w:rFonts w:ascii="Arial Narrow" w:hAnsi="Arial Narrow" w:cstheme="minorHAnsi"/>
          <w:iCs/>
          <w:color w:val="000000" w:themeColor="text1"/>
        </w:rPr>
        <w:t xml:space="preserve">Στον πίνακα που ακολουθεί συνοψίζονται οι δράσεις </w:t>
      </w:r>
      <w:r w:rsidR="00914581">
        <w:rPr>
          <w:rFonts w:ascii="Arial Narrow" w:hAnsi="Arial Narrow" w:cstheme="minorHAnsi"/>
          <w:iCs/>
          <w:color w:val="000000" w:themeColor="text1"/>
        </w:rPr>
        <w:t xml:space="preserve">της ΟΧΕ Λευκάδος που θα προταθούν προς εξειδίκευση και ένταξη στο πλαίσιο </w:t>
      </w:r>
      <w:r w:rsidR="000E534A" w:rsidRPr="00AF402A">
        <w:rPr>
          <w:rFonts w:ascii="Arial Narrow" w:hAnsi="Arial Narrow" w:cstheme="minorHAnsi"/>
          <w:iCs/>
          <w:color w:val="000000" w:themeColor="text1"/>
        </w:rPr>
        <w:t>του ΠΕΠ ΙΝ</w:t>
      </w:r>
      <w:r w:rsidR="00914581">
        <w:rPr>
          <w:rFonts w:ascii="Arial Narrow" w:hAnsi="Arial Narrow" w:cstheme="minorHAnsi"/>
          <w:iCs/>
          <w:color w:val="000000" w:themeColor="text1"/>
        </w:rPr>
        <w:t xml:space="preserve"> 2014-2020</w:t>
      </w:r>
      <w:r w:rsidR="000E534A" w:rsidRPr="00AF402A">
        <w:rPr>
          <w:rFonts w:ascii="Arial Narrow" w:hAnsi="Arial Narrow" w:cstheme="minorHAnsi"/>
          <w:iCs/>
          <w:color w:val="000000" w:themeColor="text1"/>
        </w:rPr>
        <w:t>, από τις αντίστοιχες επενδυτικές προτεραιότητες, για τις οποίες θα προκύψουν δράσεις εξειδίκευσης της ΟΧΕ εξυπηρετώντας τους ειδικού</w:t>
      </w:r>
      <w:r w:rsidR="00914581">
        <w:rPr>
          <w:rFonts w:ascii="Arial Narrow" w:hAnsi="Arial Narrow" w:cstheme="minorHAnsi"/>
          <w:iCs/>
          <w:color w:val="000000" w:themeColor="text1"/>
        </w:rPr>
        <w:t>ς</w:t>
      </w:r>
      <w:r w:rsidR="000E534A" w:rsidRPr="00AF402A">
        <w:rPr>
          <w:rFonts w:ascii="Arial Narrow" w:hAnsi="Arial Narrow" w:cstheme="minorHAnsi"/>
          <w:iCs/>
          <w:color w:val="000000" w:themeColor="text1"/>
        </w:rPr>
        <w:t xml:space="preserve"> στόχους της ΟΧΕ και ταυτοχρόνως του Ειδικούς Στόχους του ΠΕΠ. Η ενεργοποίηση της διαδικασίας εξειδίκευσης της ΟΧΕ από την Επιτροπή Παρακολούθησης του ΠΕΠ, αναμένεται να προσδιορίσει και να παρέχει τις οδηγίες επιλεξιμότητας δράσεων, αναλόγως διαθεσιμότητας πόρων και δεικτών εκροών και αποτελέσματος που θα πρέπει να επιτευχθούν. </w:t>
      </w:r>
      <w:r w:rsidR="00914581">
        <w:rPr>
          <w:rFonts w:ascii="Arial Narrow" w:hAnsi="Arial Narrow" w:cstheme="minorHAnsi"/>
          <w:iCs/>
          <w:color w:val="000000" w:themeColor="text1"/>
        </w:rPr>
        <w:t xml:space="preserve">Η έγκριση της Στρατηγικής ΟΧΕ Λευκάδας από την ΕΥΔ ΠΕΠ ΙΝ, επι της αρχής, δύναται να δεσμεύσει την προβλεπόμενη χρηματοδότηση και κατόπιν εξειδικεύονται τα Δελτία Παρέμβασης ανα Πράξη και ανα δυνητικό Δικαιούχο. </w:t>
      </w:r>
    </w:p>
    <w:p w:rsidR="00914581" w:rsidRPr="00914581" w:rsidRDefault="00914581" w:rsidP="0053779A">
      <w:pPr>
        <w:jc w:val="both"/>
        <w:rPr>
          <w:rFonts w:ascii="Arial Narrow" w:hAnsi="Arial Narrow" w:cstheme="minorHAnsi"/>
          <w:iCs/>
          <w:color w:val="000000" w:themeColor="text1"/>
        </w:rPr>
      </w:pPr>
    </w:p>
    <w:p w:rsidR="00914581" w:rsidRPr="00914581" w:rsidRDefault="00914581" w:rsidP="0053779A">
      <w:pPr>
        <w:jc w:val="both"/>
        <w:rPr>
          <w:rFonts w:ascii="Arial Narrow" w:hAnsi="Arial Narrow" w:cstheme="minorHAnsi"/>
          <w:iCs/>
          <w:color w:val="000000" w:themeColor="text1"/>
        </w:rPr>
      </w:pPr>
    </w:p>
    <w:p w:rsidR="00914581" w:rsidRDefault="00914581">
      <w:pPr>
        <w:jc w:val="center"/>
        <w:rPr>
          <w:rFonts w:ascii="Arial" w:hAnsi="Arial" w:cs="Arial"/>
          <w:b/>
          <w:bCs/>
          <w:color w:val="000000"/>
          <w:sz w:val="16"/>
          <w:szCs w:val="16"/>
        </w:rPr>
        <w:sectPr w:rsidR="00914581" w:rsidSect="00516445">
          <w:headerReference w:type="default" r:id="rId70"/>
          <w:footerReference w:type="default" r:id="rId71"/>
          <w:type w:val="continuous"/>
          <w:pgSz w:w="11906" w:h="16838" w:code="9"/>
          <w:pgMar w:top="1440" w:right="1797" w:bottom="1440" w:left="1797"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tbl>
      <w:tblPr>
        <w:tblW w:w="14279" w:type="dxa"/>
        <w:jc w:val="center"/>
        <w:tblInd w:w="93" w:type="dxa"/>
        <w:tblLook w:val="04A0"/>
      </w:tblPr>
      <w:tblGrid>
        <w:gridCol w:w="2121"/>
        <w:gridCol w:w="2249"/>
        <w:gridCol w:w="3225"/>
        <w:gridCol w:w="1320"/>
        <w:gridCol w:w="1236"/>
        <w:gridCol w:w="1935"/>
        <w:gridCol w:w="1240"/>
        <w:gridCol w:w="953"/>
      </w:tblGrid>
      <w:tr w:rsidR="00914581" w:rsidTr="00914581">
        <w:trPr>
          <w:trHeight w:val="570"/>
          <w:jc w:val="center"/>
        </w:trPr>
        <w:tc>
          <w:tcPr>
            <w:tcW w:w="2121"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914581" w:rsidRPr="00914581" w:rsidRDefault="00914581">
            <w:pPr>
              <w:jc w:val="center"/>
              <w:rPr>
                <w:rFonts w:ascii="Arial" w:hAnsi="Arial" w:cs="Arial"/>
                <w:b/>
                <w:bCs/>
                <w:color w:val="000000"/>
                <w:sz w:val="16"/>
                <w:szCs w:val="16"/>
                <w:lang w:val="en-US"/>
              </w:rPr>
            </w:pPr>
            <w:r>
              <w:rPr>
                <w:rFonts w:ascii="Arial" w:hAnsi="Arial" w:cs="Arial"/>
                <w:b/>
                <w:bCs/>
                <w:color w:val="000000"/>
                <w:sz w:val="16"/>
                <w:szCs w:val="16"/>
              </w:rPr>
              <w:lastRenderedPageBreak/>
              <w:t>ΑΞΟΝΕΣ ΣΤΡΑΤΗΓΙΚΗΣ ΟΧΕ</w:t>
            </w:r>
          </w:p>
        </w:tc>
        <w:tc>
          <w:tcPr>
            <w:tcW w:w="2249"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914581" w:rsidRDefault="00914581">
            <w:pPr>
              <w:jc w:val="center"/>
              <w:rPr>
                <w:rFonts w:ascii="Arial" w:hAnsi="Arial" w:cs="Arial"/>
                <w:b/>
                <w:bCs/>
                <w:color w:val="000000"/>
                <w:sz w:val="16"/>
                <w:szCs w:val="16"/>
              </w:rPr>
            </w:pPr>
            <w:r>
              <w:rPr>
                <w:rFonts w:ascii="Arial" w:hAnsi="Arial" w:cs="Arial"/>
                <w:b/>
                <w:bCs/>
                <w:color w:val="000000"/>
                <w:sz w:val="16"/>
                <w:szCs w:val="16"/>
              </w:rPr>
              <w:t>ΕΙΔΙΚΟΙ ΣΤΟΧΟΙ ΟΧΕ</w:t>
            </w:r>
          </w:p>
        </w:tc>
        <w:tc>
          <w:tcPr>
            <w:tcW w:w="3225" w:type="dxa"/>
            <w:vMerge w:val="restart"/>
            <w:tcBorders>
              <w:top w:val="single" w:sz="4" w:space="0" w:color="auto"/>
              <w:left w:val="single" w:sz="4" w:space="0" w:color="auto"/>
              <w:bottom w:val="single" w:sz="4" w:space="0" w:color="000000"/>
              <w:right w:val="single" w:sz="4" w:space="0" w:color="auto"/>
            </w:tcBorders>
            <w:shd w:val="clear" w:color="000000" w:fill="E6E6E6"/>
            <w:vAlign w:val="center"/>
            <w:hideMark/>
          </w:tcPr>
          <w:p w:rsidR="00914581" w:rsidRDefault="00914581">
            <w:pPr>
              <w:jc w:val="center"/>
              <w:rPr>
                <w:rFonts w:ascii="Arial" w:hAnsi="Arial" w:cs="Arial"/>
                <w:b/>
                <w:bCs/>
                <w:color w:val="000000"/>
                <w:sz w:val="16"/>
                <w:szCs w:val="16"/>
              </w:rPr>
            </w:pPr>
            <w:r>
              <w:rPr>
                <w:rFonts w:ascii="Arial" w:hAnsi="Arial" w:cs="Arial"/>
                <w:b/>
                <w:bCs/>
                <w:color w:val="000000"/>
                <w:sz w:val="16"/>
                <w:szCs w:val="16"/>
              </w:rPr>
              <w:t>Τίτλος Προτεινόμενης  Δράσης</w:t>
            </w:r>
          </w:p>
        </w:tc>
        <w:tc>
          <w:tcPr>
            <w:tcW w:w="2556" w:type="dxa"/>
            <w:gridSpan w:val="2"/>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914581" w:rsidRDefault="00914581">
            <w:pPr>
              <w:jc w:val="center"/>
              <w:rPr>
                <w:rFonts w:ascii="Arial" w:hAnsi="Arial" w:cs="Arial"/>
                <w:b/>
                <w:bCs/>
                <w:color w:val="000000"/>
                <w:sz w:val="16"/>
                <w:szCs w:val="16"/>
              </w:rPr>
            </w:pPr>
            <w:r>
              <w:rPr>
                <w:rFonts w:ascii="Arial" w:hAnsi="Arial" w:cs="Arial"/>
                <w:b/>
                <w:bCs/>
                <w:color w:val="000000"/>
                <w:sz w:val="16"/>
                <w:szCs w:val="16"/>
              </w:rPr>
              <w:t>ΠΕΠ Ι.Ν. 2014-2020</w:t>
            </w:r>
          </w:p>
        </w:tc>
        <w:tc>
          <w:tcPr>
            <w:tcW w:w="1935"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914581" w:rsidRDefault="00914581">
            <w:pPr>
              <w:jc w:val="right"/>
              <w:rPr>
                <w:rFonts w:ascii="Arial" w:hAnsi="Arial" w:cs="Arial"/>
                <w:b/>
                <w:bCs/>
                <w:color w:val="000000"/>
                <w:sz w:val="16"/>
                <w:szCs w:val="16"/>
              </w:rPr>
            </w:pPr>
            <w:r>
              <w:rPr>
                <w:rFonts w:ascii="Arial" w:hAnsi="Arial" w:cs="Arial"/>
                <w:b/>
                <w:bCs/>
                <w:color w:val="000000"/>
                <w:sz w:val="16"/>
                <w:szCs w:val="16"/>
              </w:rPr>
              <w:t>ΠΡΟΫΠΟΛΟΓΙΣΜΟΣ ΔΡΑΣΗΣ (€)</w:t>
            </w:r>
          </w:p>
        </w:tc>
        <w:tc>
          <w:tcPr>
            <w:tcW w:w="1240" w:type="dxa"/>
            <w:vMerge w:val="restart"/>
            <w:tcBorders>
              <w:top w:val="single" w:sz="4" w:space="0" w:color="auto"/>
              <w:left w:val="single" w:sz="4" w:space="0" w:color="auto"/>
              <w:bottom w:val="single" w:sz="4" w:space="0" w:color="000000"/>
              <w:right w:val="single" w:sz="4" w:space="0" w:color="auto"/>
            </w:tcBorders>
            <w:shd w:val="clear" w:color="000000" w:fill="E6E6E6"/>
            <w:vAlign w:val="center"/>
            <w:hideMark/>
          </w:tcPr>
          <w:p w:rsidR="00914581" w:rsidRDefault="00914581">
            <w:pPr>
              <w:jc w:val="center"/>
              <w:rPr>
                <w:rFonts w:ascii="Arial" w:hAnsi="Arial" w:cs="Arial"/>
                <w:b/>
                <w:bCs/>
                <w:color w:val="000000"/>
                <w:sz w:val="16"/>
                <w:szCs w:val="16"/>
              </w:rPr>
            </w:pPr>
            <w:r>
              <w:rPr>
                <w:rFonts w:ascii="Arial" w:hAnsi="Arial" w:cs="Arial"/>
                <w:b/>
                <w:bCs/>
                <w:color w:val="000000"/>
                <w:sz w:val="16"/>
                <w:szCs w:val="16"/>
              </w:rPr>
              <w:t>ΆΛΛΗ ΠΗΓΗ</w:t>
            </w:r>
          </w:p>
        </w:tc>
        <w:tc>
          <w:tcPr>
            <w:tcW w:w="953" w:type="dxa"/>
            <w:vMerge w:val="restart"/>
            <w:tcBorders>
              <w:top w:val="single" w:sz="4" w:space="0" w:color="auto"/>
              <w:left w:val="single" w:sz="4" w:space="0" w:color="auto"/>
              <w:bottom w:val="single" w:sz="4" w:space="0" w:color="auto"/>
              <w:right w:val="single" w:sz="4" w:space="0" w:color="auto"/>
            </w:tcBorders>
            <w:shd w:val="clear" w:color="000000" w:fill="E6E6E6"/>
            <w:vAlign w:val="center"/>
            <w:hideMark/>
          </w:tcPr>
          <w:p w:rsidR="00914581" w:rsidRDefault="00914581">
            <w:pPr>
              <w:jc w:val="center"/>
              <w:rPr>
                <w:rFonts w:ascii="Arial" w:hAnsi="Arial" w:cs="Arial"/>
                <w:b/>
                <w:bCs/>
                <w:color w:val="000000"/>
                <w:sz w:val="16"/>
                <w:szCs w:val="16"/>
              </w:rPr>
            </w:pPr>
            <w:r>
              <w:rPr>
                <w:rFonts w:ascii="Arial" w:hAnsi="Arial" w:cs="Arial"/>
                <w:b/>
                <w:bCs/>
                <w:color w:val="000000"/>
                <w:sz w:val="16"/>
                <w:szCs w:val="16"/>
              </w:rPr>
              <w:t>ΠΕΠ ΙΝ 2014-2020 ΜΕΣΩ ΟΧΕ</w:t>
            </w:r>
          </w:p>
        </w:tc>
      </w:tr>
      <w:tr w:rsidR="00914581" w:rsidTr="00914581">
        <w:trPr>
          <w:trHeight w:val="300"/>
          <w:jc w:val="center"/>
        </w:trPr>
        <w:tc>
          <w:tcPr>
            <w:tcW w:w="2121" w:type="dxa"/>
            <w:vMerge/>
            <w:tcBorders>
              <w:top w:val="single" w:sz="4" w:space="0" w:color="auto"/>
              <w:left w:val="single" w:sz="4" w:space="0" w:color="auto"/>
              <w:bottom w:val="single" w:sz="4" w:space="0" w:color="auto"/>
              <w:right w:val="single" w:sz="4" w:space="0" w:color="auto"/>
            </w:tcBorders>
            <w:vAlign w:val="center"/>
            <w:hideMark/>
          </w:tcPr>
          <w:p w:rsidR="00914581" w:rsidRDefault="00914581">
            <w:pPr>
              <w:rPr>
                <w:rFonts w:ascii="Arial" w:hAnsi="Arial" w:cs="Arial"/>
                <w:b/>
                <w:bCs/>
                <w:color w:val="000000"/>
                <w:sz w:val="16"/>
                <w:szCs w:val="16"/>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914581" w:rsidRDefault="00914581">
            <w:pPr>
              <w:rPr>
                <w:rFonts w:ascii="Arial" w:hAnsi="Arial" w:cs="Arial"/>
                <w:b/>
                <w:bCs/>
                <w:color w:val="000000"/>
                <w:sz w:val="16"/>
                <w:szCs w:val="16"/>
              </w:rPr>
            </w:pPr>
          </w:p>
        </w:tc>
        <w:tc>
          <w:tcPr>
            <w:tcW w:w="3225" w:type="dxa"/>
            <w:vMerge/>
            <w:tcBorders>
              <w:top w:val="single" w:sz="4" w:space="0" w:color="auto"/>
              <w:left w:val="single" w:sz="4" w:space="0" w:color="auto"/>
              <w:bottom w:val="single" w:sz="4" w:space="0" w:color="000000"/>
              <w:right w:val="single" w:sz="4" w:space="0" w:color="auto"/>
            </w:tcBorders>
            <w:vAlign w:val="center"/>
            <w:hideMark/>
          </w:tcPr>
          <w:p w:rsidR="00914581" w:rsidRDefault="00914581">
            <w:pPr>
              <w:rPr>
                <w:rFonts w:ascii="Arial" w:hAnsi="Arial" w:cs="Arial"/>
                <w:b/>
                <w:bCs/>
                <w:color w:val="000000"/>
                <w:sz w:val="16"/>
                <w:szCs w:val="16"/>
              </w:rPr>
            </w:pPr>
          </w:p>
        </w:tc>
        <w:tc>
          <w:tcPr>
            <w:tcW w:w="2556" w:type="dxa"/>
            <w:gridSpan w:val="2"/>
            <w:vMerge/>
            <w:tcBorders>
              <w:top w:val="single" w:sz="4" w:space="0" w:color="auto"/>
              <w:left w:val="single" w:sz="4" w:space="0" w:color="auto"/>
              <w:bottom w:val="single" w:sz="4" w:space="0" w:color="auto"/>
              <w:right w:val="single" w:sz="4" w:space="0" w:color="auto"/>
            </w:tcBorders>
            <w:vAlign w:val="center"/>
            <w:hideMark/>
          </w:tcPr>
          <w:p w:rsidR="00914581" w:rsidRDefault="00914581">
            <w:pPr>
              <w:rPr>
                <w:rFonts w:ascii="Arial" w:hAnsi="Arial" w:cs="Arial"/>
                <w:b/>
                <w:bCs/>
                <w:color w:val="000000"/>
                <w:sz w:val="16"/>
                <w:szCs w:val="16"/>
              </w:rPr>
            </w:pPr>
          </w:p>
        </w:tc>
        <w:tc>
          <w:tcPr>
            <w:tcW w:w="1935" w:type="dxa"/>
            <w:vMerge/>
            <w:tcBorders>
              <w:top w:val="single" w:sz="4" w:space="0" w:color="auto"/>
              <w:left w:val="single" w:sz="4" w:space="0" w:color="auto"/>
              <w:bottom w:val="single" w:sz="4" w:space="0" w:color="auto"/>
              <w:right w:val="single" w:sz="4" w:space="0" w:color="auto"/>
            </w:tcBorders>
            <w:vAlign w:val="center"/>
            <w:hideMark/>
          </w:tcPr>
          <w:p w:rsidR="00914581" w:rsidRDefault="00914581">
            <w:pPr>
              <w:rPr>
                <w:rFonts w:ascii="Arial" w:hAnsi="Arial" w:cs="Arial"/>
                <w:b/>
                <w:bCs/>
                <w:color w:val="000000"/>
                <w:sz w:val="16"/>
                <w:szCs w:val="16"/>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914581" w:rsidRDefault="00914581">
            <w:pPr>
              <w:rPr>
                <w:rFonts w:ascii="Arial" w:hAnsi="Arial" w:cs="Arial"/>
                <w:b/>
                <w:bCs/>
                <w:color w:val="000000"/>
                <w:sz w:val="16"/>
                <w:szCs w:val="16"/>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914581" w:rsidRDefault="00914581">
            <w:pPr>
              <w:rPr>
                <w:rFonts w:ascii="Arial" w:hAnsi="Arial" w:cs="Arial"/>
                <w:b/>
                <w:bCs/>
                <w:color w:val="000000"/>
                <w:sz w:val="16"/>
                <w:szCs w:val="16"/>
              </w:rPr>
            </w:pPr>
          </w:p>
        </w:tc>
      </w:tr>
      <w:tr w:rsidR="00914581" w:rsidTr="00914581">
        <w:trPr>
          <w:trHeight w:val="495"/>
          <w:jc w:val="center"/>
        </w:trPr>
        <w:tc>
          <w:tcPr>
            <w:tcW w:w="2121" w:type="dxa"/>
            <w:vMerge/>
            <w:tcBorders>
              <w:top w:val="single" w:sz="4" w:space="0" w:color="auto"/>
              <w:left w:val="single" w:sz="4" w:space="0" w:color="auto"/>
              <w:bottom w:val="single" w:sz="4" w:space="0" w:color="auto"/>
              <w:right w:val="single" w:sz="4" w:space="0" w:color="auto"/>
            </w:tcBorders>
            <w:vAlign w:val="center"/>
            <w:hideMark/>
          </w:tcPr>
          <w:p w:rsidR="00914581" w:rsidRDefault="00914581">
            <w:pPr>
              <w:rPr>
                <w:rFonts w:ascii="Arial" w:hAnsi="Arial" w:cs="Arial"/>
                <w:b/>
                <w:bCs/>
                <w:color w:val="000000"/>
                <w:sz w:val="16"/>
                <w:szCs w:val="16"/>
              </w:rPr>
            </w:pPr>
          </w:p>
        </w:tc>
        <w:tc>
          <w:tcPr>
            <w:tcW w:w="2249" w:type="dxa"/>
            <w:vMerge/>
            <w:tcBorders>
              <w:top w:val="single" w:sz="4" w:space="0" w:color="auto"/>
              <w:left w:val="single" w:sz="4" w:space="0" w:color="auto"/>
              <w:bottom w:val="single" w:sz="4" w:space="0" w:color="auto"/>
              <w:right w:val="single" w:sz="4" w:space="0" w:color="auto"/>
            </w:tcBorders>
            <w:vAlign w:val="center"/>
            <w:hideMark/>
          </w:tcPr>
          <w:p w:rsidR="00914581" w:rsidRDefault="00914581">
            <w:pPr>
              <w:rPr>
                <w:rFonts w:ascii="Arial" w:hAnsi="Arial" w:cs="Arial"/>
                <w:b/>
                <w:bCs/>
                <w:color w:val="000000"/>
                <w:sz w:val="16"/>
                <w:szCs w:val="16"/>
              </w:rPr>
            </w:pPr>
          </w:p>
        </w:tc>
        <w:tc>
          <w:tcPr>
            <w:tcW w:w="3225" w:type="dxa"/>
            <w:vMerge/>
            <w:tcBorders>
              <w:top w:val="single" w:sz="4" w:space="0" w:color="auto"/>
              <w:left w:val="single" w:sz="4" w:space="0" w:color="auto"/>
              <w:bottom w:val="single" w:sz="4" w:space="0" w:color="000000"/>
              <w:right w:val="single" w:sz="4" w:space="0" w:color="auto"/>
            </w:tcBorders>
            <w:vAlign w:val="center"/>
            <w:hideMark/>
          </w:tcPr>
          <w:p w:rsidR="00914581" w:rsidRDefault="00914581">
            <w:pPr>
              <w:rPr>
                <w:rFonts w:ascii="Arial" w:hAnsi="Arial" w:cs="Arial"/>
                <w:b/>
                <w:bCs/>
                <w:color w:val="000000"/>
                <w:sz w:val="16"/>
                <w:szCs w:val="16"/>
              </w:rPr>
            </w:pPr>
          </w:p>
        </w:tc>
        <w:tc>
          <w:tcPr>
            <w:tcW w:w="1320" w:type="dxa"/>
            <w:tcBorders>
              <w:top w:val="nil"/>
              <w:left w:val="nil"/>
              <w:bottom w:val="single" w:sz="4" w:space="0" w:color="auto"/>
              <w:right w:val="single" w:sz="4" w:space="0" w:color="auto"/>
            </w:tcBorders>
            <w:shd w:val="clear" w:color="000000" w:fill="E6E6E6"/>
            <w:vAlign w:val="center"/>
            <w:hideMark/>
          </w:tcPr>
          <w:p w:rsidR="00914581" w:rsidRDefault="00914581">
            <w:pPr>
              <w:jc w:val="center"/>
              <w:rPr>
                <w:rFonts w:ascii="Arial" w:hAnsi="Arial" w:cs="Arial"/>
                <w:b/>
                <w:bCs/>
                <w:color w:val="000000"/>
                <w:sz w:val="12"/>
                <w:szCs w:val="12"/>
              </w:rPr>
            </w:pPr>
            <w:r>
              <w:rPr>
                <w:rFonts w:ascii="Arial" w:hAnsi="Arial" w:cs="Arial"/>
                <w:b/>
                <w:bCs/>
                <w:color w:val="000000"/>
                <w:sz w:val="12"/>
                <w:szCs w:val="12"/>
              </w:rPr>
              <w:t xml:space="preserve">ΚΩΔΙΚΟΣ ΕΠΕΝΔΥΤΙΚΗΣ ΠΡΟΤΕΡΑΙΟΤΗΤΑΣ </w:t>
            </w:r>
          </w:p>
        </w:tc>
        <w:tc>
          <w:tcPr>
            <w:tcW w:w="1236" w:type="dxa"/>
            <w:tcBorders>
              <w:top w:val="nil"/>
              <w:left w:val="nil"/>
              <w:bottom w:val="single" w:sz="4" w:space="0" w:color="auto"/>
              <w:right w:val="single" w:sz="4" w:space="0" w:color="auto"/>
            </w:tcBorders>
            <w:shd w:val="clear" w:color="000000" w:fill="E6E6E6"/>
            <w:vAlign w:val="center"/>
            <w:hideMark/>
          </w:tcPr>
          <w:p w:rsidR="00914581" w:rsidRDefault="00914581">
            <w:pPr>
              <w:jc w:val="center"/>
              <w:rPr>
                <w:rFonts w:ascii="Arial" w:hAnsi="Arial" w:cs="Arial"/>
                <w:b/>
                <w:bCs/>
                <w:color w:val="000000"/>
                <w:sz w:val="12"/>
                <w:szCs w:val="12"/>
              </w:rPr>
            </w:pPr>
            <w:r>
              <w:rPr>
                <w:rFonts w:ascii="Arial" w:hAnsi="Arial" w:cs="Arial"/>
                <w:b/>
                <w:bCs/>
                <w:color w:val="000000"/>
                <w:sz w:val="12"/>
                <w:szCs w:val="12"/>
              </w:rPr>
              <w:t>ΚΩΔΙΚΟΣ ΠΕΔΙΟΥ ΠΑΡΕΜΒΑΣΗΣ</w:t>
            </w:r>
          </w:p>
        </w:tc>
        <w:tc>
          <w:tcPr>
            <w:tcW w:w="1935" w:type="dxa"/>
            <w:vMerge/>
            <w:tcBorders>
              <w:top w:val="single" w:sz="4" w:space="0" w:color="auto"/>
              <w:left w:val="single" w:sz="4" w:space="0" w:color="auto"/>
              <w:bottom w:val="single" w:sz="4" w:space="0" w:color="auto"/>
              <w:right w:val="single" w:sz="4" w:space="0" w:color="auto"/>
            </w:tcBorders>
            <w:vAlign w:val="center"/>
            <w:hideMark/>
          </w:tcPr>
          <w:p w:rsidR="00914581" w:rsidRDefault="00914581">
            <w:pPr>
              <w:rPr>
                <w:rFonts w:ascii="Arial" w:hAnsi="Arial" w:cs="Arial"/>
                <w:b/>
                <w:bCs/>
                <w:color w:val="000000"/>
                <w:sz w:val="16"/>
                <w:szCs w:val="16"/>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914581" w:rsidRDefault="00914581">
            <w:pPr>
              <w:rPr>
                <w:rFonts w:ascii="Arial" w:hAnsi="Arial" w:cs="Arial"/>
                <w:b/>
                <w:bCs/>
                <w:color w:val="000000"/>
                <w:sz w:val="16"/>
                <w:szCs w:val="16"/>
              </w:rPr>
            </w:pP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914581" w:rsidRDefault="00914581">
            <w:pPr>
              <w:rPr>
                <w:rFonts w:ascii="Arial" w:hAnsi="Arial" w:cs="Arial"/>
                <w:b/>
                <w:bCs/>
                <w:color w:val="000000"/>
                <w:sz w:val="16"/>
                <w:szCs w:val="16"/>
              </w:rPr>
            </w:pPr>
          </w:p>
        </w:tc>
      </w:tr>
      <w:tr w:rsidR="00914581" w:rsidTr="00914581">
        <w:trPr>
          <w:trHeight w:val="915"/>
          <w:jc w:val="center"/>
        </w:trPr>
        <w:tc>
          <w:tcPr>
            <w:tcW w:w="2121"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xml:space="preserve">ΑΠ1: Ανάπτυξη-βελτίωση τουριστικών υποδομών και τεχνολογιών και προώθηση τουριστικής επιχειρηματικότητας στον τομέα του θαλάσσιου τουρισμού </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1: Βελτίωση υποδομών λιμένων και αγκυροβολίων για την εξυπηρέτηση του θαλάσσιου τουρισμού</w:t>
            </w:r>
          </w:p>
        </w:tc>
        <w:tc>
          <w:tcPr>
            <w:tcW w:w="3225" w:type="dxa"/>
            <w:tcBorders>
              <w:top w:val="nil"/>
              <w:left w:val="nil"/>
              <w:bottom w:val="nil"/>
              <w:right w:val="nil"/>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Έργα αναβάθμισης λιμένα Λευκάδας κατόπιν της έγκρισης του Master Plan</w:t>
            </w:r>
          </w:p>
        </w:tc>
        <w:tc>
          <w:tcPr>
            <w:tcW w:w="1320" w:type="dxa"/>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2.600.000,00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ΣΔΙΤ</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ΌΧΙ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single" w:sz="4" w:space="0" w:color="auto"/>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Μαρίνα σκαφών αναψυχής στο τέλος του όρμου του Βλυχού</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32.000.000,00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ΣΔΙΤ</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ΌΧΙ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Κατασκευή προβλήτας μικρού κρουαζιερόπλοιου για ελλιμενισμό στο Νυδρί</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2.500.000,00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Επέκταση κρηπιδώματος Συββότων και τοποθέτηση πλωτών προβλητών</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2.000.000,00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Αναβάθμιση λιμενικής εγκατάστασης Λυγιάς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650.000,00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Αναβάθμιση λιμενικής εγκατάστασης Νικιάνας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400.000,00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885"/>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2: Ανάπτυξη ή/και βελτίωση  υποδομών εξυπηρέτησης σκαφών και επισκεπτών στη χερσαία ζώνη</w:t>
            </w: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Συμπλήρωση τουριστικών  υποδομών στην χερσαία ζώνη δευτερευόντων λιμένων ανατολικής ακτής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400.000,00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78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3: Αύξηση ψηφιακών εφαρμογών ανάδειξης θαλάσσιου τουρισμού</w:t>
            </w: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Ανάπτυξη ψηφιακής εφαρμογής ελέγχου του αριθμού των ελλιμενισμών στις εγκαταστάσεις του ΔΛΤ Λευκάδας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230.000,00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69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Ανάπτυξη mobile εφαρμογών επισκεπτών προς εξυπηρέτηση του ιστιοπλοικού τουρισμού</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1043"/>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4: Αύξηση του αριθμού νέων καινοτόμων επιχειρήσεων στον θαλάσσιο τουρισμό</w:t>
            </w: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Ενίσχυση καινοτόμου νεανικής επιχειρηματικότητας στους τομείς της θαλάσσιας οικονομίας και του ποιοτικού τουρισμού</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3α</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500.000,00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8030" w:type="dxa"/>
            <w:gridSpan w:val="4"/>
            <w:tcBorders>
              <w:top w:val="single" w:sz="4" w:space="0" w:color="auto"/>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w:t>
            </w:r>
          </w:p>
        </w:tc>
        <w:tc>
          <w:tcPr>
            <w:tcW w:w="1935" w:type="dxa"/>
            <w:tcBorders>
              <w:top w:val="nil"/>
              <w:left w:val="nil"/>
              <w:bottom w:val="single" w:sz="4" w:space="0" w:color="auto"/>
              <w:right w:val="single" w:sz="4" w:space="0" w:color="auto"/>
            </w:tcBorders>
            <w:shd w:val="clear" w:color="000000" w:fill="FFFF00"/>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ΣΥΝΟΛΟ ΑΞΟΝΑ:</w:t>
            </w:r>
          </w:p>
        </w:tc>
        <w:tc>
          <w:tcPr>
            <w:tcW w:w="1240" w:type="dxa"/>
            <w:tcBorders>
              <w:top w:val="nil"/>
              <w:left w:val="nil"/>
              <w:bottom w:val="single" w:sz="4" w:space="0" w:color="auto"/>
              <w:right w:val="single" w:sz="4" w:space="0" w:color="auto"/>
            </w:tcBorders>
            <w:shd w:val="clear" w:color="000000" w:fill="FFFF00"/>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6.880.000,00</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r>
      <w:tr w:rsidR="00914581" w:rsidTr="00914581">
        <w:trPr>
          <w:trHeight w:val="300"/>
          <w:jc w:val="center"/>
        </w:trPr>
        <w:tc>
          <w:tcPr>
            <w:tcW w:w="2121"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xml:space="preserve">ΑΠ2: Ανάδειξη-αξιοποίηση συμπληρωματικών υποδομών και τουριστικών προϊόντων για τη διάχυση και διασύνδεση του θαλάσσιου τουρισμού με την τοπική οικονομία </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5: Αναβάθμιση και συμπλήρωση μεταφορικών υποδομών στο χερσαίο χώρο για τη μεταφορά επισκεπτών από τους κόμβους θαλάσσιου τουρισμού</w:t>
            </w:r>
          </w:p>
        </w:tc>
        <w:tc>
          <w:tcPr>
            <w:tcW w:w="3225"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Επίσπευση της λύσης για την είσοδο στο νησί με πλωτή ή υπέργεια γέφυρα.</w:t>
            </w:r>
          </w:p>
        </w:tc>
        <w:tc>
          <w:tcPr>
            <w:tcW w:w="1320"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6δ</w:t>
            </w:r>
          </w:p>
        </w:tc>
        <w:tc>
          <w:tcPr>
            <w:tcW w:w="1236"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85</w:t>
            </w:r>
          </w:p>
        </w:tc>
        <w:tc>
          <w:tcPr>
            <w:tcW w:w="1935"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45.000.000,00</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ΣΔΙΤ ή ΠΔΕ</w:t>
            </w:r>
          </w:p>
        </w:tc>
        <w:tc>
          <w:tcPr>
            <w:tcW w:w="953"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ΌΧΙ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320"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36"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93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40"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953"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r>
      <w:tr w:rsidR="00914581" w:rsidTr="00914581">
        <w:trPr>
          <w:trHeight w:val="9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Εκπόνηση Συγκοινωνιακών μελετών παραλιακών οικισμών ανατολικής ακτής με έμφαση στην ρύθμιση πρόσβαση των λιμενικών εγκαταστάσεων</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97</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160.000,00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Αναβάθμιση τοπικού οδικού δικτύου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98</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870.000,00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Ολοκλήρωση οδικών κόμβων ανατολικών παραλιακών οικισμών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99</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560.000,00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Βελτίωση/ ολοκλήρωση οδοσήμανσης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100</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165.000,00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825"/>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6: Αξιοποίηση παραγωγικών δικτύων με επίκεντρο τον θαλάσσιο τουρισμό, τον πολιτισμό, την αγροδιατροφική αλυσίδα, και τη δημιουργική οικονομία</w:t>
            </w:r>
          </w:p>
        </w:tc>
        <w:tc>
          <w:tcPr>
            <w:tcW w:w="3225" w:type="dxa"/>
            <w:tcBorders>
              <w:top w:val="nil"/>
              <w:left w:val="nil"/>
              <w:bottom w:val="nil"/>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Δημιουργία Οικοτουριστικού, Ιχθυοκαλλιεργητικού Πάρκου λ/θ Παλαιό</w:t>
            </w:r>
          </w:p>
        </w:tc>
        <w:tc>
          <w:tcPr>
            <w:tcW w:w="1320" w:type="dxa"/>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3α</w:t>
            </w:r>
          </w:p>
        </w:tc>
        <w:tc>
          <w:tcPr>
            <w:tcW w:w="1236" w:type="dxa"/>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w:t>
            </w:r>
          </w:p>
        </w:tc>
        <w:tc>
          <w:tcPr>
            <w:tcW w:w="1935" w:type="dxa"/>
            <w:tcBorders>
              <w:top w:val="nil"/>
              <w:left w:val="nil"/>
              <w:bottom w:val="nil"/>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1.250.000,00</w:t>
            </w:r>
          </w:p>
        </w:tc>
        <w:tc>
          <w:tcPr>
            <w:tcW w:w="1240" w:type="dxa"/>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Δημιουργία μικρών εργαστηρίων παρασκευής τοπικών παραδοσιακών προϊόντων.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3α</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400.000,00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38"/>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ΕΣ7: Αναβάθμιση της εικόνας και βελτίωση της ελκυστικότητας των χερσαίων ζωνών</w:t>
            </w: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Αύξηση εκτάσεων πρασίνου</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4γ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13</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500.000,00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13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Προώθηση – προαγωγή της αστικής αναζωογόνησης και της βιώσιμης αστικής κινητικότητας μέσω παρεμβάσεων ολοκληρωμένου χαρακτήρα (λ.χ. στο πλαίσιο «Σχεδίων Ολοκληρωμένης Αστικής Παρέμβασης» - ΣΟΑΠ)</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97</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600.000,00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51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Ανάπλαση παραλίας Αϊ Γιάννη και προστασίας των πρανών</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98</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170.000,00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69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Ανάπλαση παραλίας με αξιοποίηση υπαρχουσών μελετών</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99</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2.700.000,00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69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Αποκατάσταση – Ανάδειξη –Διαμόρφωση χερσαίου χώρου Αλυκών Αλεξάνδρου</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100</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600.000,00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Πεζοδρομήσεις, πλακοστρώσεις και ηλεκτροφωτισμός κοινόχρηστων χώρων</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101</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250.000,00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Μελέτη διαμόρφωσης εισόδου παραλίας πόλης Λευκάδας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102</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60.000,00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Εργα Ανάπλασης Πλατείας Αγ. Μηνά</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6ε</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103</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8030" w:type="dxa"/>
            <w:gridSpan w:val="4"/>
            <w:tcBorders>
              <w:top w:val="single" w:sz="4" w:space="0" w:color="auto"/>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w:t>
            </w:r>
          </w:p>
        </w:tc>
        <w:tc>
          <w:tcPr>
            <w:tcW w:w="1935" w:type="dxa"/>
            <w:tcBorders>
              <w:top w:val="nil"/>
              <w:left w:val="nil"/>
              <w:bottom w:val="single" w:sz="4" w:space="0" w:color="auto"/>
              <w:right w:val="single" w:sz="4" w:space="0" w:color="auto"/>
            </w:tcBorders>
            <w:shd w:val="clear" w:color="000000" w:fill="FFFF00"/>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ΣΥΝΟΛΟ ΑΞΟΝΑ:</w:t>
            </w:r>
          </w:p>
        </w:tc>
        <w:tc>
          <w:tcPr>
            <w:tcW w:w="1240" w:type="dxa"/>
            <w:tcBorders>
              <w:top w:val="nil"/>
              <w:left w:val="nil"/>
              <w:bottom w:val="single" w:sz="4" w:space="0" w:color="auto"/>
              <w:right w:val="single" w:sz="4" w:space="0" w:color="auto"/>
            </w:tcBorders>
            <w:shd w:val="clear" w:color="000000" w:fill="FFFF00"/>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8.485.000,00</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r>
      <w:tr w:rsidR="00914581" w:rsidTr="00914581">
        <w:trPr>
          <w:trHeight w:val="915"/>
          <w:jc w:val="center"/>
        </w:trPr>
        <w:tc>
          <w:tcPr>
            <w:tcW w:w="2121"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xml:space="preserve">ΑΠ3: Προστασία και ανάδειξη του φυσικού και πολιτιστικού περιβάλλοντος </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8: Ανάδειξη πολιτιστικών και φυσικών πόλων για την προσέλκυση επισκεπτών από παράκτιο χώρο</w:t>
            </w: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Ορισμός προστατευόμενων περιοχών - τοπίων: με θέσπιση όρων δράσεων για ανάπτυξη και προστασία σε Γύρα, Υγροβιότοποι και Αλυκές.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6δ</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85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80.000,00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885"/>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Ψηφιακή προβολή τοπίου και οικοσυστημάτων (χερσαία, θαλάσσια και υπο-θαλάσσια φυσική κληρονομιά)</w:t>
            </w:r>
          </w:p>
        </w:tc>
        <w:tc>
          <w:tcPr>
            <w:tcW w:w="1320" w:type="dxa"/>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2γ</w:t>
            </w:r>
          </w:p>
        </w:tc>
        <w:tc>
          <w:tcPr>
            <w:tcW w:w="1236" w:type="dxa"/>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79</w:t>
            </w:r>
          </w:p>
        </w:tc>
        <w:tc>
          <w:tcPr>
            <w:tcW w:w="1935" w:type="dxa"/>
            <w:tcBorders>
              <w:top w:val="nil"/>
              <w:left w:val="nil"/>
              <w:bottom w:val="nil"/>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60.000,00</w:t>
            </w:r>
          </w:p>
        </w:tc>
        <w:tc>
          <w:tcPr>
            <w:tcW w:w="1240" w:type="dxa"/>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Ανάδειξη αρχαίου θεάτρου</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430.000,00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Δράσεις για την ανάδειξη των αρχαιολογικών χώρων Καρυωτών και Βλυχού</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220.000,00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Κήρυξη οικισμών σε παραδοσιακούς -διατηρητέους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280.000,00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9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Καταγραφή &amp; ανάδειξη όλων των παραδοσιακών κατασκευών: Ανεμόμυλοι, Νερόμυλοι, Παλαιά ελαιοτριβεία, Βρύσες, Πηγάδια, Αλώνια, Βόλτοι Αγ. Δονάτου.</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220.000,00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ΛΑΟΓΡΑΦΙΚΟ ΜΟΥΣΕΙΟ ΚΑΒΑΛΟΥ</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675"/>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Ανακαίνιση οικίας Ζαμπελίων για τη δημιουργία Ζαμπελίου κέντρου γραμμάτων και τεχνών Δ. Λευκάδας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1.000.000,00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ΌΧΙ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Ανάπτυξη ειδικού προγράμματος:&lt; ανοικτό μουσείο αντισεισμικής αρχιτεκτονικής»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300.000,00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1125"/>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Ανάδειξη ιδιαίτερης ταυτότητας των διαφόρων περιοχών (γευσιγνωσία, γαστρονομικά επιμορφωτικά προγράμματα, διασύνδεση με την γεωργική παραγωγή και την παραγωγή βιολογικών προϊόντων).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9:  Δημιουργία και αξιοποίηση θεματικών διαδρομών για την αύξηση των επισκεπτών στον χερσαίο χώρο</w:t>
            </w: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Δημιουργία οικοπολιτιστικών διαδρομών και δικτύων</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125.000,00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675"/>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Δίκτυο πεζοπορικών διαδρομών σύνδεσης τοποσήμων πολιτιστικού και ιστορικού ενδιαφέροντος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250.000,00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Δημιουργία ποδηλατοδρόμου στις όχθες της λιμνοθάλασσας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160.000,00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8030" w:type="dxa"/>
            <w:gridSpan w:val="4"/>
            <w:tcBorders>
              <w:top w:val="single" w:sz="4" w:space="0" w:color="auto"/>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w:t>
            </w:r>
          </w:p>
        </w:tc>
        <w:tc>
          <w:tcPr>
            <w:tcW w:w="1935" w:type="dxa"/>
            <w:tcBorders>
              <w:top w:val="nil"/>
              <w:left w:val="nil"/>
              <w:bottom w:val="single" w:sz="4" w:space="0" w:color="auto"/>
              <w:right w:val="single" w:sz="4" w:space="0" w:color="auto"/>
            </w:tcBorders>
            <w:shd w:val="clear" w:color="000000" w:fill="FFFF00"/>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ΣΥΝΟΛΟ ΑΞΟΝΑ:</w:t>
            </w:r>
          </w:p>
        </w:tc>
        <w:tc>
          <w:tcPr>
            <w:tcW w:w="1240" w:type="dxa"/>
            <w:tcBorders>
              <w:top w:val="nil"/>
              <w:left w:val="nil"/>
              <w:bottom w:val="single" w:sz="4" w:space="0" w:color="auto"/>
              <w:right w:val="single" w:sz="4" w:space="0" w:color="auto"/>
            </w:tcBorders>
            <w:shd w:val="clear" w:color="000000" w:fill="FFFF00"/>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3.325.000,00</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r>
      <w:tr w:rsidR="00914581" w:rsidTr="00914581">
        <w:trPr>
          <w:trHeight w:val="690"/>
          <w:jc w:val="center"/>
        </w:trPr>
        <w:tc>
          <w:tcPr>
            <w:tcW w:w="2121" w:type="dxa"/>
            <w:vMerge w:val="restart"/>
            <w:tcBorders>
              <w:top w:val="nil"/>
              <w:left w:val="single" w:sz="4" w:space="0" w:color="auto"/>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ΑΠ4</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11: Αύξηση των ευκαιριών πρόσβασης των ανέργων στην απασχόληση στον τομέα του θαλάσσιου τουρισμού και των συμπληρωματικών μορφών τουρισμού</w:t>
            </w: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Επιχειρηματική εκπαίδευση στον τουρισμό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8iii</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102 ΚΑΙ 104</w:t>
            </w:r>
          </w:p>
        </w:tc>
        <w:tc>
          <w:tcPr>
            <w:tcW w:w="1935"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1.200.000,00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Βελτίωση ανθρώπινου δυναμικού στον τουρισμό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8v</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102 ΚΑΙ 104</w:t>
            </w:r>
          </w:p>
        </w:tc>
        <w:tc>
          <w:tcPr>
            <w:tcW w:w="193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Πιστοποίηση δεξιοτήτων στον τουρισμό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8v</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102 ΚΑΙ 104</w:t>
            </w:r>
          </w:p>
        </w:tc>
        <w:tc>
          <w:tcPr>
            <w:tcW w:w="193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90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Ενίσχυση δημιουργίας ανταλλακτικών μορφών οικονομίας ( τράπεζας χρόνου) και δημιουργία κοινωνικής επιχειρηματικότητας με στόχο τη  διευκόλυνση των ανέργων και των απόρων</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8i</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102 ΚΑΙ 104</w:t>
            </w:r>
          </w:p>
        </w:tc>
        <w:tc>
          <w:tcPr>
            <w:tcW w:w="193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val="restart"/>
            <w:tcBorders>
              <w:top w:val="nil"/>
              <w:left w:val="single" w:sz="4" w:space="0" w:color="auto"/>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13: Προώθηση της προσαρμογής των ΜΜΕ στις απαιτήσεις του θαλάσσιου τουρισμού και των συμπληρωματικών του δραστηριοτήτων</w:t>
            </w:r>
          </w:p>
        </w:tc>
        <w:tc>
          <w:tcPr>
            <w:tcW w:w="3225" w:type="dxa"/>
            <w:vMerge w:val="restart"/>
            <w:tcBorders>
              <w:top w:val="nil"/>
              <w:left w:val="single" w:sz="4" w:space="0" w:color="auto"/>
              <w:bottom w:val="nil"/>
              <w:right w:val="nil"/>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Ενθάρρυνση και στήριξη σε δημότες και ομάδες δημοτών (ομάδες παραγωγών) για δημιουργία μικρών εργαστηρίων παρασκευής τοπικών παραδοσιακών προϊόντων. </w:t>
            </w:r>
          </w:p>
        </w:tc>
        <w:tc>
          <w:tcPr>
            <w:tcW w:w="1320" w:type="dxa"/>
            <w:vMerge w:val="restart"/>
            <w:tcBorders>
              <w:top w:val="nil"/>
              <w:left w:val="nil"/>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8v</w:t>
            </w:r>
          </w:p>
        </w:tc>
        <w:tc>
          <w:tcPr>
            <w:tcW w:w="1236" w:type="dxa"/>
            <w:vMerge w:val="restart"/>
            <w:tcBorders>
              <w:top w:val="nil"/>
              <w:left w:val="single" w:sz="4" w:space="0" w:color="auto"/>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102 ΚΑΙ 104</w:t>
            </w:r>
          </w:p>
        </w:tc>
        <w:tc>
          <w:tcPr>
            <w:tcW w:w="1935" w:type="dxa"/>
            <w:vMerge w:val="restart"/>
            <w:tcBorders>
              <w:top w:val="nil"/>
              <w:left w:val="single" w:sz="4" w:space="0" w:color="auto"/>
              <w:bottom w:val="nil"/>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500.000,00</w:t>
            </w:r>
          </w:p>
        </w:tc>
        <w:tc>
          <w:tcPr>
            <w:tcW w:w="1240" w:type="dxa"/>
            <w:vMerge w:val="restart"/>
            <w:tcBorders>
              <w:top w:val="nil"/>
              <w:left w:val="single" w:sz="4" w:space="0" w:color="auto"/>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vMerge w:val="restart"/>
            <w:tcBorders>
              <w:top w:val="nil"/>
              <w:left w:val="single" w:sz="4" w:space="0" w:color="auto"/>
              <w:bottom w:val="nil"/>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3225" w:type="dxa"/>
            <w:vMerge/>
            <w:tcBorders>
              <w:top w:val="nil"/>
              <w:left w:val="single" w:sz="4" w:space="0" w:color="auto"/>
              <w:bottom w:val="nil"/>
              <w:right w:val="nil"/>
            </w:tcBorders>
            <w:vAlign w:val="center"/>
            <w:hideMark/>
          </w:tcPr>
          <w:p w:rsidR="00914581" w:rsidRDefault="00914581">
            <w:pPr>
              <w:rPr>
                <w:rFonts w:ascii="Arial" w:hAnsi="Arial" w:cs="Arial"/>
                <w:color w:val="000000"/>
                <w:sz w:val="16"/>
                <w:szCs w:val="16"/>
              </w:rPr>
            </w:pPr>
          </w:p>
        </w:tc>
        <w:tc>
          <w:tcPr>
            <w:tcW w:w="1320" w:type="dxa"/>
            <w:vMerge/>
            <w:tcBorders>
              <w:top w:val="nil"/>
              <w:left w:val="nil"/>
              <w:bottom w:val="nil"/>
              <w:right w:val="single" w:sz="4" w:space="0" w:color="auto"/>
            </w:tcBorders>
            <w:vAlign w:val="center"/>
            <w:hideMark/>
          </w:tcPr>
          <w:p w:rsidR="00914581" w:rsidRDefault="00914581">
            <w:pPr>
              <w:rPr>
                <w:rFonts w:ascii="Arial" w:hAnsi="Arial" w:cs="Arial"/>
                <w:color w:val="000000"/>
                <w:sz w:val="16"/>
                <w:szCs w:val="16"/>
              </w:rPr>
            </w:pPr>
          </w:p>
        </w:tc>
        <w:tc>
          <w:tcPr>
            <w:tcW w:w="1236"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1935"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1240"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953"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r>
      <w:tr w:rsidR="00914581" w:rsidTr="00914581">
        <w:trPr>
          <w:trHeight w:val="60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3225" w:type="dxa"/>
            <w:vMerge/>
            <w:tcBorders>
              <w:top w:val="nil"/>
              <w:left w:val="single" w:sz="4" w:space="0" w:color="auto"/>
              <w:bottom w:val="nil"/>
              <w:right w:val="nil"/>
            </w:tcBorders>
            <w:vAlign w:val="center"/>
            <w:hideMark/>
          </w:tcPr>
          <w:p w:rsidR="00914581" w:rsidRDefault="00914581">
            <w:pPr>
              <w:rPr>
                <w:rFonts w:ascii="Arial" w:hAnsi="Arial" w:cs="Arial"/>
                <w:color w:val="000000"/>
                <w:sz w:val="16"/>
                <w:szCs w:val="16"/>
              </w:rPr>
            </w:pPr>
          </w:p>
        </w:tc>
        <w:tc>
          <w:tcPr>
            <w:tcW w:w="1320" w:type="dxa"/>
            <w:vMerge/>
            <w:tcBorders>
              <w:top w:val="nil"/>
              <w:left w:val="nil"/>
              <w:bottom w:val="nil"/>
              <w:right w:val="single" w:sz="4" w:space="0" w:color="auto"/>
            </w:tcBorders>
            <w:vAlign w:val="center"/>
            <w:hideMark/>
          </w:tcPr>
          <w:p w:rsidR="00914581" w:rsidRDefault="00914581">
            <w:pPr>
              <w:rPr>
                <w:rFonts w:ascii="Arial" w:hAnsi="Arial" w:cs="Arial"/>
                <w:color w:val="000000"/>
                <w:sz w:val="16"/>
                <w:szCs w:val="16"/>
              </w:rPr>
            </w:pPr>
          </w:p>
        </w:tc>
        <w:tc>
          <w:tcPr>
            <w:tcW w:w="1236"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1935"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1240"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953"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r>
      <w:tr w:rsidR="00914581" w:rsidTr="00914581">
        <w:trPr>
          <w:trHeight w:val="45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Δράσεις υποστήριξης και αναπροσανατολισμού των μικρομεσαίων επιχειρήσεων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8v</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102 ΚΑΙ 104</w:t>
            </w:r>
          </w:p>
        </w:tc>
        <w:tc>
          <w:tcPr>
            <w:tcW w:w="1935"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1240"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953"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r>
      <w:tr w:rsidR="00914581" w:rsidTr="00914581">
        <w:trPr>
          <w:trHeight w:val="45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14: Αύξηση της απασχόλησης ευπαθών ομάδων του πληθυσμού μέσω της κοινωνικής οικονομίας</w:t>
            </w: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Προγράμματα κατάρτισης ευπαθών και λοιπών ομάδων πληθυσμού</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9i</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109</w:t>
            </w:r>
          </w:p>
        </w:tc>
        <w:tc>
          <w:tcPr>
            <w:tcW w:w="1935"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800.000,00</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45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Προγράμματα προώθησης στην αγορά εργασίας ευπαθών κοινωνικά ομάδων </w:t>
            </w:r>
          </w:p>
        </w:tc>
        <w:tc>
          <w:tcPr>
            <w:tcW w:w="1320"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9i</w:t>
            </w:r>
          </w:p>
        </w:tc>
        <w:tc>
          <w:tcPr>
            <w:tcW w:w="1236"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110</w:t>
            </w:r>
          </w:p>
        </w:tc>
        <w:tc>
          <w:tcPr>
            <w:tcW w:w="193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40"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953"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r>
      <w:tr w:rsidR="00914581" w:rsidTr="00914581">
        <w:trPr>
          <w:trHeight w:val="30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320"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36"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93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40"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953"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r>
      <w:tr w:rsidR="00914581" w:rsidTr="00914581">
        <w:trPr>
          <w:trHeight w:val="30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Ανάπτυξη της κοινωνικής επιχειρηματικότητας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9v</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113</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250.000,00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nil"/>
              <w:right w:val="single" w:sz="4" w:space="0" w:color="auto"/>
            </w:tcBorders>
            <w:vAlign w:val="center"/>
            <w:hideMark/>
          </w:tcPr>
          <w:p w:rsidR="00914581" w:rsidRDefault="00914581">
            <w:pPr>
              <w:rPr>
                <w:rFonts w:ascii="Arial" w:hAnsi="Arial" w:cs="Arial"/>
                <w:color w:val="000000"/>
                <w:sz w:val="16"/>
                <w:szCs w:val="16"/>
              </w:rPr>
            </w:pPr>
          </w:p>
        </w:tc>
        <w:tc>
          <w:tcPr>
            <w:tcW w:w="8030" w:type="dxa"/>
            <w:gridSpan w:val="4"/>
            <w:tcBorders>
              <w:top w:val="single" w:sz="4" w:space="0" w:color="auto"/>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w:t>
            </w:r>
          </w:p>
        </w:tc>
        <w:tc>
          <w:tcPr>
            <w:tcW w:w="1935" w:type="dxa"/>
            <w:tcBorders>
              <w:top w:val="nil"/>
              <w:left w:val="nil"/>
              <w:bottom w:val="single" w:sz="4" w:space="0" w:color="auto"/>
              <w:right w:val="single" w:sz="4" w:space="0" w:color="auto"/>
            </w:tcBorders>
            <w:shd w:val="clear" w:color="000000" w:fill="FFFF00"/>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ΣΥΝΟΛΟ ΑΞΟΝΑ:</w:t>
            </w:r>
          </w:p>
        </w:tc>
        <w:tc>
          <w:tcPr>
            <w:tcW w:w="1240" w:type="dxa"/>
            <w:tcBorders>
              <w:top w:val="nil"/>
              <w:left w:val="nil"/>
              <w:bottom w:val="single" w:sz="4" w:space="0" w:color="auto"/>
              <w:right w:val="single" w:sz="4" w:space="0" w:color="auto"/>
            </w:tcBorders>
            <w:shd w:val="clear" w:color="000000" w:fill="FFFF00"/>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2.750.000,00</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r>
      <w:tr w:rsidR="00914581" w:rsidTr="00914581">
        <w:trPr>
          <w:trHeight w:val="690"/>
          <w:jc w:val="center"/>
        </w:trPr>
        <w:tc>
          <w:tcPr>
            <w:tcW w:w="2121"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lastRenderedPageBreak/>
              <w:t xml:space="preserve">ΑΠ5: Προώθηση-προβολή τουριστικού προϊόντος </w:t>
            </w: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15: Καθιέρωση της εικόνας της Λευκάδας ως κέντρου θαλάσσιου τουρισμού και τουρισμού εμπειρίας</w:t>
            </w: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Συμμετοχή σε επιλεγμένες διεθνείς εκθέσεις τουρισμού</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3α</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200.000,00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69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Τουριστική προβολή Δήμου Λευκάδας</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94 ΚΑΙ 95</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160.000,00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1575"/>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Master plan για την τουριστική ανάπτυξη - Ανάπτυξη ειδικών μορφών τουρισμού: θαλάσσιου τουρισμού, πολιτιστικού τουρισμού, αγροτουρισμού, φυσιολατρικού, γαστρονομικού, περιηγητικού  &amp; τουρισμού παρατήρησης, γαστρονομικού τουρισμού, περιπέτειας &amp; αθλητισμού.</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3α</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1</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50.000,00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val="restart"/>
            <w:tcBorders>
              <w:top w:val="nil"/>
              <w:left w:val="single" w:sz="4" w:space="0" w:color="auto"/>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ΕΣ 16: Αξιοποίηση ψηφιακής τεχνολογίας για την τουριστική προβολή</w:t>
            </w:r>
          </w:p>
        </w:tc>
        <w:tc>
          <w:tcPr>
            <w:tcW w:w="3225"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Ψηφιοποίηση πολιτιστικών αγαθών </w:t>
            </w:r>
          </w:p>
        </w:tc>
        <w:tc>
          <w:tcPr>
            <w:tcW w:w="1320"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2γ</w:t>
            </w:r>
          </w:p>
        </w:tc>
        <w:tc>
          <w:tcPr>
            <w:tcW w:w="1236"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79</w:t>
            </w:r>
          </w:p>
        </w:tc>
        <w:tc>
          <w:tcPr>
            <w:tcW w:w="1935"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200.000,00</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vMerge w:val="restart"/>
            <w:tcBorders>
              <w:top w:val="nil"/>
              <w:left w:val="single" w:sz="4" w:space="0" w:color="auto"/>
              <w:bottom w:val="single" w:sz="4" w:space="0" w:color="000000"/>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320"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36"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935"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1240"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c>
          <w:tcPr>
            <w:tcW w:w="953" w:type="dxa"/>
            <w:vMerge/>
            <w:tcBorders>
              <w:top w:val="nil"/>
              <w:left w:val="single" w:sz="4" w:space="0" w:color="auto"/>
              <w:bottom w:val="single" w:sz="4" w:space="0" w:color="000000"/>
              <w:right w:val="single" w:sz="4" w:space="0" w:color="auto"/>
            </w:tcBorders>
            <w:vAlign w:val="center"/>
            <w:hideMark/>
          </w:tcPr>
          <w:p w:rsidR="00914581" w:rsidRDefault="00914581">
            <w:pPr>
              <w:rPr>
                <w:rFonts w:ascii="Arial" w:hAnsi="Arial" w:cs="Arial"/>
                <w:color w:val="000000"/>
                <w:sz w:val="16"/>
                <w:szCs w:val="16"/>
              </w:rPr>
            </w:pP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2249"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3225" w:type="dxa"/>
            <w:tcBorders>
              <w:top w:val="nil"/>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xml:space="preserve">Προώθηση και προβολή του τοπικού τουρισμού </w:t>
            </w:r>
          </w:p>
        </w:tc>
        <w:tc>
          <w:tcPr>
            <w:tcW w:w="132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2γ</w:t>
            </w:r>
          </w:p>
        </w:tc>
        <w:tc>
          <w:tcPr>
            <w:tcW w:w="1236"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79</w:t>
            </w:r>
          </w:p>
        </w:tc>
        <w:tc>
          <w:tcPr>
            <w:tcW w:w="1935" w:type="dxa"/>
            <w:tcBorders>
              <w:top w:val="nil"/>
              <w:left w:val="nil"/>
              <w:bottom w:val="single" w:sz="4" w:space="0" w:color="auto"/>
              <w:right w:val="single" w:sz="4" w:space="0" w:color="auto"/>
            </w:tcBorders>
            <w:shd w:val="clear" w:color="auto" w:fill="auto"/>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50.000,00</w:t>
            </w:r>
          </w:p>
        </w:tc>
        <w:tc>
          <w:tcPr>
            <w:tcW w:w="1240"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ΝΑΙ</w:t>
            </w:r>
          </w:p>
        </w:tc>
      </w:tr>
      <w:tr w:rsidR="00914581" w:rsidTr="00914581">
        <w:trPr>
          <w:trHeight w:val="300"/>
          <w:jc w:val="center"/>
        </w:trPr>
        <w:tc>
          <w:tcPr>
            <w:tcW w:w="2121" w:type="dxa"/>
            <w:vMerge/>
            <w:tcBorders>
              <w:top w:val="nil"/>
              <w:left w:val="single" w:sz="4" w:space="0" w:color="auto"/>
              <w:bottom w:val="single" w:sz="4" w:space="0" w:color="auto"/>
              <w:right w:val="single" w:sz="4" w:space="0" w:color="auto"/>
            </w:tcBorders>
            <w:vAlign w:val="center"/>
            <w:hideMark/>
          </w:tcPr>
          <w:p w:rsidR="00914581" w:rsidRDefault="00914581">
            <w:pPr>
              <w:rPr>
                <w:rFonts w:ascii="Arial" w:hAnsi="Arial" w:cs="Arial"/>
                <w:color w:val="000000"/>
                <w:sz w:val="16"/>
                <w:szCs w:val="16"/>
              </w:rPr>
            </w:pPr>
          </w:p>
        </w:tc>
        <w:tc>
          <w:tcPr>
            <w:tcW w:w="8030" w:type="dxa"/>
            <w:gridSpan w:val="4"/>
            <w:tcBorders>
              <w:top w:val="single" w:sz="4" w:space="0" w:color="auto"/>
              <w:left w:val="nil"/>
              <w:bottom w:val="single" w:sz="4" w:space="0" w:color="auto"/>
              <w:right w:val="single" w:sz="4" w:space="0" w:color="auto"/>
            </w:tcBorders>
            <w:shd w:val="clear" w:color="auto" w:fill="auto"/>
            <w:vAlign w:val="center"/>
            <w:hideMark/>
          </w:tcPr>
          <w:p w:rsidR="00914581" w:rsidRDefault="00914581">
            <w:pPr>
              <w:rPr>
                <w:rFonts w:ascii="Arial" w:hAnsi="Arial" w:cs="Arial"/>
                <w:color w:val="000000"/>
                <w:sz w:val="16"/>
                <w:szCs w:val="16"/>
              </w:rPr>
            </w:pPr>
            <w:r>
              <w:rPr>
                <w:rFonts w:ascii="Arial" w:hAnsi="Arial" w:cs="Arial"/>
                <w:color w:val="000000"/>
                <w:sz w:val="16"/>
                <w:szCs w:val="16"/>
              </w:rPr>
              <w:t> </w:t>
            </w:r>
          </w:p>
        </w:tc>
        <w:tc>
          <w:tcPr>
            <w:tcW w:w="1935" w:type="dxa"/>
            <w:tcBorders>
              <w:top w:val="nil"/>
              <w:left w:val="nil"/>
              <w:bottom w:val="single" w:sz="4" w:space="0" w:color="auto"/>
              <w:right w:val="single" w:sz="4" w:space="0" w:color="auto"/>
            </w:tcBorders>
            <w:shd w:val="clear" w:color="000000" w:fill="FFFF00"/>
            <w:vAlign w:val="center"/>
            <w:hideMark/>
          </w:tcPr>
          <w:p w:rsidR="00914581" w:rsidRDefault="00914581">
            <w:pPr>
              <w:jc w:val="right"/>
              <w:rPr>
                <w:rFonts w:ascii="Arial" w:hAnsi="Arial" w:cs="Arial"/>
                <w:color w:val="000000"/>
                <w:sz w:val="16"/>
                <w:szCs w:val="16"/>
              </w:rPr>
            </w:pPr>
            <w:r>
              <w:rPr>
                <w:rFonts w:ascii="Arial" w:hAnsi="Arial" w:cs="Arial"/>
                <w:color w:val="000000"/>
                <w:sz w:val="16"/>
                <w:szCs w:val="16"/>
              </w:rPr>
              <w:t>ΣΥΝΟΛΟ ΑΞΟΝΑ:</w:t>
            </w:r>
          </w:p>
        </w:tc>
        <w:tc>
          <w:tcPr>
            <w:tcW w:w="1240" w:type="dxa"/>
            <w:tcBorders>
              <w:top w:val="nil"/>
              <w:left w:val="nil"/>
              <w:bottom w:val="single" w:sz="4" w:space="0" w:color="auto"/>
              <w:right w:val="single" w:sz="4" w:space="0" w:color="auto"/>
            </w:tcBorders>
            <w:shd w:val="clear" w:color="000000" w:fill="FFFF00"/>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660.000,00</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r>
      <w:tr w:rsidR="00914581" w:rsidTr="00914581">
        <w:trPr>
          <w:trHeight w:val="315"/>
          <w:jc w:val="center"/>
        </w:trPr>
        <w:tc>
          <w:tcPr>
            <w:tcW w:w="1015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14581" w:rsidRDefault="00914581">
            <w:pPr>
              <w:rPr>
                <w:rFonts w:ascii="Arial" w:hAnsi="Arial" w:cs="Arial"/>
                <w:b/>
                <w:bCs/>
                <w:color w:val="000000"/>
              </w:rPr>
            </w:pPr>
            <w:r>
              <w:rPr>
                <w:rFonts w:ascii="Arial" w:hAnsi="Arial" w:cs="Arial"/>
                <w:b/>
                <w:bCs/>
                <w:color w:val="000000"/>
              </w:rPr>
              <w:t>ΣΥΝΟΛΟ ΣΧΕΔΙΟΥ ΔΡΑΣΗΣ ΟΧΕ</w:t>
            </w:r>
          </w:p>
        </w:tc>
        <w:tc>
          <w:tcPr>
            <w:tcW w:w="1935" w:type="dxa"/>
            <w:tcBorders>
              <w:top w:val="nil"/>
              <w:left w:val="nil"/>
              <w:bottom w:val="single" w:sz="4" w:space="0" w:color="auto"/>
              <w:right w:val="single" w:sz="4" w:space="0" w:color="auto"/>
            </w:tcBorders>
            <w:shd w:val="clear" w:color="000000" w:fill="00B0F0"/>
            <w:vAlign w:val="center"/>
            <w:hideMark/>
          </w:tcPr>
          <w:p w:rsidR="00914581" w:rsidRDefault="00914581">
            <w:pPr>
              <w:jc w:val="right"/>
              <w:rPr>
                <w:rFonts w:ascii="Arial" w:hAnsi="Arial" w:cs="Arial"/>
                <w:b/>
                <w:bCs/>
                <w:color w:val="000000"/>
                <w:sz w:val="16"/>
                <w:szCs w:val="16"/>
              </w:rPr>
            </w:pPr>
            <w:r>
              <w:rPr>
                <w:rFonts w:ascii="Arial" w:hAnsi="Arial" w:cs="Arial"/>
                <w:b/>
                <w:bCs/>
                <w:color w:val="000000"/>
                <w:sz w:val="16"/>
                <w:szCs w:val="16"/>
              </w:rPr>
              <w:t>ΣΥΝΟΛΟ ΣΧΕΔΙΟΥ:</w:t>
            </w:r>
          </w:p>
        </w:tc>
        <w:tc>
          <w:tcPr>
            <w:tcW w:w="1240" w:type="dxa"/>
            <w:tcBorders>
              <w:top w:val="nil"/>
              <w:left w:val="nil"/>
              <w:bottom w:val="single" w:sz="4" w:space="0" w:color="auto"/>
              <w:right w:val="single" w:sz="4" w:space="0" w:color="auto"/>
            </w:tcBorders>
            <w:shd w:val="clear" w:color="000000" w:fill="00B0F0"/>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24.000.000,00</w:t>
            </w:r>
          </w:p>
        </w:tc>
        <w:tc>
          <w:tcPr>
            <w:tcW w:w="953" w:type="dxa"/>
            <w:tcBorders>
              <w:top w:val="nil"/>
              <w:left w:val="nil"/>
              <w:bottom w:val="single" w:sz="4" w:space="0" w:color="auto"/>
              <w:right w:val="single" w:sz="4" w:space="0" w:color="auto"/>
            </w:tcBorders>
            <w:shd w:val="clear" w:color="auto" w:fill="auto"/>
            <w:vAlign w:val="center"/>
            <w:hideMark/>
          </w:tcPr>
          <w:p w:rsidR="00914581" w:rsidRDefault="00914581">
            <w:pPr>
              <w:jc w:val="center"/>
              <w:rPr>
                <w:rFonts w:ascii="Arial" w:hAnsi="Arial" w:cs="Arial"/>
                <w:color w:val="000000"/>
                <w:sz w:val="16"/>
                <w:szCs w:val="16"/>
              </w:rPr>
            </w:pPr>
            <w:r>
              <w:rPr>
                <w:rFonts w:ascii="Arial" w:hAnsi="Arial" w:cs="Arial"/>
                <w:color w:val="000000"/>
                <w:sz w:val="16"/>
                <w:szCs w:val="16"/>
              </w:rPr>
              <w:t> </w:t>
            </w:r>
          </w:p>
        </w:tc>
      </w:tr>
    </w:tbl>
    <w:p w:rsidR="00914581" w:rsidRDefault="00914581" w:rsidP="0053779A">
      <w:pPr>
        <w:jc w:val="both"/>
        <w:rPr>
          <w:rFonts w:ascii="Arial Narrow" w:hAnsi="Arial Narrow" w:cstheme="minorHAnsi"/>
          <w:iCs/>
          <w:color w:val="000000" w:themeColor="text1"/>
          <w:lang w:val="en-US"/>
        </w:rPr>
        <w:sectPr w:rsidR="00914581" w:rsidSect="00914581">
          <w:type w:val="continuous"/>
          <w:pgSz w:w="16838" w:h="11906" w:orient="landscape" w:code="9"/>
          <w:pgMar w:top="1797" w:right="1440" w:bottom="1797" w:left="1440"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pPr>
    </w:p>
    <w:p w:rsidR="00914581" w:rsidRPr="00914581" w:rsidRDefault="00914581" w:rsidP="0053779A">
      <w:pPr>
        <w:jc w:val="both"/>
        <w:rPr>
          <w:rFonts w:ascii="Arial Narrow" w:hAnsi="Arial Narrow" w:cstheme="minorHAnsi"/>
          <w:iCs/>
          <w:color w:val="000000" w:themeColor="text1"/>
          <w:lang w:val="en-US"/>
        </w:rPr>
      </w:pPr>
    </w:p>
    <w:p w:rsidR="000E534A" w:rsidRPr="00AF402A" w:rsidRDefault="000E534A" w:rsidP="0053779A">
      <w:pPr>
        <w:jc w:val="both"/>
        <w:rPr>
          <w:rFonts w:ascii="Arial Narrow" w:hAnsi="Arial Narrow" w:cstheme="minorHAnsi"/>
          <w:iCs/>
          <w:color w:val="000000" w:themeColor="text1"/>
        </w:rPr>
      </w:pPr>
    </w:p>
    <w:p w:rsidR="0053779A" w:rsidRPr="0053779A" w:rsidRDefault="0053779A" w:rsidP="0053779A">
      <w:pPr>
        <w:jc w:val="both"/>
        <w:rPr>
          <w:rFonts w:ascii="Arial Narrow" w:hAnsi="Arial Narrow" w:cstheme="minorHAnsi"/>
          <w:iCs/>
          <w:color w:val="000000" w:themeColor="text1"/>
        </w:rPr>
      </w:pPr>
    </w:p>
    <w:p w:rsidR="000B304E" w:rsidRDefault="000B304E" w:rsidP="0053779A">
      <w:pPr>
        <w:jc w:val="both"/>
        <w:rPr>
          <w:rFonts w:ascii="Arial Narrow" w:hAnsi="Arial Narrow" w:cstheme="minorHAnsi"/>
          <w:color w:val="000000" w:themeColor="text1"/>
        </w:rPr>
      </w:pPr>
      <w:r w:rsidRPr="0053779A">
        <w:rPr>
          <w:rFonts w:ascii="Arial Narrow" w:hAnsi="Arial Narrow" w:cstheme="minorHAnsi"/>
          <w:color w:val="000000" w:themeColor="text1"/>
        </w:rPr>
        <w:br w:type="page"/>
      </w:r>
    </w:p>
    <w:p w:rsidR="00B17FB8" w:rsidRPr="0053779A" w:rsidRDefault="00B17FB8" w:rsidP="0053779A">
      <w:pPr>
        <w:jc w:val="both"/>
        <w:rPr>
          <w:rFonts w:ascii="Arial Narrow" w:eastAsia="Calibri" w:hAnsi="Arial Narrow" w:cstheme="minorHAnsi"/>
          <w:b/>
          <w:bCs/>
          <w:color w:val="000000" w:themeColor="text1"/>
        </w:rPr>
      </w:pPr>
    </w:p>
    <w:p w:rsidR="0032474E" w:rsidRPr="000B304E" w:rsidRDefault="0032474E" w:rsidP="000B304E">
      <w:pPr>
        <w:pStyle w:val="1"/>
        <w:spacing w:before="0"/>
        <w:rPr>
          <w:rFonts w:ascii="Arial Narrow" w:hAnsi="Arial Narrow" w:cstheme="minorHAnsi"/>
          <w:color w:val="0F243E" w:themeColor="text2" w:themeShade="80"/>
          <w:sz w:val="32"/>
          <w:szCs w:val="32"/>
        </w:rPr>
      </w:pPr>
      <w:bookmarkStart w:id="102" w:name="_Toc532568957"/>
      <w:r w:rsidRPr="000B304E">
        <w:rPr>
          <w:rFonts w:ascii="Arial Narrow" w:hAnsi="Arial Narrow" w:cstheme="minorHAnsi"/>
          <w:color w:val="0F243E" w:themeColor="text2" w:themeShade="80"/>
          <w:sz w:val="32"/>
          <w:szCs w:val="32"/>
        </w:rPr>
        <w:t>ΒΙΒΛΙΟΓΡΑΦΙΑ</w:t>
      </w:r>
      <w:bookmarkEnd w:id="102"/>
    </w:p>
    <w:p w:rsidR="0032474E" w:rsidRPr="000B304E" w:rsidRDefault="0032474E" w:rsidP="000B304E">
      <w:pPr>
        <w:pStyle w:val="ac"/>
        <w:rPr>
          <w:rFonts w:ascii="Arial Narrow" w:hAnsi="Arial Narrow" w:cs="Calibri"/>
          <w:sz w:val="22"/>
          <w:szCs w:val="22"/>
        </w:rPr>
      </w:pPr>
    </w:p>
    <w:p w:rsidR="00DB3298" w:rsidRPr="00DB3298" w:rsidRDefault="00DB3298" w:rsidP="00DB3298">
      <w:pPr>
        <w:pStyle w:val="ac"/>
        <w:rPr>
          <w:rFonts w:ascii="Arial Narrow" w:hAnsi="Arial Narrow" w:cs="Calibri"/>
          <w:sz w:val="22"/>
          <w:szCs w:val="22"/>
        </w:rPr>
      </w:pPr>
      <w:bookmarkStart w:id="103" w:name="_Toc460793401"/>
      <w:bookmarkStart w:id="104" w:name="_Toc475380008"/>
      <w:r w:rsidRPr="00DB3298">
        <w:rPr>
          <w:rFonts w:ascii="Arial Narrow" w:hAnsi="Arial Narrow" w:cs="Calibri"/>
          <w:b/>
          <w:bCs/>
          <w:sz w:val="22"/>
          <w:szCs w:val="22"/>
        </w:rPr>
        <w:t>ΒΙΒΛΙΟΓΡΑΦΙΑ</w:t>
      </w:r>
      <w:bookmarkEnd w:id="103"/>
      <w:bookmarkEnd w:id="104"/>
    </w:p>
    <w:p w:rsidR="00DB3298" w:rsidRPr="00DB3298" w:rsidRDefault="00DB3298" w:rsidP="00DB3298">
      <w:pPr>
        <w:pStyle w:val="ac"/>
        <w:ind w:left="0"/>
        <w:rPr>
          <w:rFonts w:ascii="Arial Narrow" w:hAnsi="Arial Narrow" w:cs="Calibri"/>
          <w:sz w:val="22"/>
          <w:szCs w:val="22"/>
        </w:rPr>
      </w:pPr>
    </w:p>
    <w:p w:rsidR="00DB3298" w:rsidRPr="00DB3298" w:rsidRDefault="00DB3298" w:rsidP="000540F0">
      <w:pPr>
        <w:pStyle w:val="ac"/>
        <w:numPr>
          <w:ilvl w:val="0"/>
          <w:numId w:val="32"/>
        </w:numPr>
        <w:rPr>
          <w:rFonts w:ascii="Arial Narrow" w:hAnsi="Arial Narrow" w:cs="Calibri"/>
          <w:sz w:val="22"/>
          <w:szCs w:val="22"/>
        </w:rPr>
      </w:pPr>
      <w:r w:rsidRPr="00DB3298">
        <w:rPr>
          <w:rFonts w:ascii="Arial Narrow" w:hAnsi="Arial Narrow" w:cs="Calibri"/>
          <w:sz w:val="22"/>
          <w:szCs w:val="22"/>
        </w:rPr>
        <w:t>Δήμος Λευκάδας (2015) «Επιχειρησιακό Πρόγραμμα Δήμου Λευκάδας 2015-2019 – Ενότητα Ι Στρατηγικός Σχεδιασμός»</w:t>
      </w:r>
    </w:p>
    <w:p w:rsidR="00DB3298" w:rsidRPr="00DB3298" w:rsidRDefault="00DB3298" w:rsidP="000540F0">
      <w:pPr>
        <w:pStyle w:val="ac"/>
        <w:numPr>
          <w:ilvl w:val="0"/>
          <w:numId w:val="32"/>
        </w:numPr>
        <w:rPr>
          <w:rFonts w:ascii="Arial Narrow" w:hAnsi="Arial Narrow" w:cs="Calibri"/>
          <w:sz w:val="22"/>
          <w:szCs w:val="22"/>
        </w:rPr>
      </w:pPr>
      <w:r w:rsidRPr="00DB3298">
        <w:rPr>
          <w:rFonts w:ascii="Arial Narrow" w:hAnsi="Arial Narrow" w:cs="Calibri"/>
          <w:sz w:val="22"/>
          <w:szCs w:val="22"/>
        </w:rPr>
        <w:t xml:space="preserve">Δήμος Λευκάδας (2015) «Επιχειρησιακό Πρόγραμμα Δήμου Λευκάδας 2012-2014 – </w:t>
      </w:r>
    </w:p>
    <w:p w:rsidR="00DB3298" w:rsidRPr="00DB3298" w:rsidRDefault="00DB3298" w:rsidP="00DB3298">
      <w:pPr>
        <w:pStyle w:val="ac"/>
        <w:ind w:left="0"/>
        <w:rPr>
          <w:rFonts w:ascii="Arial Narrow" w:hAnsi="Arial Narrow" w:cs="Calibri"/>
          <w:sz w:val="22"/>
          <w:szCs w:val="22"/>
        </w:rPr>
      </w:pPr>
      <w:r w:rsidRPr="00DB3298">
        <w:rPr>
          <w:rFonts w:ascii="Arial Narrow" w:hAnsi="Arial Narrow" w:cs="Calibri"/>
          <w:sz w:val="22"/>
          <w:szCs w:val="22"/>
        </w:rPr>
        <w:t>Ενότητα Ι Στρατηγικός Σχεδιασμός και Ενότητα ΙΙ Επιχειρησιακός και Οικονομικός Προγραμματισμός»</w:t>
      </w:r>
    </w:p>
    <w:p w:rsidR="00DB3298" w:rsidRPr="00DB3298" w:rsidRDefault="00DB3298" w:rsidP="000540F0">
      <w:pPr>
        <w:pStyle w:val="ac"/>
        <w:numPr>
          <w:ilvl w:val="0"/>
          <w:numId w:val="32"/>
        </w:numPr>
        <w:rPr>
          <w:rFonts w:ascii="Arial Narrow" w:hAnsi="Arial Narrow" w:cs="Calibri"/>
          <w:sz w:val="22"/>
          <w:szCs w:val="22"/>
        </w:rPr>
      </w:pPr>
      <w:r w:rsidRPr="00DB3298">
        <w:rPr>
          <w:rFonts w:ascii="Arial Narrow" w:hAnsi="Arial Narrow" w:cs="Calibri"/>
          <w:sz w:val="22"/>
          <w:szCs w:val="22"/>
        </w:rPr>
        <w:t>ΕΔΑ Ιονίων Νήσων (2015) «Περιφερειακό Επιχειρησιακό Πρόγραμμα Ιονίων Νήσων 2014-2020»</w:t>
      </w:r>
    </w:p>
    <w:p w:rsidR="00DB3298" w:rsidRPr="00DB3298" w:rsidRDefault="00DB3298" w:rsidP="000540F0">
      <w:pPr>
        <w:pStyle w:val="ac"/>
        <w:numPr>
          <w:ilvl w:val="0"/>
          <w:numId w:val="32"/>
        </w:numPr>
        <w:rPr>
          <w:rFonts w:ascii="Arial Narrow" w:hAnsi="Arial Narrow" w:cs="Calibri"/>
          <w:sz w:val="22"/>
          <w:szCs w:val="22"/>
        </w:rPr>
      </w:pPr>
      <w:r w:rsidRPr="00DB3298">
        <w:rPr>
          <w:rFonts w:ascii="Arial Narrow" w:hAnsi="Arial Narrow" w:cs="Calibri"/>
          <w:sz w:val="22"/>
          <w:szCs w:val="22"/>
        </w:rPr>
        <w:t>ΕΔΑ Ιονίων Νήσων (2015) «Στρατηγικής Έξυπνης Εξειδίκευσης για την Περιφέρεια Ιονίων Νήσων»</w:t>
      </w:r>
    </w:p>
    <w:p w:rsidR="00DB3298" w:rsidRPr="00DB3298" w:rsidRDefault="00DB3298" w:rsidP="000540F0">
      <w:pPr>
        <w:pStyle w:val="ac"/>
        <w:numPr>
          <w:ilvl w:val="0"/>
          <w:numId w:val="32"/>
        </w:numPr>
        <w:rPr>
          <w:rFonts w:ascii="Arial Narrow" w:hAnsi="Arial Narrow" w:cs="Calibri"/>
          <w:sz w:val="22"/>
          <w:szCs w:val="22"/>
        </w:rPr>
      </w:pPr>
      <w:r w:rsidRPr="00DB3298">
        <w:rPr>
          <w:rFonts w:ascii="Arial Narrow" w:hAnsi="Arial Narrow" w:cs="Calibri"/>
          <w:sz w:val="22"/>
          <w:szCs w:val="22"/>
        </w:rPr>
        <w:t xml:space="preserve">Ζαβιτσάνου, Ζ. (2008). «Κριτική Προσέγγιση των κατευθύνσεων του ΓΠΣ &amp; της πολεοδομικής μελέτης για την επέκταση της πόλης της Λευκάδας», στο: Οι Προσεγγίσεις του Σχεδιασμού στην Ελλάδα, Σπουδαστική εργασία στο ΔΠΜΣ Εθνικό Μετσόβειο Πολυτεχνείο – ΔΠΜΣ Σχολή Αρχιτεκτόνων μηχανικών, Αθήνα. </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Υπουργείο Ανάπτυξης και Ανταγωνιστικότητας (2014) «Εταιρικό Σύμφωνο για το Πλαίσιο Ανάπτυξης – ΕΣΠΑ 2014-2020»</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Περιφέρεια Ιονίων Νήσων () «Επιχειρησιακό Πρόγραμμα Περιφέρειας Ιονίων Νήσων 2014-2019»</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ΥΠΕΚΑ (2014) «Αξιολόγηση, Αναθεώρηση και Εξειδίκευση Περιφερειακού Πλαισίου Χωροταξικού Σχεδιασµού και Αειφόρου Ανάπτυξης Περιφέρειας Ιονίων Νήσων – Στάδιο Β1»</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ΥΠΕΚΑ (2014) «Στρατηγική Μελέτη περιβαλλοντικών Επιπτώσεων της Μελέτης: Αξιολόγηση Αναθεώρηση και Εξειδίκευση του Περιφερειακού Πλαισίου Χωροταξικού Σχεδιασμού και Αειφόρου Ανάπτυξης  Περιφέρειας Ιονίων Νήσων»</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Υπουργείο Οικονομίας, Υποδομών, Ναυτιλίας και Τουρισμού (2015) «Εγκύκλιος Σχεδιασμού, Υλοποίησης και Παρακολούθησης των Ολοκληρωμένων Χωρικών Επενδύσεων ως εργαλείων Ολοκληρωμένης Χωρικής Ανάπτυξης για την προγραμματική περίοδο 2014-2020 (ΑΠ 81168/ΕΥΣΣΑ1796/30-7-2015)»</w:t>
      </w:r>
    </w:p>
    <w:p w:rsidR="00DB3298" w:rsidRPr="00DB3298" w:rsidRDefault="00DB3298" w:rsidP="00DB3298">
      <w:pPr>
        <w:pStyle w:val="ac"/>
        <w:rPr>
          <w:rFonts w:ascii="Arial Narrow" w:hAnsi="Arial Narrow" w:cs="Calibri"/>
          <w:sz w:val="22"/>
          <w:szCs w:val="22"/>
        </w:rPr>
      </w:pPr>
    </w:p>
    <w:p w:rsidR="00DB3298" w:rsidRPr="00DB3298" w:rsidRDefault="00DB3298" w:rsidP="00DB3298">
      <w:pPr>
        <w:pStyle w:val="ac"/>
        <w:rPr>
          <w:rFonts w:ascii="Arial Narrow" w:hAnsi="Arial Narrow" w:cs="Calibri"/>
          <w:b/>
          <w:bCs/>
          <w:sz w:val="22"/>
          <w:szCs w:val="22"/>
        </w:rPr>
      </w:pPr>
    </w:p>
    <w:p w:rsidR="00DB3298" w:rsidRPr="00DB3298" w:rsidRDefault="00DB3298" w:rsidP="00DB3298">
      <w:pPr>
        <w:pStyle w:val="ac"/>
        <w:rPr>
          <w:rFonts w:ascii="Arial Narrow" w:hAnsi="Arial Narrow" w:cs="Calibri"/>
          <w:b/>
          <w:bCs/>
          <w:sz w:val="22"/>
          <w:szCs w:val="22"/>
        </w:rPr>
      </w:pPr>
      <w:r w:rsidRPr="00DB3298">
        <w:rPr>
          <w:rFonts w:ascii="Arial Narrow" w:hAnsi="Arial Narrow" w:cs="Calibri"/>
          <w:b/>
          <w:bCs/>
          <w:sz w:val="22"/>
          <w:szCs w:val="22"/>
        </w:rPr>
        <w:t>ΘΕΣΜΙΚΑ ΚΕΙΜΕΝΑ</w:t>
      </w:r>
    </w:p>
    <w:p w:rsidR="00DB3298" w:rsidRPr="00DB3298" w:rsidRDefault="00DB3298" w:rsidP="00DB3298">
      <w:pPr>
        <w:pStyle w:val="ac"/>
        <w:rPr>
          <w:rFonts w:ascii="Arial Narrow" w:hAnsi="Arial Narrow" w:cs="Calibri"/>
          <w:sz w:val="22"/>
          <w:szCs w:val="22"/>
        </w:rPr>
      </w:pP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ΦΕΚ 405/Δ/89 «Γενικό Πολεοδομικό Σχέδιο Λευκάδας»</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ΦΕΚ 1096 Δ/18-12-1997 «Κανονισμός Ζώνης Οικιστικού Ελέγχου, κατώτατου ορίου κατάτμησης και λοιπών όρων και περιορισμών δόμησης στις εκτός εγκεκριμένου ρυμοτομικού σχεδίου και εκτός ορίων οικισμών προϋφισταμένων του έτους 1923 περιοχές των κοινοτήτων Πλατυστόμων, Βαυκερής, Νυδρίου και Δήμου Λευκάδας (Ν.Λευκάδας)»</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ΦΕΚ 56/Β/2004 «Περιφερειακό Πλαίσιο Χωροταξικού Σχεδιασμού και Αειφόρου Ανάπτυξης (ΠΠΧΣΑΑ) Περιφέρειας Ιονίων Νήσων»</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ΦΕΚ 128/Α/2008 «Γενικό Πλαίσιο Χωροταξικού Σχεδιασμού και Αειφόρου Ανάπτυξης»</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ΦΕΚ 2464 Β/3-12-2008 «Ειδικό Πλαίσιο Χωροταξικού Σχεδιασμού και Αειφόρου Ανάπτυξης για τις Ανανεώσιμες Πηγές Ενέργειας (ΑΠΕ)»</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ΦΕΚ 151/ΑΑΠ/2009 «Ειδικό Πλαίσιο Χωροταξικού Σχεδιασμού και Αειφόρου Ανάπτυξης για τη Βιομηχανία»</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ΦΕΚ 1138/Β/2009 «Ειδικό Πλαίσιο Χωροταξικού Σχεδιασμού και Αειφόρου Ανάπτυξης για τον Τουρισμό»</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ΦΕΚ 2505/Β/4-11-2011 «Ειδικό Πλαίσιο Χωροταξικού Σχεδιασμού και Αειφόρου Ανάπτυξης για τις Υδατοκαλλιέργειες»</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ΦΕΚ 3155/12-12-2013 «Ειδικό Πλαίσιο Χωροταξικού Σχεδιασμού και Αειφόρου Ανάπτυξης για τον Τουρισμό»</w:t>
      </w:r>
    </w:p>
    <w:p w:rsidR="00DB3298" w:rsidRPr="00DB3298" w:rsidRDefault="00DB3298" w:rsidP="000540F0">
      <w:pPr>
        <w:pStyle w:val="ac"/>
        <w:numPr>
          <w:ilvl w:val="0"/>
          <w:numId w:val="33"/>
        </w:numPr>
        <w:rPr>
          <w:rFonts w:ascii="Arial Narrow" w:hAnsi="Arial Narrow" w:cs="Calibri"/>
          <w:sz w:val="22"/>
          <w:szCs w:val="22"/>
        </w:rPr>
      </w:pPr>
      <w:r w:rsidRPr="00DB3298">
        <w:rPr>
          <w:rFonts w:ascii="Arial Narrow" w:hAnsi="Arial Narrow" w:cs="Calibri"/>
          <w:sz w:val="22"/>
          <w:szCs w:val="22"/>
        </w:rPr>
        <w:t xml:space="preserve">Κανονισμός (ΕΕ) αριθ. 1303/2013 του Ευρωπαϊκού Κοινοβουλίου και του Συμβουλίου, της 17ης Δεκεμβρίου 2013 , περί καθορισμού κοινών διατάξεων για το Ευρωπαϊκό Ταμείο </w:t>
      </w:r>
      <w:r w:rsidRPr="00DB3298">
        <w:rPr>
          <w:rFonts w:ascii="Arial Narrow" w:hAnsi="Arial Narrow" w:cs="Calibri"/>
          <w:sz w:val="22"/>
          <w:szCs w:val="22"/>
        </w:rPr>
        <w:lastRenderedPageBreak/>
        <w:t>Περιφερειακής Ανάπτυξης, το Ευρωπαϊκό Κοινωνικό Ταμείο, το Ταμείο Συνοχής, το Ευρωπαϊκό Γεωργικό Ταμείο Αγροτικής Ανάπτυξης και το Ευρωπαϊκό Ταμείο Θάλασσας και Αλιείας και περί καθορισμού γενικών διατάξεων για το Ευρωπαϊκό Ταμείο Περιφερειακής Ανάπτυξης, το Ευρωπαϊκό Κοινωνικό Ταμείο, το Ταμείο Συνοχής και το Ευρωπαϊκό Ταμείο Θάλασσας και Αλιείας και για την κατάργηση του κανονισμού (ΕΚ) αριθ. 1083/2006</w:t>
      </w:r>
    </w:p>
    <w:p w:rsidR="00DB3298" w:rsidRPr="00DB3298" w:rsidRDefault="00DB3298" w:rsidP="00DB3298">
      <w:pPr>
        <w:pStyle w:val="ac"/>
        <w:rPr>
          <w:rFonts w:ascii="Arial Narrow" w:hAnsi="Arial Narrow" w:cs="Calibri"/>
          <w:sz w:val="22"/>
          <w:szCs w:val="22"/>
          <w:lang w:val="en-US"/>
        </w:rPr>
      </w:pPr>
    </w:p>
    <w:p w:rsidR="00DB3298" w:rsidRPr="00DB3298" w:rsidRDefault="00DB3298" w:rsidP="00DB3298">
      <w:pPr>
        <w:pStyle w:val="ac"/>
        <w:rPr>
          <w:rFonts w:ascii="Arial Narrow" w:hAnsi="Arial Narrow" w:cs="Calibri"/>
          <w:sz w:val="22"/>
          <w:szCs w:val="22"/>
          <w:lang w:val="en-US"/>
        </w:rPr>
      </w:pPr>
    </w:p>
    <w:p w:rsidR="00DB3298" w:rsidRPr="00DB3298" w:rsidRDefault="00DB3298" w:rsidP="00DB3298">
      <w:pPr>
        <w:pStyle w:val="ac"/>
        <w:rPr>
          <w:rFonts w:ascii="Arial Narrow" w:hAnsi="Arial Narrow" w:cs="Calibri"/>
          <w:b/>
          <w:bCs/>
          <w:sz w:val="22"/>
          <w:szCs w:val="22"/>
        </w:rPr>
      </w:pPr>
      <w:r w:rsidRPr="00DB3298">
        <w:rPr>
          <w:rFonts w:ascii="Arial Narrow" w:hAnsi="Arial Narrow" w:cs="Calibri"/>
          <w:b/>
          <w:bCs/>
          <w:sz w:val="22"/>
          <w:szCs w:val="22"/>
        </w:rPr>
        <w:t>ΛΟΙΠΕΣ ΠΗΓΕΣ</w:t>
      </w:r>
    </w:p>
    <w:p w:rsidR="00DB3298" w:rsidRPr="00DB3298" w:rsidRDefault="00DB3298" w:rsidP="00DB3298">
      <w:pPr>
        <w:pStyle w:val="ac"/>
        <w:rPr>
          <w:rFonts w:ascii="Arial Narrow" w:hAnsi="Arial Narrow" w:cs="Calibri"/>
          <w:sz w:val="22"/>
          <w:szCs w:val="22"/>
        </w:rPr>
      </w:pPr>
    </w:p>
    <w:p w:rsidR="00DB3298" w:rsidRPr="00DB3298" w:rsidRDefault="00DB3298" w:rsidP="000540F0">
      <w:pPr>
        <w:pStyle w:val="ac"/>
        <w:numPr>
          <w:ilvl w:val="0"/>
          <w:numId w:val="34"/>
        </w:numPr>
        <w:rPr>
          <w:rFonts w:ascii="Arial Narrow" w:hAnsi="Arial Narrow" w:cs="Calibri"/>
          <w:b/>
          <w:sz w:val="22"/>
          <w:szCs w:val="22"/>
        </w:rPr>
      </w:pPr>
      <w:r w:rsidRPr="00DB3298">
        <w:rPr>
          <w:rFonts w:ascii="Arial Narrow" w:hAnsi="Arial Narrow" w:cs="Calibri"/>
          <w:b/>
          <w:sz w:val="22"/>
          <w:szCs w:val="22"/>
        </w:rPr>
        <w:t>ΔΙΑΔΙΚΤΥΑΚΕΣ ΠΗΓΕΣ</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Ψηφιακή βάση στατιστικών δεδομένων ΕΛΣΤΑΤ - http://www.statistics.gr/</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Χαρτογραφική εφαρμογή Οικοσκόπιο – WWF - http://www.oikoskopio.gr/</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 xml:space="preserve">Στατιστικά πτήσεων Υπηρεσίας Πολιτικής Αεροπορίας – </w:t>
      </w:r>
      <w:r w:rsidRPr="00DB3298">
        <w:rPr>
          <w:rFonts w:ascii="Arial Narrow" w:hAnsi="Arial Narrow" w:cs="Calibri"/>
          <w:sz w:val="22"/>
          <w:szCs w:val="22"/>
          <w:lang w:val="en-US"/>
        </w:rPr>
        <w:t>http</w:t>
      </w:r>
      <w:r w:rsidRPr="00DB3298">
        <w:rPr>
          <w:rFonts w:ascii="Arial Narrow" w:hAnsi="Arial Narrow" w:cs="Calibri"/>
          <w:sz w:val="22"/>
          <w:szCs w:val="22"/>
        </w:rPr>
        <w:t>://</w:t>
      </w:r>
      <w:r w:rsidRPr="00DB3298">
        <w:rPr>
          <w:rFonts w:ascii="Arial Narrow" w:hAnsi="Arial Narrow" w:cs="Calibri"/>
          <w:sz w:val="22"/>
          <w:szCs w:val="22"/>
          <w:lang w:val="en-US"/>
        </w:rPr>
        <w:t>www</w:t>
      </w:r>
      <w:r w:rsidRPr="00DB3298">
        <w:rPr>
          <w:rFonts w:ascii="Arial Narrow" w:hAnsi="Arial Narrow" w:cs="Calibri"/>
          <w:sz w:val="22"/>
          <w:szCs w:val="22"/>
        </w:rPr>
        <w:t>.</w:t>
      </w:r>
      <w:r w:rsidRPr="00DB3298">
        <w:rPr>
          <w:rFonts w:ascii="Arial Narrow" w:hAnsi="Arial Narrow" w:cs="Calibri"/>
          <w:sz w:val="22"/>
          <w:szCs w:val="22"/>
          <w:lang w:val="en-US"/>
        </w:rPr>
        <w:t>ypa</w:t>
      </w:r>
      <w:r w:rsidRPr="00DB3298">
        <w:rPr>
          <w:rFonts w:ascii="Arial Narrow" w:hAnsi="Arial Narrow" w:cs="Calibri"/>
          <w:sz w:val="22"/>
          <w:szCs w:val="22"/>
        </w:rPr>
        <w:t>.</w:t>
      </w:r>
      <w:r w:rsidRPr="00DB3298">
        <w:rPr>
          <w:rFonts w:ascii="Arial Narrow" w:hAnsi="Arial Narrow" w:cs="Calibri"/>
          <w:sz w:val="22"/>
          <w:szCs w:val="22"/>
          <w:lang w:val="en-US"/>
        </w:rPr>
        <w:t>gr</w:t>
      </w:r>
      <w:r w:rsidRPr="00DB3298">
        <w:rPr>
          <w:rFonts w:ascii="Arial Narrow" w:hAnsi="Arial Narrow" w:cs="Calibri"/>
          <w:sz w:val="22"/>
          <w:szCs w:val="22"/>
        </w:rPr>
        <w:t>/</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Δ/νση Πρωτοβάθμιας Εκπαίδευσης Λευκάδας - http://dipe.lef.sch.gr/</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Δ/νση Δευτεροβάθμιας Εκπαίδευσης Λευκάδας - http://dide.lef.sch.gr/</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Ψηφιακό μητρώο κηρυγμένων μνημείων Υπουργείου Πολιτισμού - http://odysseus.culture.gr/</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Στοιχεία επιχειρηματικότητας Επιμελητηρίου Λευκάδας - http://www.lefkadachamber.gr</w:t>
      </w:r>
    </w:p>
    <w:p w:rsidR="00DB3298" w:rsidRPr="00DB3298" w:rsidRDefault="00DB3298" w:rsidP="00DB3298">
      <w:pPr>
        <w:pStyle w:val="ac"/>
        <w:rPr>
          <w:rFonts w:ascii="Arial Narrow" w:hAnsi="Arial Narrow" w:cs="Calibri"/>
          <w:sz w:val="22"/>
          <w:szCs w:val="22"/>
        </w:rPr>
      </w:pPr>
    </w:p>
    <w:p w:rsidR="00DB3298" w:rsidRPr="00DB3298" w:rsidRDefault="00DB3298" w:rsidP="000540F0">
      <w:pPr>
        <w:pStyle w:val="ac"/>
        <w:numPr>
          <w:ilvl w:val="0"/>
          <w:numId w:val="34"/>
        </w:numPr>
        <w:rPr>
          <w:rFonts w:ascii="Arial Narrow" w:hAnsi="Arial Narrow" w:cs="Calibri"/>
          <w:b/>
          <w:sz w:val="22"/>
          <w:szCs w:val="22"/>
        </w:rPr>
      </w:pPr>
      <w:r w:rsidRPr="00DB3298">
        <w:rPr>
          <w:rFonts w:ascii="Arial Narrow" w:hAnsi="Arial Narrow" w:cs="Calibri"/>
          <w:b/>
          <w:sz w:val="22"/>
          <w:szCs w:val="22"/>
        </w:rPr>
        <w:t>ΑΛΛΕΣ ΠΗΓΕΣ</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Βάση ΚΕΠΥΟ μέσου φορολογούμενου εισοδήματος 2012</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Μητρώο εγγεγραμμένων ανέργων ΟΑΕΔ 2016</w:t>
      </w:r>
    </w:p>
    <w:p w:rsidR="00DB3298" w:rsidRPr="00DB3298" w:rsidRDefault="00DB3298" w:rsidP="000540F0">
      <w:pPr>
        <w:pStyle w:val="ac"/>
        <w:numPr>
          <w:ilvl w:val="0"/>
          <w:numId w:val="35"/>
        </w:numPr>
        <w:rPr>
          <w:rFonts w:ascii="Arial Narrow" w:hAnsi="Arial Narrow" w:cs="Calibri"/>
          <w:sz w:val="22"/>
          <w:szCs w:val="22"/>
        </w:rPr>
      </w:pPr>
      <w:r w:rsidRPr="00DB3298">
        <w:rPr>
          <w:rFonts w:ascii="Arial Narrow" w:hAnsi="Arial Narrow" w:cs="Calibri"/>
          <w:sz w:val="22"/>
          <w:szCs w:val="22"/>
        </w:rPr>
        <w:t>Μητρώο επιχειρήσεων ΕΛΣΤΑΤ 2010</w:t>
      </w:r>
    </w:p>
    <w:p w:rsidR="00DB3298" w:rsidRPr="00DB3298" w:rsidRDefault="00DB3298" w:rsidP="00DB3298">
      <w:pPr>
        <w:pStyle w:val="ac"/>
        <w:rPr>
          <w:rFonts w:ascii="Arial Narrow" w:hAnsi="Arial Narrow" w:cs="Calibri"/>
          <w:sz w:val="22"/>
          <w:szCs w:val="22"/>
        </w:rPr>
      </w:pPr>
    </w:p>
    <w:p w:rsidR="003F7104" w:rsidRPr="000B304E" w:rsidRDefault="003F7104" w:rsidP="00001B39">
      <w:pPr>
        <w:pStyle w:val="ac"/>
        <w:ind w:left="1440"/>
        <w:rPr>
          <w:rFonts w:ascii="Arial Narrow" w:hAnsi="Arial Narrow" w:cs="Calibri"/>
          <w:b/>
          <w:sz w:val="22"/>
          <w:szCs w:val="22"/>
        </w:rPr>
      </w:pPr>
    </w:p>
    <w:p w:rsidR="0032474E" w:rsidRPr="000B304E" w:rsidRDefault="0032474E" w:rsidP="000B304E">
      <w:pPr>
        <w:rPr>
          <w:rFonts w:ascii="Arial Narrow" w:hAnsi="Arial Narrow" w:cs="Calibri"/>
          <w:sz w:val="22"/>
          <w:szCs w:val="22"/>
        </w:rPr>
      </w:pPr>
    </w:p>
    <w:p w:rsidR="005A7DC3" w:rsidRPr="000B304E" w:rsidRDefault="005A7DC3" w:rsidP="000B304E">
      <w:pPr>
        <w:rPr>
          <w:rFonts w:ascii="Arial Narrow" w:hAnsi="Arial Narrow"/>
        </w:rPr>
      </w:pPr>
      <w:r w:rsidRPr="000B304E">
        <w:rPr>
          <w:rFonts w:ascii="Arial Narrow" w:hAnsi="Arial Narrow"/>
        </w:rPr>
        <w:br w:type="page"/>
      </w:r>
    </w:p>
    <w:p w:rsidR="00A93605" w:rsidRPr="000B304E" w:rsidRDefault="00A93605" w:rsidP="000B304E">
      <w:pPr>
        <w:rPr>
          <w:rFonts w:ascii="Arial Narrow" w:hAnsi="Arial Narrow"/>
        </w:rPr>
      </w:pPr>
    </w:p>
    <w:p w:rsidR="005A7DC3" w:rsidRPr="000B304E" w:rsidRDefault="005A7DC3" w:rsidP="000B304E">
      <w:pPr>
        <w:rPr>
          <w:rFonts w:ascii="Arial Narrow" w:hAnsi="Arial Narrow"/>
        </w:rPr>
      </w:pPr>
    </w:p>
    <w:p w:rsidR="005A7DC3" w:rsidRPr="000B304E" w:rsidRDefault="005A7DC3" w:rsidP="000B304E">
      <w:pPr>
        <w:rPr>
          <w:rFonts w:ascii="Arial Narrow" w:hAnsi="Arial Narrow"/>
        </w:rPr>
      </w:pPr>
    </w:p>
    <w:p w:rsidR="005270AB" w:rsidRPr="000B304E" w:rsidRDefault="005270AB" w:rsidP="000B304E">
      <w:pPr>
        <w:rPr>
          <w:rFonts w:ascii="Arial Narrow" w:hAnsi="Arial Narrow"/>
        </w:rPr>
      </w:pPr>
    </w:p>
    <w:p w:rsidR="005A7DC3" w:rsidRPr="000B304E" w:rsidRDefault="005A7DC3" w:rsidP="000B304E">
      <w:pPr>
        <w:rPr>
          <w:rFonts w:ascii="Arial Narrow" w:hAnsi="Arial Narrow"/>
        </w:rPr>
      </w:pPr>
    </w:p>
    <w:sectPr w:rsidR="005A7DC3" w:rsidRPr="000B304E" w:rsidSect="00914581">
      <w:pgSz w:w="11906" w:h="16838" w:code="9"/>
      <w:pgMar w:top="1440" w:right="1797" w:bottom="1440" w:left="1797"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321F" w:rsidRDefault="0045321F" w:rsidP="0032474E">
      <w:r>
        <w:separator/>
      </w:r>
    </w:p>
  </w:endnote>
  <w:endnote w:type="continuationSeparator" w:id="0">
    <w:p w:rsidR="0045321F" w:rsidRDefault="0045321F" w:rsidP="003247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altName w:val="Times New Roman"/>
    <w:panose1 w:val="02020603050405020304"/>
    <w:charset w:val="A1"/>
    <w:family w:val="roman"/>
    <w:pitch w:val="variable"/>
    <w:sig w:usb0="E0002EFF" w:usb1="C000785B" w:usb2="00000009" w:usb3="00000000" w:csb0="000001FF" w:csb1="00000000"/>
  </w:font>
  <w:font w:name="Tahoma">
    <w:altName w:val="Tahoma"/>
    <w:panose1 w:val="020B0604030504040204"/>
    <w:charset w:val="A1"/>
    <w:family w:val="swiss"/>
    <w:pitch w:val="variable"/>
    <w:sig w:usb0="E1002EFF" w:usb1="C000605B" w:usb2="00000029" w:usb3="00000000" w:csb0="0001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Arial">
    <w:panose1 w:val="020B0604020202020204"/>
    <w:charset w:val="A1"/>
    <w:family w:val="swiss"/>
    <w:pitch w:val="variable"/>
    <w:sig w:usb0="E0002EFF" w:usb1="C000785B" w:usb2="00000009" w:usb3="00000000" w:csb0="000001FF" w:csb1="00000000"/>
  </w:font>
  <w:font w:name="WenQuanYi Micro Hei">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A1"/>
    <w:family w:val="swiss"/>
    <w:pitch w:val="variable"/>
    <w:sig w:usb0="A00006FF" w:usb1="4000205B" w:usb2="00000010" w:usb3="00000000" w:csb0="0000019F" w:csb1="00000000"/>
  </w:font>
  <w:font w:name="Arial Black">
    <w:panose1 w:val="020B0A04020102020204"/>
    <w:charset w:val="A1"/>
    <w:family w:val="swiss"/>
    <w:pitch w:val="variable"/>
    <w:sig w:usb0="A00002AF" w:usb1="400078FB" w:usb2="00000000" w:usb3="00000000" w:csb0="0000009F" w:csb1="00000000"/>
  </w:font>
  <w:font w:name="Garamond">
    <w:panose1 w:val="02020404030301010803"/>
    <w:charset w:val="A1"/>
    <w:family w:val="roman"/>
    <w:pitch w:val="variable"/>
    <w:sig w:usb0="00000287" w:usb1="00000000" w:usb2="00000000" w:usb3="00000000" w:csb0="0000009F" w:csb1="00000000"/>
  </w:font>
  <w:font w:name="Cambria-Italic">
    <w:altName w:val="Times New Roman"/>
    <w:panose1 w:val="00000000000000000000"/>
    <w:charset w:val="A1"/>
    <w:family w:val="auto"/>
    <w:notTrueType/>
    <w:pitch w:val="default"/>
    <w:sig w:usb0="00000083" w:usb1="00000000" w:usb2="00000000" w:usb3="00000000" w:csb0="00000009" w:csb1="00000000"/>
  </w:font>
  <w:font w:name="Cambria-Bold">
    <w:altName w:val="Times New Roman"/>
    <w:panose1 w:val="00000000000000000000"/>
    <w:charset w:val="A1"/>
    <w:family w:val="auto"/>
    <w:notTrueType/>
    <w:pitch w:val="default"/>
    <w:sig w:usb0="00000083" w:usb1="00000000" w:usb2="00000000" w:usb3="00000000" w:csb0="00000009" w:csb1="00000000"/>
  </w:font>
  <w:font w:name="Microsoft Sans Serif">
    <w:panose1 w:val="020B0604020202020204"/>
    <w:charset w:val="A1"/>
    <w:family w:val="swiss"/>
    <w:pitch w:val="variable"/>
    <w:sig w:usb0="E5002EFF" w:usb1="C000605B" w:usb2="00000029" w:usb3="00000000" w:csb0="000101FF" w:csb1="00000000"/>
  </w:font>
  <w:font w:name="Arial Greek">
    <w:panose1 w:val="020B0604020202020204"/>
    <w:charset w:val="A1"/>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581" w:rsidRDefault="00914581" w:rsidP="00630574">
    <w:pPr>
      <w:pStyle w:val="a6"/>
      <w:pBdr>
        <w:bottom w:val="single" w:sz="4" w:space="1" w:color="auto"/>
      </w:pBdr>
      <w:jc w:val="right"/>
      <w:rPr>
        <w:rFonts w:ascii="Calibri" w:hAnsi="Calibri" w:cs="Calibri"/>
        <w:b/>
        <w:bCs/>
        <w:sz w:val="20"/>
        <w:szCs w:val="20"/>
      </w:rPr>
    </w:pPr>
    <w:r w:rsidRPr="003F3724">
      <w:rPr>
        <w:rFonts w:ascii="Calibri" w:hAnsi="Calibri" w:cs="Calibri"/>
        <w:sz w:val="20"/>
        <w:szCs w:val="20"/>
      </w:rPr>
      <w:t xml:space="preserve">Σελίδα </w:t>
    </w:r>
    <w:r w:rsidRPr="003F3724">
      <w:rPr>
        <w:rFonts w:ascii="Calibri" w:hAnsi="Calibri" w:cs="Calibri"/>
        <w:b/>
        <w:bCs/>
        <w:sz w:val="20"/>
        <w:szCs w:val="20"/>
      </w:rPr>
      <w:fldChar w:fldCharType="begin"/>
    </w:r>
    <w:r w:rsidRPr="003F3724">
      <w:rPr>
        <w:rFonts w:ascii="Calibri" w:hAnsi="Calibri" w:cs="Calibri"/>
        <w:b/>
        <w:bCs/>
        <w:sz w:val="20"/>
        <w:szCs w:val="20"/>
      </w:rPr>
      <w:instrText>PAGE</w:instrText>
    </w:r>
    <w:r w:rsidRPr="003F3724">
      <w:rPr>
        <w:rFonts w:ascii="Calibri" w:hAnsi="Calibri" w:cs="Calibri"/>
        <w:b/>
        <w:bCs/>
        <w:sz w:val="20"/>
        <w:szCs w:val="20"/>
      </w:rPr>
      <w:fldChar w:fldCharType="separate"/>
    </w:r>
    <w:r w:rsidR="003643AD">
      <w:rPr>
        <w:rFonts w:ascii="Calibri" w:hAnsi="Calibri" w:cs="Calibri"/>
        <w:b/>
        <w:bCs/>
        <w:noProof/>
        <w:sz w:val="20"/>
        <w:szCs w:val="20"/>
      </w:rPr>
      <w:t>46</w:t>
    </w:r>
    <w:r w:rsidRPr="003F3724">
      <w:rPr>
        <w:rFonts w:ascii="Calibri" w:hAnsi="Calibri" w:cs="Calibri"/>
        <w:b/>
        <w:bCs/>
        <w:sz w:val="20"/>
        <w:szCs w:val="20"/>
      </w:rPr>
      <w:fldChar w:fldCharType="end"/>
    </w:r>
    <w:r w:rsidRPr="003F3724">
      <w:rPr>
        <w:rFonts w:ascii="Calibri" w:hAnsi="Calibri" w:cs="Calibri"/>
        <w:sz w:val="20"/>
        <w:szCs w:val="20"/>
      </w:rPr>
      <w:t xml:space="preserve"> από </w:t>
    </w:r>
    <w:r w:rsidRPr="003F3724">
      <w:rPr>
        <w:rFonts w:ascii="Calibri" w:hAnsi="Calibri" w:cs="Calibri"/>
        <w:b/>
        <w:bCs/>
        <w:sz w:val="20"/>
        <w:szCs w:val="20"/>
      </w:rPr>
      <w:fldChar w:fldCharType="begin"/>
    </w:r>
    <w:r w:rsidRPr="003F3724">
      <w:rPr>
        <w:rFonts w:ascii="Calibri" w:hAnsi="Calibri" w:cs="Calibri"/>
        <w:b/>
        <w:bCs/>
        <w:sz w:val="20"/>
        <w:szCs w:val="20"/>
      </w:rPr>
      <w:instrText>NUMPAGES</w:instrText>
    </w:r>
    <w:r w:rsidRPr="003F3724">
      <w:rPr>
        <w:rFonts w:ascii="Calibri" w:hAnsi="Calibri" w:cs="Calibri"/>
        <w:b/>
        <w:bCs/>
        <w:sz w:val="20"/>
        <w:szCs w:val="20"/>
      </w:rPr>
      <w:fldChar w:fldCharType="separate"/>
    </w:r>
    <w:r w:rsidR="003643AD">
      <w:rPr>
        <w:rFonts w:ascii="Calibri" w:hAnsi="Calibri" w:cs="Calibri"/>
        <w:b/>
        <w:bCs/>
        <w:noProof/>
        <w:sz w:val="20"/>
        <w:szCs w:val="20"/>
      </w:rPr>
      <w:t>211</w:t>
    </w:r>
    <w:r w:rsidRPr="003F3724">
      <w:rPr>
        <w:rFonts w:ascii="Calibri" w:hAnsi="Calibri" w:cs="Calibri"/>
        <w:b/>
        <w:bCs/>
        <w:sz w:val="20"/>
        <w:szCs w:val="20"/>
      </w:rPr>
      <w:fldChar w:fldCharType="end"/>
    </w:r>
  </w:p>
  <w:p w:rsidR="00914581" w:rsidRPr="003F7104" w:rsidRDefault="00914581" w:rsidP="00914581">
    <w:pPr>
      <w:autoSpaceDE w:val="0"/>
      <w:autoSpaceDN w:val="0"/>
      <w:adjustRightInd w:val="0"/>
      <w:jc w:val="both"/>
      <w:rPr>
        <w:rFonts w:ascii="Arial Narrow" w:hAnsi="Arial Narrow" w:cs="Calibri"/>
        <w:iCs/>
        <w:color w:val="000000"/>
        <w:sz w:val="16"/>
        <w:szCs w:val="16"/>
      </w:rPr>
    </w:pPr>
    <w:r w:rsidRPr="003F7104">
      <w:rPr>
        <w:rFonts w:ascii="Arial Narrow" w:hAnsi="Arial Narrow" w:cs="Calibri"/>
        <w:iCs/>
        <w:color w:val="000000"/>
        <w:sz w:val="16"/>
        <w:szCs w:val="16"/>
      </w:rPr>
      <w:t xml:space="preserve">Το παρόν </w:t>
    </w:r>
    <w:r>
      <w:rPr>
        <w:rFonts w:ascii="Arial Narrow" w:hAnsi="Arial Narrow" w:cs="Calibri"/>
        <w:iCs/>
        <w:color w:val="000000"/>
        <w:sz w:val="16"/>
        <w:szCs w:val="16"/>
      </w:rPr>
      <w:t xml:space="preserve">αποτελεί σύνοψη του Σχεδίου Δράσης της Τοπικής Στρατηγικής ΟΧΕ Λευκάδας που θα υποβληθεί στην ΕΥΔ ΠΕΠ ΙΝ </w:t>
    </w:r>
  </w:p>
  <w:p w:rsidR="00914581" w:rsidRPr="00675BD8" w:rsidRDefault="00914581" w:rsidP="006C6E61">
    <w:pPr>
      <w:autoSpaceDE w:val="0"/>
      <w:autoSpaceDN w:val="0"/>
      <w:adjustRightInd w:val="0"/>
      <w:jc w:val="both"/>
      <w:rPr>
        <w:rFonts w:ascii="Calibri" w:hAnsi="Calibri" w:cs="Calibri"/>
        <w:i/>
        <w:iCs/>
        <w:color w:val="000000"/>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581" w:rsidRDefault="00914581" w:rsidP="003F7104">
    <w:pPr>
      <w:pStyle w:val="a6"/>
      <w:pBdr>
        <w:bottom w:val="single" w:sz="4" w:space="1" w:color="auto"/>
      </w:pBdr>
      <w:jc w:val="right"/>
      <w:rPr>
        <w:rFonts w:ascii="Calibri" w:hAnsi="Calibri" w:cs="Calibri"/>
        <w:b/>
        <w:bCs/>
        <w:sz w:val="20"/>
        <w:szCs w:val="20"/>
      </w:rPr>
    </w:pPr>
    <w:r w:rsidRPr="003F3724">
      <w:rPr>
        <w:rFonts w:ascii="Calibri" w:hAnsi="Calibri" w:cs="Calibri"/>
        <w:sz w:val="20"/>
        <w:szCs w:val="20"/>
      </w:rPr>
      <w:t xml:space="preserve">Σελίδα </w:t>
    </w:r>
    <w:r w:rsidRPr="003F3724">
      <w:rPr>
        <w:rFonts w:ascii="Calibri" w:hAnsi="Calibri" w:cs="Calibri"/>
        <w:b/>
        <w:bCs/>
        <w:sz w:val="20"/>
        <w:szCs w:val="20"/>
      </w:rPr>
      <w:fldChar w:fldCharType="begin"/>
    </w:r>
    <w:r w:rsidRPr="003F3724">
      <w:rPr>
        <w:rFonts w:ascii="Calibri" w:hAnsi="Calibri" w:cs="Calibri"/>
        <w:b/>
        <w:bCs/>
        <w:sz w:val="20"/>
        <w:szCs w:val="20"/>
      </w:rPr>
      <w:instrText>PAGE</w:instrText>
    </w:r>
    <w:r w:rsidRPr="003F3724">
      <w:rPr>
        <w:rFonts w:ascii="Calibri" w:hAnsi="Calibri" w:cs="Calibri"/>
        <w:b/>
        <w:bCs/>
        <w:sz w:val="20"/>
        <w:szCs w:val="20"/>
      </w:rPr>
      <w:fldChar w:fldCharType="separate"/>
    </w:r>
    <w:r w:rsidR="003643AD">
      <w:rPr>
        <w:rFonts w:ascii="Calibri" w:hAnsi="Calibri" w:cs="Calibri"/>
        <w:b/>
        <w:bCs/>
        <w:noProof/>
        <w:sz w:val="20"/>
        <w:szCs w:val="20"/>
      </w:rPr>
      <w:t>128</w:t>
    </w:r>
    <w:r w:rsidRPr="003F3724">
      <w:rPr>
        <w:rFonts w:ascii="Calibri" w:hAnsi="Calibri" w:cs="Calibri"/>
        <w:b/>
        <w:bCs/>
        <w:sz w:val="20"/>
        <w:szCs w:val="20"/>
      </w:rPr>
      <w:fldChar w:fldCharType="end"/>
    </w:r>
    <w:r w:rsidRPr="003F3724">
      <w:rPr>
        <w:rFonts w:ascii="Calibri" w:hAnsi="Calibri" w:cs="Calibri"/>
        <w:sz w:val="20"/>
        <w:szCs w:val="20"/>
      </w:rPr>
      <w:t xml:space="preserve"> από </w:t>
    </w:r>
    <w:r w:rsidRPr="003F3724">
      <w:rPr>
        <w:rFonts w:ascii="Calibri" w:hAnsi="Calibri" w:cs="Calibri"/>
        <w:b/>
        <w:bCs/>
        <w:sz w:val="20"/>
        <w:szCs w:val="20"/>
      </w:rPr>
      <w:fldChar w:fldCharType="begin"/>
    </w:r>
    <w:r w:rsidRPr="003F3724">
      <w:rPr>
        <w:rFonts w:ascii="Calibri" w:hAnsi="Calibri" w:cs="Calibri"/>
        <w:b/>
        <w:bCs/>
        <w:sz w:val="20"/>
        <w:szCs w:val="20"/>
      </w:rPr>
      <w:instrText>NUMPAGES</w:instrText>
    </w:r>
    <w:r w:rsidRPr="003F3724">
      <w:rPr>
        <w:rFonts w:ascii="Calibri" w:hAnsi="Calibri" w:cs="Calibri"/>
        <w:b/>
        <w:bCs/>
        <w:sz w:val="20"/>
        <w:szCs w:val="20"/>
      </w:rPr>
      <w:fldChar w:fldCharType="separate"/>
    </w:r>
    <w:r w:rsidR="003643AD">
      <w:rPr>
        <w:rFonts w:ascii="Calibri" w:hAnsi="Calibri" w:cs="Calibri"/>
        <w:b/>
        <w:bCs/>
        <w:noProof/>
        <w:sz w:val="20"/>
        <w:szCs w:val="20"/>
      </w:rPr>
      <w:t>211</w:t>
    </w:r>
    <w:r w:rsidRPr="003F3724">
      <w:rPr>
        <w:rFonts w:ascii="Calibri" w:hAnsi="Calibri" w:cs="Calibri"/>
        <w:b/>
        <w:bCs/>
        <w:sz w:val="20"/>
        <w:szCs w:val="20"/>
      </w:rPr>
      <w:fldChar w:fldCharType="end"/>
    </w:r>
  </w:p>
  <w:p w:rsidR="00914581" w:rsidRPr="003F7104" w:rsidRDefault="00914581" w:rsidP="003F7104">
    <w:pPr>
      <w:autoSpaceDE w:val="0"/>
      <w:autoSpaceDN w:val="0"/>
      <w:adjustRightInd w:val="0"/>
      <w:jc w:val="both"/>
      <w:rPr>
        <w:rFonts w:ascii="Arial Narrow" w:hAnsi="Arial Narrow" w:cs="Calibri"/>
        <w:iCs/>
        <w:color w:val="000000"/>
        <w:sz w:val="16"/>
        <w:szCs w:val="16"/>
      </w:rPr>
    </w:pPr>
    <w:r w:rsidRPr="003F7104">
      <w:rPr>
        <w:rFonts w:ascii="Arial Narrow" w:hAnsi="Arial Narrow" w:cs="Calibri"/>
        <w:iCs/>
        <w:color w:val="000000"/>
        <w:sz w:val="16"/>
        <w:szCs w:val="16"/>
      </w:rPr>
      <w:t xml:space="preserve">Το παρόν </w:t>
    </w:r>
    <w:r>
      <w:rPr>
        <w:rFonts w:ascii="Arial Narrow" w:hAnsi="Arial Narrow" w:cs="Calibri"/>
        <w:iCs/>
        <w:color w:val="000000"/>
        <w:sz w:val="16"/>
        <w:szCs w:val="16"/>
      </w:rPr>
      <w:t xml:space="preserve">αποτελεί σύνοψη του Σχεδίου Δράσης της Τοπικής Στρατηγικής ΟΧΕ Λευκάδας που θα υποβληθεί στην ΕΥΔ ΠΕΠ ΙΝ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321F" w:rsidRDefault="0045321F" w:rsidP="0032474E">
      <w:r>
        <w:separator/>
      </w:r>
    </w:p>
  </w:footnote>
  <w:footnote w:type="continuationSeparator" w:id="0">
    <w:p w:rsidR="0045321F" w:rsidRDefault="0045321F" w:rsidP="003247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581" w:rsidRPr="00630574" w:rsidRDefault="00914581" w:rsidP="00914581">
    <w:pPr>
      <w:pStyle w:val="1"/>
      <w:pBdr>
        <w:bottom w:val="single" w:sz="4" w:space="1" w:color="auto"/>
      </w:pBdr>
      <w:spacing w:before="0"/>
      <w:jc w:val="center"/>
      <w:rPr>
        <w:rFonts w:ascii="Arial Narrow" w:hAnsi="Arial Narrow" w:cs="Calibri"/>
        <w:bCs w:val="0"/>
        <w:color w:val="000000"/>
        <w:sz w:val="18"/>
        <w:szCs w:val="18"/>
      </w:rPr>
    </w:pPr>
    <w:r w:rsidRPr="00630574">
      <w:rPr>
        <w:rFonts w:ascii="Arial Narrow" w:hAnsi="Arial Narrow"/>
        <w:b w:val="0"/>
        <w:bCs w:val="0"/>
        <w:color w:val="000000" w:themeColor="text1"/>
        <w:sz w:val="18"/>
        <w:szCs w:val="18"/>
      </w:rPr>
      <w:t xml:space="preserve">Στρατηγική &amp; Σχέδιο Δράσης της Ολοκληρωμένης Χωρικής Επένδυσης (ΟΧΕ) Δήμου Λευκάδος </w:t>
    </w:r>
  </w:p>
  <w:p w:rsidR="00914581" w:rsidRPr="00630574" w:rsidRDefault="00914581" w:rsidP="00630574">
    <w:pPr>
      <w:pStyle w:val="a4"/>
      <w:rPr>
        <w:szCs w:val="1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581" w:rsidRDefault="00914581">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581" w:rsidRPr="00630574" w:rsidRDefault="00914581" w:rsidP="003F7104">
    <w:pPr>
      <w:pStyle w:val="1"/>
      <w:pBdr>
        <w:bottom w:val="single" w:sz="4" w:space="1" w:color="auto"/>
      </w:pBdr>
      <w:spacing w:before="0"/>
      <w:jc w:val="center"/>
      <w:rPr>
        <w:rFonts w:ascii="Arial Narrow" w:hAnsi="Arial Narrow" w:cs="Calibri"/>
        <w:bCs w:val="0"/>
        <w:color w:val="000000"/>
        <w:sz w:val="18"/>
        <w:szCs w:val="18"/>
      </w:rPr>
    </w:pPr>
    <w:r w:rsidRPr="00630574">
      <w:rPr>
        <w:rFonts w:ascii="Arial Narrow" w:hAnsi="Arial Narrow"/>
        <w:b w:val="0"/>
        <w:bCs w:val="0"/>
        <w:color w:val="000000" w:themeColor="text1"/>
        <w:sz w:val="18"/>
        <w:szCs w:val="18"/>
      </w:rPr>
      <w:t xml:space="preserve"> Στρατηγική &amp; Σχέδιο Δράσης της Ολοκληρωμένης Χωρικής Επένδυσης (ΟΧΕ) Δήμου Λευκάδος </w:t>
    </w:r>
  </w:p>
  <w:p w:rsidR="00914581" w:rsidRPr="002D358F" w:rsidRDefault="00914581" w:rsidP="002D358F">
    <w:pPr>
      <w:pStyle w:val="a4"/>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9528B"/>
    <w:multiLevelType w:val="hybridMultilevel"/>
    <w:tmpl w:val="40DCC5C2"/>
    <w:lvl w:ilvl="0" w:tplc="35E63750">
      <w:numFmt w:val="bullet"/>
      <w:lvlText w:val="-"/>
      <w:lvlJc w:val="left"/>
      <w:pPr>
        <w:ind w:left="1080" w:hanging="360"/>
      </w:pPr>
      <w:rPr>
        <w:rFonts w:ascii="Calibri" w:eastAsia="Times New Roman" w:hAnsi="Calibri" w:cs="Tahoma" w:hint="default"/>
      </w:rPr>
    </w:lvl>
    <w:lvl w:ilvl="1" w:tplc="0E8A1C9E">
      <w:start w:val="2"/>
      <w:numFmt w:val="bullet"/>
      <w:lvlText w:val="−"/>
      <w:lvlJc w:val="left"/>
      <w:pPr>
        <w:ind w:left="1800" w:hanging="360"/>
      </w:pPr>
      <w:rPr>
        <w:rFonts w:ascii="Calibri" w:eastAsia="Times New Roman" w:hAnsi="Calibri" w:cs="Tahoma"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nsid w:val="038C368F"/>
    <w:multiLevelType w:val="hybridMultilevel"/>
    <w:tmpl w:val="802226CC"/>
    <w:lvl w:ilvl="0" w:tplc="CA522236">
      <w:start w:val="2"/>
      <w:numFmt w:val="bullet"/>
      <w:lvlText w:val="-"/>
      <w:lvlJc w:val="left"/>
      <w:pPr>
        <w:ind w:left="720" w:hanging="360"/>
      </w:pPr>
      <w:rPr>
        <w:rFonts w:ascii="Calibri" w:eastAsia="Times New Roman"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397709D"/>
    <w:multiLevelType w:val="hybridMultilevel"/>
    <w:tmpl w:val="F808026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58748B2"/>
    <w:multiLevelType w:val="hybridMultilevel"/>
    <w:tmpl w:val="92DA4F6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05C87403"/>
    <w:multiLevelType w:val="hybridMultilevel"/>
    <w:tmpl w:val="C39232C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83A5ADA"/>
    <w:multiLevelType w:val="hybridMultilevel"/>
    <w:tmpl w:val="0A7A68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15F2307"/>
    <w:multiLevelType w:val="hybridMultilevel"/>
    <w:tmpl w:val="FFE24334"/>
    <w:lvl w:ilvl="0" w:tplc="0408000F">
      <w:start w:val="1"/>
      <w:numFmt w:val="decimal"/>
      <w:lvlText w:val="%1."/>
      <w:lvlJc w:val="left"/>
      <w:pPr>
        <w:ind w:left="840" w:hanging="360"/>
      </w:pPr>
    </w:lvl>
    <w:lvl w:ilvl="1" w:tplc="04080019">
      <w:start w:val="1"/>
      <w:numFmt w:val="lowerLetter"/>
      <w:lvlText w:val="%2."/>
      <w:lvlJc w:val="left"/>
      <w:pPr>
        <w:ind w:left="1560" w:hanging="360"/>
      </w:pPr>
    </w:lvl>
    <w:lvl w:ilvl="2" w:tplc="0408001B" w:tentative="1">
      <w:start w:val="1"/>
      <w:numFmt w:val="lowerRoman"/>
      <w:lvlText w:val="%3."/>
      <w:lvlJc w:val="right"/>
      <w:pPr>
        <w:ind w:left="2280" w:hanging="180"/>
      </w:pPr>
    </w:lvl>
    <w:lvl w:ilvl="3" w:tplc="0408000F" w:tentative="1">
      <w:start w:val="1"/>
      <w:numFmt w:val="decimal"/>
      <w:lvlText w:val="%4."/>
      <w:lvlJc w:val="left"/>
      <w:pPr>
        <w:ind w:left="3000" w:hanging="360"/>
      </w:pPr>
    </w:lvl>
    <w:lvl w:ilvl="4" w:tplc="04080019" w:tentative="1">
      <w:start w:val="1"/>
      <w:numFmt w:val="lowerLetter"/>
      <w:lvlText w:val="%5."/>
      <w:lvlJc w:val="left"/>
      <w:pPr>
        <w:ind w:left="3720" w:hanging="360"/>
      </w:pPr>
    </w:lvl>
    <w:lvl w:ilvl="5" w:tplc="0408001B" w:tentative="1">
      <w:start w:val="1"/>
      <w:numFmt w:val="lowerRoman"/>
      <w:lvlText w:val="%6."/>
      <w:lvlJc w:val="right"/>
      <w:pPr>
        <w:ind w:left="4440" w:hanging="180"/>
      </w:pPr>
    </w:lvl>
    <w:lvl w:ilvl="6" w:tplc="0408000F" w:tentative="1">
      <w:start w:val="1"/>
      <w:numFmt w:val="decimal"/>
      <w:lvlText w:val="%7."/>
      <w:lvlJc w:val="left"/>
      <w:pPr>
        <w:ind w:left="5160" w:hanging="360"/>
      </w:pPr>
    </w:lvl>
    <w:lvl w:ilvl="7" w:tplc="04080019" w:tentative="1">
      <w:start w:val="1"/>
      <w:numFmt w:val="lowerLetter"/>
      <w:lvlText w:val="%8."/>
      <w:lvlJc w:val="left"/>
      <w:pPr>
        <w:ind w:left="5880" w:hanging="360"/>
      </w:pPr>
    </w:lvl>
    <w:lvl w:ilvl="8" w:tplc="0408001B" w:tentative="1">
      <w:start w:val="1"/>
      <w:numFmt w:val="lowerRoman"/>
      <w:lvlText w:val="%9."/>
      <w:lvlJc w:val="right"/>
      <w:pPr>
        <w:ind w:left="6600" w:hanging="180"/>
      </w:pPr>
    </w:lvl>
  </w:abstractNum>
  <w:abstractNum w:abstractNumId="7">
    <w:nsid w:val="12561E41"/>
    <w:multiLevelType w:val="hybridMultilevel"/>
    <w:tmpl w:val="8F74E4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44A7F27"/>
    <w:multiLevelType w:val="hybridMultilevel"/>
    <w:tmpl w:val="B0A09F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6056DAB"/>
    <w:multiLevelType w:val="hybridMultilevel"/>
    <w:tmpl w:val="EC60ADC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C2D2432"/>
    <w:multiLevelType w:val="hybridMultilevel"/>
    <w:tmpl w:val="00D2B0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C67461A"/>
    <w:multiLevelType w:val="hybridMultilevel"/>
    <w:tmpl w:val="3EB2B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03D7052"/>
    <w:multiLevelType w:val="hybridMultilevel"/>
    <w:tmpl w:val="8C3C85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27D4764"/>
    <w:multiLevelType w:val="hybridMultilevel"/>
    <w:tmpl w:val="F134F90A"/>
    <w:lvl w:ilvl="0" w:tplc="CA522236">
      <w:start w:val="2"/>
      <w:numFmt w:val="bullet"/>
      <w:lvlText w:val="-"/>
      <w:lvlJc w:val="left"/>
      <w:pPr>
        <w:ind w:left="769" w:hanging="360"/>
      </w:pPr>
      <w:rPr>
        <w:rFonts w:ascii="Calibri" w:eastAsia="Times New Roman" w:hAnsi="Calibri" w:cstheme="minorBidi" w:hint="default"/>
      </w:rPr>
    </w:lvl>
    <w:lvl w:ilvl="1" w:tplc="04080003" w:tentative="1">
      <w:start w:val="1"/>
      <w:numFmt w:val="bullet"/>
      <w:lvlText w:val="o"/>
      <w:lvlJc w:val="left"/>
      <w:pPr>
        <w:ind w:left="1489" w:hanging="360"/>
      </w:pPr>
      <w:rPr>
        <w:rFonts w:ascii="Courier New" w:hAnsi="Courier New" w:cs="Courier New" w:hint="default"/>
      </w:rPr>
    </w:lvl>
    <w:lvl w:ilvl="2" w:tplc="04080005" w:tentative="1">
      <w:start w:val="1"/>
      <w:numFmt w:val="bullet"/>
      <w:lvlText w:val=""/>
      <w:lvlJc w:val="left"/>
      <w:pPr>
        <w:ind w:left="2209" w:hanging="360"/>
      </w:pPr>
      <w:rPr>
        <w:rFonts w:ascii="Wingdings" w:hAnsi="Wingdings" w:hint="default"/>
      </w:rPr>
    </w:lvl>
    <w:lvl w:ilvl="3" w:tplc="04080001" w:tentative="1">
      <w:start w:val="1"/>
      <w:numFmt w:val="bullet"/>
      <w:lvlText w:val=""/>
      <w:lvlJc w:val="left"/>
      <w:pPr>
        <w:ind w:left="2929" w:hanging="360"/>
      </w:pPr>
      <w:rPr>
        <w:rFonts w:ascii="Symbol" w:hAnsi="Symbol" w:hint="default"/>
      </w:rPr>
    </w:lvl>
    <w:lvl w:ilvl="4" w:tplc="04080003" w:tentative="1">
      <w:start w:val="1"/>
      <w:numFmt w:val="bullet"/>
      <w:lvlText w:val="o"/>
      <w:lvlJc w:val="left"/>
      <w:pPr>
        <w:ind w:left="3649" w:hanging="360"/>
      </w:pPr>
      <w:rPr>
        <w:rFonts w:ascii="Courier New" w:hAnsi="Courier New" w:cs="Courier New" w:hint="default"/>
      </w:rPr>
    </w:lvl>
    <w:lvl w:ilvl="5" w:tplc="04080005" w:tentative="1">
      <w:start w:val="1"/>
      <w:numFmt w:val="bullet"/>
      <w:lvlText w:val=""/>
      <w:lvlJc w:val="left"/>
      <w:pPr>
        <w:ind w:left="4369" w:hanging="360"/>
      </w:pPr>
      <w:rPr>
        <w:rFonts w:ascii="Wingdings" w:hAnsi="Wingdings" w:hint="default"/>
      </w:rPr>
    </w:lvl>
    <w:lvl w:ilvl="6" w:tplc="04080001" w:tentative="1">
      <w:start w:val="1"/>
      <w:numFmt w:val="bullet"/>
      <w:lvlText w:val=""/>
      <w:lvlJc w:val="left"/>
      <w:pPr>
        <w:ind w:left="5089" w:hanging="360"/>
      </w:pPr>
      <w:rPr>
        <w:rFonts w:ascii="Symbol" w:hAnsi="Symbol" w:hint="default"/>
      </w:rPr>
    </w:lvl>
    <w:lvl w:ilvl="7" w:tplc="04080003" w:tentative="1">
      <w:start w:val="1"/>
      <w:numFmt w:val="bullet"/>
      <w:lvlText w:val="o"/>
      <w:lvlJc w:val="left"/>
      <w:pPr>
        <w:ind w:left="5809" w:hanging="360"/>
      </w:pPr>
      <w:rPr>
        <w:rFonts w:ascii="Courier New" w:hAnsi="Courier New" w:cs="Courier New" w:hint="default"/>
      </w:rPr>
    </w:lvl>
    <w:lvl w:ilvl="8" w:tplc="04080005" w:tentative="1">
      <w:start w:val="1"/>
      <w:numFmt w:val="bullet"/>
      <w:lvlText w:val=""/>
      <w:lvlJc w:val="left"/>
      <w:pPr>
        <w:ind w:left="6529" w:hanging="360"/>
      </w:pPr>
      <w:rPr>
        <w:rFonts w:ascii="Wingdings" w:hAnsi="Wingdings" w:hint="default"/>
      </w:rPr>
    </w:lvl>
  </w:abstractNum>
  <w:abstractNum w:abstractNumId="14">
    <w:nsid w:val="258403F6"/>
    <w:multiLevelType w:val="hybridMultilevel"/>
    <w:tmpl w:val="A3DE1AAE"/>
    <w:lvl w:ilvl="0" w:tplc="CA522236">
      <w:start w:val="2"/>
      <w:numFmt w:val="bullet"/>
      <w:lvlText w:val="-"/>
      <w:lvlJc w:val="left"/>
      <w:pPr>
        <w:ind w:left="720" w:hanging="360"/>
      </w:pPr>
      <w:rPr>
        <w:rFonts w:ascii="Calibri" w:eastAsia="Times New Roman"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282E29B7"/>
    <w:multiLevelType w:val="hybridMultilevel"/>
    <w:tmpl w:val="2CAC45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C905266"/>
    <w:multiLevelType w:val="hybridMultilevel"/>
    <w:tmpl w:val="9A985F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D0A09E9"/>
    <w:multiLevelType w:val="hybridMultilevel"/>
    <w:tmpl w:val="97EA72E4"/>
    <w:lvl w:ilvl="0" w:tplc="CA522236">
      <w:start w:val="2"/>
      <w:numFmt w:val="bullet"/>
      <w:lvlText w:val="-"/>
      <w:lvlJc w:val="left"/>
      <w:pPr>
        <w:ind w:left="720" w:hanging="360"/>
      </w:pPr>
      <w:rPr>
        <w:rFonts w:ascii="Calibri" w:eastAsia="Times New Roman"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FA702B"/>
    <w:multiLevelType w:val="hybridMultilevel"/>
    <w:tmpl w:val="D8D01A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FEF0DCE"/>
    <w:multiLevelType w:val="hybridMultilevel"/>
    <w:tmpl w:val="780619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18859F3"/>
    <w:multiLevelType w:val="hybridMultilevel"/>
    <w:tmpl w:val="3514D2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2FB0B15"/>
    <w:multiLevelType w:val="hybridMultilevel"/>
    <w:tmpl w:val="B9C2CF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3D22C9C"/>
    <w:multiLevelType w:val="hybridMultilevel"/>
    <w:tmpl w:val="4B0A20A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nsid w:val="33D76D69"/>
    <w:multiLevelType w:val="hybridMultilevel"/>
    <w:tmpl w:val="2FD43F9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3F45868"/>
    <w:multiLevelType w:val="hybridMultilevel"/>
    <w:tmpl w:val="94227C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AA3499C"/>
    <w:multiLevelType w:val="hybridMultilevel"/>
    <w:tmpl w:val="425ADA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EB02121"/>
    <w:multiLevelType w:val="hybridMultilevel"/>
    <w:tmpl w:val="6B9CB1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4E136C0B"/>
    <w:multiLevelType w:val="hybridMultilevel"/>
    <w:tmpl w:val="6FD01A96"/>
    <w:lvl w:ilvl="0" w:tplc="04080001">
      <w:start w:val="1"/>
      <w:numFmt w:val="bullet"/>
      <w:lvlText w:val=""/>
      <w:lvlJc w:val="left"/>
      <w:pPr>
        <w:tabs>
          <w:tab w:val="num" w:pos="720"/>
        </w:tabs>
        <w:ind w:left="720" w:hanging="360"/>
      </w:pPr>
      <w:rPr>
        <w:rFonts w:ascii="Symbol" w:hAnsi="Symbol" w:cs="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cs="Wingdings" w:hint="default"/>
      </w:rPr>
    </w:lvl>
    <w:lvl w:ilvl="3" w:tplc="04080001">
      <w:start w:val="1"/>
      <w:numFmt w:val="bullet"/>
      <w:lvlText w:val=""/>
      <w:lvlJc w:val="left"/>
      <w:pPr>
        <w:tabs>
          <w:tab w:val="num" w:pos="2880"/>
        </w:tabs>
        <w:ind w:left="2880" w:hanging="360"/>
      </w:pPr>
      <w:rPr>
        <w:rFonts w:ascii="Symbol" w:hAnsi="Symbol" w:cs="Symbol" w:hint="default"/>
      </w:rPr>
    </w:lvl>
    <w:lvl w:ilvl="4" w:tplc="04080003">
      <w:start w:val="1"/>
      <w:numFmt w:val="bullet"/>
      <w:lvlText w:val="o"/>
      <w:lvlJc w:val="left"/>
      <w:pPr>
        <w:tabs>
          <w:tab w:val="num" w:pos="3600"/>
        </w:tabs>
        <w:ind w:left="3600" w:hanging="360"/>
      </w:pPr>
      <w:rPr>
        <w:rFonts w:ascii="Courier New" w:hAnsi="Courier New" w:cs="Courier New" w:hint="default"/>
      </w:rPr>
    </w:lvl>
    <w:lvl w:ilvl="5" w:tplc="04080005">
      <w:start w:val="1"/>
      <w:numFmt w:val="bullet"/>
      <w:lvlText w:val=""/>
      <w:lvlJc w:val="left"/>
      <w:pPr>
        <w:tabs>
          <w:tab w:val="num" w:pos="4320"/>
        </w:tabs>
        <w:ind w:left="4320" w:hanging="360"/>
      </w:pPr>
      <w:rPr>
        <w:rFonts w:ascii="Wingdings" w:hAnsi="Wingdings" w:cs="Wingdings" w:hint="default"/>
      </w:rPr>
    </w:lvl>
    <w:lvl w:ilvl="6" w:tplc="04080001">
      <w:start w:val="1"/>
      <w:numFmt w:val="bullet"/>
      <w:lvlText w:val=""/>
      <w:lvlJc w:val="left"/>
      <w:pPr>
        <w:tabs>
          <w:tab w:val="num" w:pos="5040"/>
        </w:tabs>
        <w:ind w:left="5040" w:hanging="360"/>
      </w:pPr>
      <w:rPr>
        <w:rFonts w:ascii="Symbol" w:hAnsi="Symbol" w:cs="Symbol" w:hint="default"/>
      </w:rPr>
    </w:lvl>
    <w:lvl w:ilvl="7" w:tplc="04080003">
      <w:start w:val="1"/>
      <w:numFmt w:val="bullet"/>
      <w:lvlText w:val="o"/>
      <w:lvlJc w:val="left"/>
      <w:pPr>
        <w:tabs>
          <w:tab w:val="num" w:pos="5760"/>
        </w:tabs>
        <w:ind w:left="5760" w:hanging="360"/>
      </w:pPr>
      <w:rPr>
        <w:rFonts w:ascii="Courier New" w:hAnsi="Courier New" w:cs="Courier New" w:hint="default"/>
      </w:rPr>
    </w:lvl>
    <w:lvl w:ilvl="8" w:tplc="04080005">
      <w:start w:val="1"/>
      <w:numFmt w:val="bullet"/>
      <w:lvlText w:val=""/>
      <w:lvlJc w:val="left"/>
      <w:pPr>
        <w:tabs>
          <w:tab w:val="num" w:pos="6480"/>
        </w:tabs>
        <w:ind w:left="6480" w:hanging="360"/>
      </w:pPr>
      <w:rPr>
        <w:rFonts w:ascii="Wingdings" w:hAnsi="Wingdings" w:cs="Wingdings" w:hint="default"/>
      </w:rPr>
    </w:lvl>
  </w:abstractNum>
  <w:abstractNum w:abstractNumId="28">
    <w:nsid w:val="4F2B708E"/>
    <w:multiLevelType w:val="hybridMultilevel"/>
    <w:tmpl w:val="7542D16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FE96EDF"/>
    <w:multiLevelType w:val="hybridMultilevel"/>
    <w:tmpl w:val="50A89CB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559B534F"/>
    <w:multiLevelType w:val="hybridMultilevel"/>
    <w:tmpl w:val="8D601A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7F81F1D"/>
    <w:multiLevelType w:val="hybridMultilevel"/>
    <w:tmpl w:val="95684F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BF623E8"/>
    <w:multiLevelType w:val="hybridMultilevel"/>
    <w:tmpl w:val="7EC4AE50"/>
    <w:lvl w:ilvl="0" w:tplc="04080001">
      <w:start w:val="1"/>
      <w:numFmt w:val="bullet"/>
      <w:lvlText w:val=""/>
      <w:lvlJc w:val="left"/>
      <w:pPr>
        <w:ind w:left="294" w:hanging="360"/>
      </w:pPr>
      <w:rPr>
        <w:rFonts w:ascii="Symbol" w:hAnsi="Symbol"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3">
    <w:nsid w:val="5C7C44B1"/>
    <w:multiLevelType w:val="hybridMultilevel"/>
    <w:tmpl w:val="BBDC81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5EA764C4"/>
    <w:multiLevelType w:val="hybridMultilevel"/>
    <w:tmpl w:val="F50209C2"/>
    <w:lvl w:ilvl="0" w:tplc="04080001">
      <w:start w:val="1"/>
      <w:numFmt w:val="bullet"/>
      <w:lvlText w:val=""/>
      <w:lvlJc w:val="left"/>
      <w:pPr>
        <w:ind w:left="720" w:hanging="360"/>
      </w:pPr>
      <w:rPr>
        <w:rFonts w:ascii="Symbol" w:hAnsi="Symbol" w:cs="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cs="Wingdings" w:hint="default"/>
      </w:rPr>
    </w:lvl>
    <w:lvl w:ilvl="3" w:tplc="04080001">
      <w:start w:val="1"/>
      <w:numFmt w:val="bullet"/>
      <w:lvlText w:val=""/>
      <w:lvlJc w:val="left"/>
      <w:pPr>
        <w:ind w:left="2880" w:hanging="360"/>
      </w:pPr>
      <w:rPr>
        <w:rFonts w:ascii="Symbol" w:hAnsi="Symbol" w:cs="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cs="Wingdings" w:hint="default"/>
      </w:rPr>
    </w:lvl>
    <w:lvl w:ilvl="6" w:tplc="04080001">
      <w:start w:val="1"/>
      <w:numFmt w:val="bullet"/>
      <w:lvlText w:val=""/>
      <w:lvlJc w:val="left"/>
      <w:pPr>
        <w:ind w:left="5040" w:hanging="360"/>
      </w:pPr>
      <w:rPr>
        <w:rFonts w:ascii="Symbol" w:hAnsi="Symbol" w:cs="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cs="Wingdings" w:hint="default"/>
      </w:rPr>
    </w:lvl>
  </w:abstractNum>
  <w:abstractNum w:abstractNumId="35">
    <w:nsid w:val="658D291C"/>
    <w:multiLevelType w:val="hybridMultilevel"/>
    <w:tmpl w:val="9C6A02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9E96BB3"/>
    <w:multiLevelType w:val="hybridMultilevel"/>
    <w:tmpl w:val="FA5654E8"/>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37">
    <w:nsid w:val="6A02262F"/>
    <w:multiLevelType w:val="hybridMultilevel"/>
    <w:tmpl w:val="18D854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2C9639C"/>
    <w:multiLevelType w:val="hybridMultilevel"/>
    <w:tmpl w:val="38F2FDB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DD1094F"/>
    <w:multiLevelType w:val="hybridMultilevel"/>
    <w:tmpl w:val="A7B67BC0"/>
    <w:lvl w:ilvl="0" w:tplc="C4BE2D34">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29"/>
  </w:num>
  <w:num w:numId="2">
    <w:abstractNumId w:val="26"/>
  </w:num>
  <w:num w:numId="3">
    <w:abstractNumId w:val="19"/>
  </w:num>
  <w:num w:numId="4">
    <w:abstractNumId w:val="22"/>
  </w:num>
  <w:num w:numId="5">
    <w:abstractNumId w:val="7"/>
  </w:num>
  <w:num w:numId="6">
    <w:abstractNumId w:val="9"/>
  </w:num>
  <w:num w:numId="7">
    <w:abstractNumId w:val="38"/>
  </w:num>
  <w:num w:numId="8">
    <w:abstractNumId w:val="15"/>
  </w:num>
  <w:num w:numId="9">
    <w:abstractNumId w:val="10"/>
  </w:num>
  <w:num w:numId="10">
    <w:abstractNumId w:val="2"/>
  </w:num>
  <w:num w:numId="11">
    <w:abstractNumId w:val="5"/>
  </w:num>
  <w:num w:numId="12">
    <w:abstractNumId w:val="0"/>
  </w:num>
  <w:num w:numId="13">
    <w:abstractNumId w:val="11"/>
  </w:num>
  <w:num w:numId="14">
    <w:abstractNumId w:val="12"/>
  </w:num>
  <w:num w:numId="15">
    <w:abstractNumId w:val="16"/>
  </w:num>
  <w:num w:numId="16">
    <w:abstractNumId w:val="8"/>
  </w:num>
  <w:num w:numId="17">
    <w:abstractNumId w:val="35"/>
  </w:num>
  <w:num w:numId="18">
    <w:abstractNumId w:val="30"/>
  </w:num>
  <w:num w:numId="19">
    <w:abstractNumId w:val="18"/>
  </w:num>
  <w:num w:numId="20">
    <w:abstractNumId w:val="36"/>
  </w:num>
  <w:num w:numId="21">
    <w:abstractNumId w:val="31"/>
  </w:num>
  <w:num w:numId="22">
    <w:abstractNumId w:val="20"/>
  </w:num>
  <w:num w:numId="23">
    <w:abstractNumId w:val="27"/>
  </w:num>
  <w:num w:numId="24">
    <w:abstractNumId w:val="37"/>
  </w:num>
  <w:num w:numId="25">
    <w:abstractNumId w:val="34"/>
  </w:num>
  <w:num w:numId="26">
    <w:abstractNumId w:val="17"/>
  </w:num>
  <w:num w:numId="27">
    <w:abstractNumId w:val="14"/>
  </w:num>
  <w:num w:numId="28">
    <w:abstractNumId w:val="24"/>
  </w:num>
  <w:num w:numId="29">
    <w:abstractNumId w:val="6"/>
  </w:num>
  <w:num w:numId="30">
    <w:abstractNumId w:val="1"/>
  </w:num>
  <w:num w:numId="31">
    <w:abstractNumId w:val="13"/>
  </w:num>
  <w:num w:numId="32">
    <w:abstractNumId w:val="28"/>
  </w:num>
  <w:num w:numId="33">
    <w:abstractNumId w:val="23"/>
  </w:num>
  <w:num w:numId="34">
    <w:abstractNumId w:val="3"/>
  </w:num>
  <w:num w:numId="35">
    <w:abstractNumId w:val="39"/>
  </w:num>
  <w:num w:numId="36">
    <w:abstractNumId w:val="25"/>
  </w:num>
  <w:num w:numId="37">
    <w:abstractNumId w:val="4"/>
  </w:num>
  <w:num w:numId="38">
    <w:abstractNumId w:val="21"/>
  </w:num>
  <w:num w:numId="39">
    <w:abstractNumId w:val="33"/>
  </w:num>
  <w:num w:numId="40">
    <w:abstractNumId w:val="32"/>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49154"/>
  </w:hdrShapeDefaults>
  <w:footnotePr>
    <w:footnote w:id="-1"/>
    <w:footnote w:id="0"/>
  </w:footnotePr>
  <w:endnotePr>
    <w:endnote w:id="-1"/>
    <w:endnote w:id="0"/>
  </w:endnotePr>
  <w:compat/>
  <w:rsids>
    <w:rsidRoot w:val="0032474E"/>
    <w:rsid w:val="00001B39"/>
    <w:rsid w:val="000540F0"/>
    <w:rsid w:val="00063768"/>
    <w:rsid w:val="00083E1C"/>
    <w:rsid w:val="000952C9"/>
    <w:rsid w:val="00095EE3"/>
    <w:rsid w:val="000B304E"/>
    <w:rsid w:val="000C07DC"/>
    <w:rsid w:val="000D4547"/>
    <w:rsid w:val="000E534A"/>
    <w:rsid w:val="000E69E3"/>
    <w:rsid w:val="00117AA3"/>
    <w:rsid w:val="00146886"/>
    <w:rsid w:val="001668CC"/>
    <w:rsid w:val="00180C4A"/>
    <w:rsid w:val="001906C1"/>
    <w:rsid w:val="001C394B"/>
    <w:rsid w:val="001C5338"/>
    <w:rsid w:val="001D16F6"/>
    <w:rsid w:val="001E2671"/>
    <w:rsid w:val="001E5F66"/>
    <w:rsid w:val="00202903"/>
    <w:rsid w:val="0021569A"/>
    <w:rsid w:val="002202E2"/>
    <w:rsid w:val="002345EB"/>
    <w:rsid w:val="00242BDA"/>
    <w:rsid w:val="00257CD1"/>
    <w:rsid w:val="002776DC"/>
    <w:rsid w:val="00284CC7"/>
    <w:rsid w:val="002971FC"/>
    <w:rsid w:val="002A71B3"/>
    <w:rsid w:val="002B5564"/>
    <w:rsid w:val="002C5FB7"/>
    <w:rsid w:val="002D358F"/>
    <w:rsid w:val="002E39F8"/>
    <w:rsid w:val="002E5FC2"/>
    <w:rsid w:val="00313A04"/>
    <w:rsid w:val="003178A1"/>
    <w:rsid w:val="0032474E"/>
    <w:rsid w:val="00345E29"/>
    <w:rsid w:val="00353A34"/>
    <w:rsid w:val="003643AD"/>
    <w:rsid w:val="00381F97"/>
    <w:rsid w:val="003841B0"/>
    <w:rsid w:val="00384E69"/>
    <w:rsid w:val="00387175"/>
    <w:rsid w:val="003B57B9"/>
    <w:rsid w:val="003D007E"/>
    <w:rsid w:val="003E2F85"/>
    <w:rsid w:val="003E6EAA"/>
    <w:rsid w:val="003F7104"/>
    <w:rsid w:val="00404F56"/>
    <w:rsid w:val="00406927"/>
    <w:rsid w:val="00413606"/>
    <w:rsid w:val="00417C2C"/>
    <w:rsid w:val="00421472"/>
    <w:rsid w:val="00433BC4"/>
    <w:rsid w:val="0045321F"/>
    <w:rsid w:val="0047025A"/>
    <w:rsid w:val="00470773"/>
    <w:rsid w:val="00482B6C"/>
    <w:rsid w:val="00487133"/>
    <w:rsid w:val="0049038B"/>
    <w:rsid w:val="004A4C7A"/>
    <w:rsid w:val="004B28FA"/>
    <w:rsid w:val="004C6F25"/>
    <w:rsid w:val="004C7A7A"/>
    <w:rsid w:val="004F0AEA"/>
    <w:rsid w:val="00516445"/>
    <w:rsid w:val="00523470"/>
    <w:rsid w:val="005270AB"/>
    <w:rsid w:val="00527338"/>
    <w:rsid w:val="0053214D"/>
    <w:rsid w:val="00535C40"/>
    <w:rsid w:val="0053779A"/>
    <w:rsid w:val="00542431"/>
    <w:rsid w:val="00542676"/>
    <w:rsid w:val="005579CF"/>
    <w:rsid w:val="00565D27"/>
    <w:rsid w:val="005666FA"/>
    <w:rsid w:val="00571FD6"/>
    <w:rsid w:val="0058086D"/>
    <w:rsid w:val="005A7DC3"/>
    <w:rsid w:val="005B3BA4"/>
    <w:rsid w:val="005B412B"/>
    <w:rsid w:val="005D06E4"/>
    <w:rsid w:val="00623A97"/>
    <w:rsid w:val="00626164"/>
    <w:rsid w:val="00630574"/>
    <w:rsid w:val="006707A6"/>
    <w:rsid w:val="0068548E"/>
    <w:rsid w:val="006A038D"/>
    <w:rsid w:val="006C6E61"/>
    <w:rsid w:val="0071588B"/>
    <w:rsid w:val="00743B3A"/>
    <w:rsid w:val="007650F5"/>
    <w:rsid w:val="007656BD"/>
    <w:rsid w:val="007657F1"/>
    <w:rsid w:val="007877E7"/>
    <w:rsid w:val="00797AF9"/>
    <w:rsid w:val="007A1CC9"/>
    <w:rsid w:val="007B041A"/>
    <w:rsid w:val="007B760F"/>
    <w:rsid w:val="007D12B0"/>
    <w:rsid w:val="007E3493"/>
    <w:rsid w:val="00801A55"/>
    <w:rsid w:val="00811D97"/>
    <w:rsid w:val="008151F4"/>
    <w:rsid w:val="00875298"/>
    <w:rsid w:val="008944C2"/>
    <w:rsid w:val="00894747"/>
    <w:rsid w:val="008A62C5"/>
    <w:rsid w:val="008B5C96"/>
    <w:rsid w:val="008D05D8"/>
    <w:rsid w:val="008D1126"/>
    <w:rsid w:val="008E4CB7"/>
    <w:rsid w:val="00905472"/>
    <w:rsid w:val="00914581"/>
    <w:rsid w:val="00944127"/>
    <w:rsid w:val="00944901"/>
    <w:rsid w:val="00956BD0"/>
    <w:rsid w:val="00964EDE"/>
    <w:rsid w:val="00981B8B"/>
    <w:rsid w:val="00996B87"/>
    <w:rsid w:val="009B172F"/>
    <w:rsid w:val="009B7CC7"/>
    <w:rsid w:val="009D5137"/>
    <w:rsid w:val="009F0FAA"/>
    <w:rsid w:val="009F6ED2"/>
    <w:rsid w:val="00A01B79"/>
    <w:rsid w:val="00A22A67"/>
    <w:rsid w:val="00A230E6"/>
    <w:rsid w:val="00A233FA"/>
    <w:rsid w:val="00A33D66"/>
    <w:rsid w:val="00A44289"/>
    <w:rsid w:val="00A44F16"/>
    <w:rsid w:val="00A664FA"/>
    <w:rsid w:val="00A8548A"/>
    <w:rsid w:val="00A93605"/>
    <w:rsid w:val="00AE54C1"/>
    <w:rsid w:val="00AF402A"/>
    <w:rsid w:val="00AF66FC"/>
    <w:rsid w:val="00B17FB8"/>
    <w:rsid w:val="00B25B1F"/>
    <w:rsid w:val="00B506D6"/>
    <w:rsid w:val="00B53E19"/>
    <w:rsid w:val="00B808CC"/>
    <w:rsid w:val="00B828F1"/>
    <w:rsid w:val="00BA3825"/>
    <w:rsid w:val="00BB44E1"/>
    <w:rsid w:val="00BC4DF5"/>
    <w:rsid w:val="00C339B7"/>
    <w:rsid w:val="00C3547E"/>
    <w:rsid w:val="00C42E26"/>
    <w:rsid w:val="00C83C10"/>
    <w:rsid w:val="00CA1A5D"/>
    <w:rsid w:val="00CA647C"/>
    <w:rsid w:val="00CB2110"/>
    <w:rsid w:val="00CC397E"/>
    <w:rsid w:val="00CD561C"/>
    <w:rsid w:val="00D15B3D"/>
    <w:rsid w:val="00D26F87"/>
    <w:rsid w:val="00D3307F"/>
    <w:rsid w:val="00D41047"/>
    <w:rsid w:val="00D53135"/>
    <w:rsid w:val="00D75352"/>
    <w:rsid w:val="00D80F16"/>
    <w:rsid w:val="00D8468A"/>
    <w:rsid w:val="00DB3298"/>
    <w:rsid w:val="00DC18ED"/>
    <w:rsid w:val="00DE09E2"/>
    <w:rsid w:val="00DF109C"/>
    <w:rsid w:val="00DF50E5"/>
    <w:rsid w:val="00E14C30"/>
    <w:rsid w:val="00E22598"/>
    <w:rsid w:val="00E3000E"/>
    <w:rsid w:val="00E41C0D"/>
    <w:rsid w:val="00EF6CB0"/>
    <w:rsid w:val="00F17173"/>
    <w:rsid w:val="00F35A74"/>
    <w:rsid w:val="00F57A99"/>
    <w:rsid w:val="00F77C61"/>
    <w:rsid w:val="00F81503"/>
    <w:rsid w:val="00F92770"/>
    <w:rsid w:val="00F97B56"/>
    <w:rsid w:val="00FA0657"/>
    <w:rsid w:val="00FF2F8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74E"/>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uiPriority w:val="9"/>
    <w:qFormat/>
    <w:rsid w:val="0032474E"/>
    <w:pPr>
      <w:keepNext/>
      <w:keepLines/>
      <w:spacing w:before="480"/>
      <w:outlineLvl w:val="0"/>
    </w:pPr>
    <w:rPr>
      <w:rFonts w:ascii="Cambria" w:eastAsia="Calibri" w:hAnsi="Cambria" w:cs="Cambria"/>
      <w:b/>
      <w:bCs/>
      <w:color w:val="365F91"/>
      <w:sz w:val="28"/>
      <w:szCs w:val="28"/>
    </w:rPr>
  </w:style>
  <w:style w:type="paragraph" w:styleId="2">
    <w:name w:val="heading 2"/>
    <w:basedOn w:val="a"/>
    <w:next w:val="a"/>
    <w:link w:val="2Char"/>
    <w:uiPriority w:val="9"/>
    <w:qFormat/>
    <w:rsid w:val="0032474E"/>
    <w:pPr>
      <w:keepNext/>
      <w:keepLines/>
      <w:spacing w:before="200"/>
      <w:outlineLvl w:val="1"/>
    </w:pPr>
    <w:rPr>
      <w:rFonts w:ascii="Cambria" w:eastAsia="Calibri" w:hAnsi="Cambria" w:cs="Cambria"/>
      <w:b/>
      <w:bCs/>
      <w:color w:val="4F81BD"/>
      <w:sz w:val="26"/>
      <w:szCs w:val="26"/>
    </w:rPr>
  </w:style>
  <w:style w:type="paragraph" w:styleId="3">
    <w:name w:val="heading 3"/>
    <w:basedOn w:val="a"/>
    <w:next w:val="a"/>
    <w:link w:val="3Char"/>
    <w:qFormat/>
    <w:rsid w:val="0032474E"/>
    <w:pPr>
      <w:keepNext/>
      <w:keepLines/>
      <w:spacing w:before="200"/>
      <w:outlineLvl w:val="2"/>
    </w:pPr>
    <w:rPr>
      <w:rFonts w:ascii="Cambria" w:eastAsia="Calibri" w:hAnsi="Cambria" w:cs="Cambria"/>
      <w:b/>
      <w:bCs/>
      <w:color w:val="4F81BD"/>
    </w:rPr>
  </w:style>
  <w:style w:type="paragraph" w:styleId="4">
    <w:name w:val="heading 4"/>
    <w:basedOn w:val="a"/>
    <w:next w:val="a"/>
    <w:link w:val="4Char"/>
    <w:uiPriority w:val="99"/>
    <w:qFormat/>
    <w:rsid w:val="0032474E"/>
    <w:pPr>
      <w:keepNext/>
      <w:keepLines/>
      <w:spacing w:before="200"/>
      <w:outlineLvl w:val="3"/>
    </w:pPr>
    <w:rPr>
      <w:rFonts w:ascii="Cambria" w:eastAsia="Calibri" w:hAnsi="Cambria" w:cs="Cambria"/>
      <w:b/>
      <w:bCs/>
      <w:i/>
      <w:iCs/>
      <w:color w:val="4F81BD"/>
    </w:rPr>
  </w:style>
  <w:style w:type="paragraph" w:styleId="5">
    <w:name w:val="heading 5"/>
    <w:basedOn w:val="a"/>
    <w:next w:val="a"/>
    <w:link w:val="5Char"/>
    <w:unhideWhenUsed/>
    <w:qFormat/>
    <w:rsid w:val="0032474E"/>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qFormat/>
    <w:rsid w:val="003178A1"/>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2474E"/>
    <w:rPr>
      <w:rFonts w:ascii="Cambria" w:eastAsia="Calibri" w:hAnsi="Cambria" w:cs="Cambria"/>
      <w:b/>
      <w:bCs/>
      <w:color w:val="365F91"/>
      <w:sz w:val="28"/>
      <w:szCs w:val="28"/>
      <w:lang w:eastAsia="el-GR"/>
    </w:rPr>
  </w:style>
  <w:style w:type="character" w:customStyle="1" w:styleId="2Char">
    <w:name w:val="Επικεφαλίδα 2 Char"/>
    <w:basedOn w:val="a0"/>
    <w:link w:val="2"/>
    <w:uiPriority w:val="9"/>
    <w:rsid w:val="0032474E"/>
    <w:rPr>
      <w:rFonts w:ascii="Cambria" w:eastAsia="Calibri" w:hAnsi="Cambria" w:cs="Cambria"/>
      <w:b/>
      <w:bCs/>
      <w:color w:val="4F81BD"/>
      <w:sz w:val="26"/>
      <w:szCs w:val="26"/>
      <w:lang w:eastAsia="el-GR"/>
    </w:rPr>
  </w:style>
  <w:style w:type="character" w:customStyle="1" w:styleId="3Char">
    <w:name w:val="Επικεφαλίδα 3 Char"/>
    <w:basedOn w:val="a0"/>
    <w:link w:val="3"/>
    <w:rsid w:val="0032474E"/>
    <w:rPr>
      <w:rFonts w:ascii="Cambria" w:eastAsia="Calibri" w:hAnsi="Cambria" w:cs="Cambria"/>
      <w:b/>
      <w:bCs/>
      <w:color w:val="4F81BD"/>
      <w:sz w:val="24"/>
      <w:szCs w:val="24"/>
      <w:lang w:eastAsia="el-GR"/>
    </w:rPr>
  </w:style>
  <w:style w:type="character" w:customStyle="1" w:styleId="4Char">
    <w:name w:val="Επικεφαλίδα 4 Char"/>
    <w:basedOn w:val="a0"/>
    <w:link w:val="4"/>
    <w:uiPriority w:val="99"/>
    <w:rsid w:val="0032474E"/>
    <w:rPr>
      <w:rFonts w:ascii="Cambria" w:eastAsia="Calibri" w:hAnsi="Cambria" w:cs="Cambria"/>
      <w:b/>
      <w:bCs/>
      <w:i/>
      <w:iCs/>
      <w:color w:val="4F81BD"/>
      <w:sz w:val="24"/>
      <w:szCs w:val="24"/>
      <w:lang w:eastAsia="el-GR"/>
    </w:rPr>
  </w:style>
  <w:style w:type="character" w:customStyle="1" w:styleId="5Char">
    <w:name w:val="Επικεφαλίδα 5 Char"/>
    <w:basedOn w:val="a0"/>
    <w:link w:val="5"/>
    <w:rsid w:val="0032474E"/>
    <w:rPr>
      <w:rFonts w:asciiTheme="majorHAnsi" w:eastAsiaTheme="majorEastAsia" w:hAnsiTheme="majorHAnsi" w:cstheme="majorBidi"/>
      <w:color w:val="243F60" w:themeColor="accent1" w:themeShade="7F"/>
      <w:sz w:val="24"/>
      <w:szCs w:val="24"/>
      <w:lang w:eastAsia="el-GR"/>
    </w:rPr>
  </w:style>
  <w:style w:type="paragraph" w:styleId="a3">
    <w:name w:val="Balloon Text"/>
    <w:basedOn w:val="a"/>
    <w:link w:val="Char"/>
    <w:uiPriority w:val="99"/>
    <w:semiHidden/>
    <w:rsid w:val="0032474E"/>
    <w:rPr>
      <w:rFonts w:ascii="Tahoma" w:eastAsia="Calibri" w:hAnsi="Tahoma" w:cs="Tahoma"/>
      <w:sz w:val="16"/>
      <w:szCs w:val="16"/>
    </w:rPr>
  </w:style>
  <w:style w:type="character" w:customStyle="1" w:styleId="Char">
    <w:name w:val="Κείμενο πλαισίου Char"/>
    <w:basedOn w:val="a0"/>
    <w:link w:val="a3"/>
    <w:uiPriority w:val="99"/>
    <w:semiHidden/>
    <w:rsid w:val="0032474E"/>
    <w:rPr>
      <w:rFonts w:ascii="Tahoma" w:eastAsia="Calibri" w:hAnsi="Tahoma" w:cs="Tahoma"/>
      <w:sz w:val="16"/>
      <w:szCs w:val="16"/>
      <w:lang w:eastAsia="el-GR"/>
    </w:rPr>
  </w:style>
  <w:style w:type="character" w:styleId="-">
    <w:name w:val="Hyperlink"/>
    <w:basedOn w:val="a0"/>
    <w:uiPriority w:val="99"/>
    <w:rsid w:val="0032474E"/>
    <w:rPr>
      <w:color w:val="0000FF"/>
      <w:u w:val="single"/>
    </w:rPr>
  </w:style>
  <w:style w:type="character" w:customStyle="1" w:styleId="normal1">
    <w:name w:val="_normal1"/>
    <w:uiPriority w:val="99"/>
    <w:rsid w:val="0032474E"/>
    <w:rPr>
      <w:rFonts w:ascii="Arial Narrow" w:hAnsi="Arial Narrow" w:cs="Arial Narrow"/>
      <w:color w:val="000000"/>
    </w:rPr>
  </w:style>
  <w:style w:type="paragraph" w:customStyle="1" w:styleId="10">
    <w:name w:val="Παράγραφος λίστας1"/>
    <w:basedOn w:val="a"/>
    <w:rsid w:val="0032474E"/>
    <w:pPr>
      <w:spacing w:after="200" w:line="276" w:lineRule="auto"/>
      <w:ind w:left="720"/>
    </w:pPr>
    <w:rPr>
      <w:rFonts w:ascii="Calibri" w:hAnsi="Calibri" w:cs="Calibri"/>
      <w:sz w:val="22"/>
      <w:szCs w:val="22"/>
    </w:rPr>
  </w:style>
  <w:style w:type="paragraph" w:styleId="a4">
    <w:name w:val="header"/>
    <w:basedOn w:val="a"/>
    <w:link w:val="Char0"/>
    <w:uiPriority w:val="99"/>
    <w:rsid w:val="0032474E"/>
    <w:pPr>
      <w:tabs>
        <w:tab w:val="center" w:pos="4153"/>
        <w:tab w:val="right" w:pos="8306"/>
      </w:tabs>
    </w:pPr>
    <w:rPr>
      <w:rFonts w:ascii="Calibri" w:eastAsia="Calibri" w:hAnsi="Calibri" w:cs="Calibri"/>
      <w:sz w:val="20"/>
      <w:szCs w:val="20"/>
    </w:rPr>
  </w:style>
  <w:style w:type="character" w:customStyle="1" w:styleId="Char0">
    <w:name w:val="Κεφαλίδα Char"/>
    <w:basedOn w:val="a0"/>
    <w:link w:val="a4"/>
    <w:uiPriority w:val="99"/>
    <w:rsid w:val="0032474E"/>
    <w:rPr>
      <w:rFonts w:ascii="Calibri" w:eastAsia="Calibri" w:hAnsi="Calibri" w:cs="Calibri"/>
      <w:sz w:val="20"/>
      <w:szCs w:val="20"/>
      <w:lang w:eastAsia="el-GR"/>
    </w:rPr>
  </w:style>
  <w:style w:type="paragraph" w:styleId="a5">
    <w:name w:val="Body Text Indent"/>
    <w:basedOn w:val="a"/>
    <w:link w:val="Char1"/>
    <w:rsid w:val="0032474E"/>
    <w:pPr>
      <w:ind w:left="720" w:hanging="720"/>
      <w:jc w:val="both"/>
    </w:pPr>
    <w:rPr>
      <w:rFonts w:ascii="Arial" w:eastAsia="Calibri" w:hAnsi="Arial" w:cs="Arial"/>
      <w:b/>
      <w:bCs/>
      <w:sz w:val="20"/>
      <w:szCs w:val="20"/>
    </w:rPr>
  </w:style>
  <w:style w:type="character" w:customStyle="1" w:styleId="Char1">
    <w:name w:val="Σώμα κείμενου με εσοχή Char"/>
    <w:basedOn w:val="a0"/>
    <w:link w:val="a5"/>
    <w:rsid w:val="0032474E"/>
    <w:rPr>
      <w:rFonts w:ascii="Arial" w:eastAsia="Calibri" w:hAnsi="Arial" w:cs="Arial"/>
      <w:b/>
      <w:bCs/>
      <w:sz w:val="20"/>
      <w:szCs w:val="20"/>
      <w:lang w:eastAsia="el-GR"/>
    </w:rPr>
  </w:style>
  <w:style w:type="paragraph" w:customStyle="1" w:styleId="20">
    <w:name w:val="Παράγραφος λίστας2"/>
    <w:basedOn w:val="a"/>
    <w:uiPriority w:val="99"/>
    <w:qFormat/>
    <w:rsid w:val="0032474E"/>
    <w:pPr>
      <w:spacing w:after="200" w:line="276" w:lineRule="auto"/>
      <w:ind w:left="720"/>
    </w:pPr>
    <w:rPr>
      <w:rFonts w:ascii="Calibri" w:eastAsia="Calibri" w:hAnsi="Calibri" w:cs="Calibri"/>
      <w:sz w:val="22"/>
      <w:szCs w:val="22"/>
      <w:lang w:eastAsia="en-US"/>
    </w:rPr>
  </w:style>
  <w:style w:type="character" w:customStyle="1" w:styleId="apple-converted-space">
    <w:name w:val="apple-converted-space"/>
    <w:basedOn w:val="a0"/>
    <w:rsid w:val="0032474E"/>
  </w:style>
  <w:style w:type="paragraph" w:styleId="11">
    <w:name w:val="toc 1"/>
    <w:basedOn w:val="a"/>
    <w:next w:val="a"/>
    <w:autoRedefine/>
    <w:uiPriority w:val="39"/>
    <w:rsid w:val="00743B3A"/>
    <w:pPr>
      <w:tabs>
        <w:tab w:val="right" w:leader="dot" w:pos="8296"/>
      </w:tabs>
      <w:spacing w:after="100"/>
    </w:pPr>
    <w:rPr>
      <w:rFonts w:ascii="Arial Narrow" w:hAnsi="Arial Narrow" w:cstheme="minorHAnsi"/>
      <w:b/>
      <w:bCs/>
      <w:noProof/>
    </w:rPr>
  </w:style>
  <w:style w:type="paragraph" w:styleId="21">
    <w:name w:val="toc 2"/>
    <w:basedOn w:val="a"/>
    <w:next w:val="a"/>
    <w:autoRedefine/>
    <w:uiPriority w:val="39"/>
    <w:rsid w:val="0032474E"/>
    <w:pPr>
      <w:tabs>
        <w:tab w:val="right" w:leader="dot" w:pos="8296"/>
      </w:tabs>
      <w:spacing w:after="100"/>
      <w:ind w:left="240"/>
    </w:pPr>
    <w:rPr>
      <w:rFonts w:asciiTheme="minorHAnsi" w:hAnsiTheme="minorHAnsi"/>
      <w:b/>
      <w:bCs/>
      <w:noProof/>
    </w:rPr>
  </w:style>
  <w:style w:type="paragraph" w:styleId="30">
    <w:name w:val="toc 3"/>
    <w:basedOn w:val="a"/>
    <w:next w:val="a"/>
    <w:autoRedefine/>
    <w:uiPriority w:val="39"/>
    <w:rsid w:val="0032474E"/>
    <w:pPr>
      <w:spacing w:after="100"/>
      <w:ind w:left="480"/>
    </w:pPr>
  </w:style>
  <w:style w:type="paragraph" w:styleId="40">
    <w:name w:val="toc 4"/>
    <w:basedOn w:val="a"/>
    <w:next w:val="a"/>
    <w:autoRedefine/>
    <w:semiHidden/>
    <w:rsid w:val="0032474E"/>
    <w:pPr>
      <w:spacing w:after="100"/>
      <w:ind w:left="720"/>
    </w:pPr>
  </w:style>
  <w:style w:type="paragraph" w:customStyle="1" w:styleId="12">
    <w:name w:val="Επικεφαλίδα ΠΠ1"/>
    <w:basedOn w:val="1"/>
    <w:next w:val="a"/>
    <w:uiPriority w:val="99"/>
    <w:qFormat/>
    <w:rsid w:val="0032474E"/>
    <w:pPr>
      <w:spacing w:line="276" w:lineRule="auto"/>
      <w:outlineLvl w:val="9"/>
    </w:pPr>
    <w:rPr>
      <w:lang w:eastAsia="en-US"/>
    </w:rPr>
  </w:style>
  <w:style w:type="paragraph" w:styleId="a6">
    <w:name w:val="footer"/>
    <w:basedOn w:val="a"/>
    <w:link w:val="Char2"/>
    <w:uiPriority w:val="99"/>
    <w:rsid w:val="0032474E"/>
    <w:pPr>
      <w:tabs>
        <w:tab w:val="center" w:pos="4153"/>
        <w:tab w:val="right" w:pos="8306"/>
      </w:tabs>
    </w:pPr>
    <w:rPr>
      <w:rFonts w:eastAsia="Calibri"/>
    </w:rPr>
  </w:style>
  <w:style w:type="character" w:customStyle="1" w:styleId="Char2">
    <w:name w:val="Υποσέλιδο Char"/>
    <w:basedOn w:val="a0"/>
    <w:link w:val="a6"/>
    <w:uiPriority w:val="99"/>
    <w:rsid w:val="0032474E"/>
    <w:rPr>
      <w:rFonts w:ascii="Times New Roman" w:eastAsia="Calibri" w:hAnsi="Times New Roman" w:cs="Times New Roman"/>
      <w:sz w:val="24"/>
      <w:szCs w:val="24"/>
      <w:lang w:eastAsia="el-GR"/>
    </w:rPr>
  </w:style>
  <w:style w:type="paragraph" w:styleId="a7">
    <w:name w:val="footnote text"/>
    <w:basedOn w:val="a"/>
    <w:link w:val="Char3"/>
    <w:semiHidden/>
    <w:rsid w:val="0032474E"/>
    <w:rPr>
      <w:rFonts w:ascii="Calibri" w:eastAsia="Calibri" w:hAnsi="Calibri" w:cs="Calibri"/>
      <w:sz w:val="20"/>
      <w:szCs w:val="20"/>
    </w:rPr>
  </w:style>
  <w:style w:type="character" w:customStyle="1" w:styleId="Char3">
    <w:name w:val="Κείμενο υποσημείωσης Char"/>
    <w:basedOn w:val="a0"/>
    <w:link w:val="a7"/>
    <w:semiHidden/>
    <w:rsid w:val="0032474E"/>
    <w:rPr>
      <w:rFonts w:ascii="Calibri" w:eastAsia="Calibri" w:hAnsi="Calibri" w:cs="Calibri"/>
      <w:sz w:val="20"/>
      <w:szCs w:val="20"/>
      <w:lang w:eastAsia="el-GR"/>
    </w:rPr>
  </w:style>
  <w:style w:type="character" w:styleId="a8">
    <w:name w:val="footnote reference"/>
    <w:basedOn w:val="a0"/>
    <w:semiHidden/>
    <w:rsid w:val="0032474E"/>
    <w:rPr>
      <w:rFonts w:ascii="Times New Roman" w:hAnsi="Times New Roman" w:cs="Times New Roman"/>
      <w:vertAlign w:val="superscript"/>
    </w:rPr>
  </w:style>
  <w:style w:type="character" w:styleId="a9">
    <w:name w:val="annotation reference"/>
    <w:basedOn w:val="a0"/>
    <w:uiPriority w:val="99"/>
    <w:semiHidden/>
    <w:rsid w:val="0032474E"/>
    <w:rPr>
      <w:sz w:val="16"/>
      <w:szCs w:val="16"/>
    </w:rPr>
  </w:style>
  <w:style w:type="paragraph" w:styleId="aa">
    <w:name w:val="annotation text"/>
    <w:basedOn w:val="a"/>
    <w:link w:val="Char4"/>
    <w:uiPriority w:val="99"/>
    <w:semiHidden/>
    <w:rsid w:val="0032474E"/>
    <w:pPr>
      <w:spacing w:after="200"/>
    </w:pPr>
    <w:rPr>
      <w:rFonts w:ascii="Calibri" w:eastAsia="Calibri" w:hAnsi="Calibri" w:cs="Calibri"/>
      <w:sz w:val="20"/>
      <w:szCs w:val="20"/>
    </w:rPr>
  </w:style>
  <w:style w:type="character" w:customStyle="1" w:styleId="Char4">
    <w:name w:val="Κείμενο σχολίου Char"/>
    <w:basedOn w:val="a0"/>
    <w:link w:val="aa"/>
    <w:uiPriority w:val="99"/>
    <w:semiHidden/>
    <w:rsid w:val="0032474E"/>
    <w:rPr>
      <w:rFonts w:ascii="Calibri" w:eastAsia="Calibri" w:hAnsi="Calibri" w:cs="Calibri"/>
      <w:sz w:val="20"/>
      <w:szCs w:val="20"/>
      <w:lang w:eastAsia="el-GR"/>
    </w:rPr>
  </w:style>
  <w:style w:type="table" w:styleId="ab">
    <w:name w:val="Table Grid"/>
    <w:basedOn w:val="a1"/>
    <w:uiPriority w:val="59"/>
    <w:rsid w:val="0032474E"/>
    <w:pPr>
      <w:spacing w:after="0" w:line="240" w:lineRule="auto"/>
    </w:pPr>
    <w:rPr>
      <w:rFonts w:ascii="Calibri" w:eastAsia="Calibri" w:hAnsi="Calibri" w:cs="Calibri"/>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32474E"/>
    <w:pPr>
      <w:spacing w:before="100" w:beforeAutospacing="1" w:after="100" w:afterAutospacing="1"/>
    </w:pPr>
    <w:rPr>
      <w:color w:val="000000"/>
    </w:rPr>
  </w:style>
  <w:style w:type="paragraph" w:customStyle="1" w:styleId="Default">
    <w:name w:val="Default"/>
    <w:rsid w:val="0032474E"/>
    <w:pPr>
      <w:autoSpaceDE w:val="0"/>
      <w:autoSpaceDN w:val="0"/>
      <w:adjustRightInd w:val="0"/>
      <w:spacing w:after="0" w:line="240" w:lineRule="auto"/>
    </w:pPr>
    <w:rPr>
      <w:rFonts w:ascii="Arial" w:eastAsia="Times New Roman" w:hAnsi="Arial" w:cs="Arial"/>
      <w:color w:val="000000"/>
      <w:sz w:val="24"/>
      <w:szCs w:val="24"/>
      <w:lang w:eastAsia="el-GR"/>
    </w:rPr>
  </w:style>
  <w:style w:type="paragraph" w:customStyle="1" w:styleId="TabellenInhalt">
    <w:name w:val="Tabellen Inhalt"/>
    <w:basedOn w:val="a"/>
    <w:uiPriority w:val="99"/>
    <w:rsid w:val="0032474E"/>
    <w:pPr>
      <w:widowControl w:val="0"/>
      <w:suppressLineNumbers/>
      <w:suppressAutoHyphens/>
    </w:pPr>
    <w:rPr>
      <w:rFonts w:ascii="Arial" w:eastAsia="WenQuanYi Micro Hei" w:hAnsi="Arial" w:cs="Arial"/>
      <w:kern w:val="1"/>
      <w:sz w:val="22"/>
      <w:szCs w:val="22"/>
      <w:lang w:val="de-DE" w:eastAsia="zh-CN"/>
    </w:rPr>
  </w:style>
  <w:style w:type="paragraph" w:styleId="ac">
    <w:name w:val="List Paragraph"/>
    <w:basedOn w:val="a"/>
    <w:uiPriority w:val="34"/>
    <w:qFormat/>
    <w:rsid w:val="0032474E"/>
    <w:pPr>
      <w:ind w:left="720"/>
      <w:contextualSpacing/>
    </w:pPr>
  </w:style>
  <w:style w:type="table" w:styleId="-5">
    <w:name w:val="Light Grid Accent 5"/>
    <w:basedOn w:val="a1"/>
    <w:uiPriority w:val="62"/>
    <w:rsid w:val="0032474E"/>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1">
    <w:name w:val="Ανοιχτόχρωμη σκίαση - Έμφαση 11"/>
    <w:basedOn w:val="a1"/>
    <w:uiPriority w:val="60"/>
    <w:rsid w:val="0032474E"/>
    <w:pPr>
      <w:spacing w:after="0" w:line="240" w:lineRule="auto"/>
    </w:pPr>
    <w:rPr>
      <w:rFonts w:ascii="Calibri" w:eastAsia="Calibri" w:hAnsi="Calibri" w:cs="Times New Roman"/>
      <w:color w:val="365F91" w:themeColor="accent1" w:themeShade="BF"/>
      <w:sz w:val="20"/>
      <w:szCs w:val="20"/>
      <w:lang w:eastAsia="el-GR"/>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d">
    <w:name w:val="TOC Heading"/>
    <w:basedOn w:val="1"/>
    <w:next w:val="a"/>
    <w:uiPriority w:val="39"/>
    <w:unhideWhenUsed/>
    <w:qFormat/>
    <w:rsid w:val="0032474E"/>
    <w:pPr>
      <w:spacing w:line="276" w:lineRule="auto"/>
      <w:outlineLvl w:val="9"/>
    </w:pPr>
    <w:rPr>
      <w:rFonts w:asciiTheme="majorHAnsi" w:eastAsiaTheme="majorEastAsia" w:hAnsiTheme="majorHAnsi" w:cstheme="majorBidi"/>
      <w:color w:val="365F91" w:themeColor="accent1" w:themeShade="BF"/>
      <w:lang w:eastAsia="en-US"/>
    </w:rPr>
  </w:style>
  <w:style w:type="paragraph" w:styleId="ae">
    <w:name w:val="caption"/>
    <w:basedOn w:val="a"/>
    <w:next w:val="a"/>
    <w:unhideWhenUsed/>
    <w:qFormat/>
    <w:rsid w:val="0032474E"/>
    <w:pPr>
      <w:spacing w:after="200"/>
    </w:pPr>
    <w:rPr>
      <w:b/>
      <w:bCs/>
      <w:color w:val="4F81BD" w:themeColor="accent1"/>
      <w:sz w:val="18"/>
      <w:szCs w:val="18"/>
    </w:rPr>
  </w:style>
  <w:style w:type="table" w:customStyle="1" w:styleId="-51">
    <w:name w:val="Ανοιχτόχρωμο πλέγμα - ΄Εμφαση 51"/>
    <w:basedOn w:val="a1"/>
    <w:next w:val="-5"/>
    <w:uiPriority w:val="62"/>
    <w:rsid w:val="0032474E"/>
    <w:pPr>
      <w:spacing w:after="0" w:line="240" w:lineRule="auto"/>
    </w:p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13">
    <w:name w:val="Χωρίς λίστα1"/>
    <w:next w:val="a2"/>
    <w:uiPriority w:val="99"/>
    <w:semiHidden/>
    <w:unhideWhenUsed/>
    <w:rsid w:val="0032474E"/>
  </w:style>
  <w:style w:type="table" w:customStyle="1" w:styleId="14">
    <w:name w:val="Πλέγμα πίνακα1"/>
    <w:basedOn w:val="a1"/>
    <w:next w:val="ab"/>
    <w:rsid w:val="0032474E"/>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Ανοιχτόχρωμο πλέγμα - ΄Εμφαση 52"/>
    <w:basedOn w:val="a1"/>
    <w:next w:val="-5"/>
    <w:uiPriority w:val="62"/>
    <w:rsid w:val="0032474E"/>
    <w:pPr>
      <w:spacing w:after="0" w:line="240" w:lineRule="auto"/>
    </w:pPr>
    <w:rPr>
      <w:rFonts w:ascii="Calibri" w:eastAsia="Times New Roman" w:hAnsi="Calibri" w:cs="Times New Roman"/>
      <w:lang w:eastAsia="el-G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Web1">
    <w:name w:val="Κανονικό (Web)1"/>
    <w:basedOn w:val="a"/>
    <w:next w:val="Web"/>
    <w:uiPriority w:val="99"/>
    <w:semiHidden/>
    <w:unhideWhenUsed/>
    <w:rsid w:val="0032474E"/>
    <w:pPr>
      <w:spacing w:after="200" w:line="276" w:lineRule="auto"/>
    </w:pPr>
    <w:rPr>
      <w:rFonts w:eastAsia="Calibri"/>
      <w:lang w:eastAsia="en-US"/>
    </w:rPr>
  </w:style>
  <w:style w:type="table" w:customStyle="1" w:styleId="110">
    <w:name w:val="Πλέγμα πίνακα11"/>
    <w:basedOn w:val="a1"/>
    <w:next w:val="ab"/>
    <w:rsid w:val="0032474E"/>
    <w:pPr>
      <w:spacing w:after="0" w:line="240" w:lineRule="auto"/>
    </w:pPr>
    <w:rPr>
      <w:rFonts w:ascii="Calibri" w:eastAsia="Times New Roman" w:hAnsi="Calibri" w:cs="Times New Roman"/>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
    <w:rsid w:val="0032474E"/>
    <w:pPr>
      <w:spacing w:after="200" w:line="276" w:lineRule="auto"/>
      <w:ind w:left="720"/>
    </w:pPr>
    <w:rPr>
      <w:rFonts w:ascii="Calibri" w:hAnsi="Calibri"/>
      <w:sz w:val="22"/>
      <w:szCs w:val="22"/>
      <w:lang w:eastAsia="en-US"/>
    </w:rPr>
  </w:style>
  <w:style w:type="paragraph" w:styleId="Web">
    <w:name w:val="Normal (Web)"/>
    <w:basedOn w:val="a"/>
    <w:unhideWhenUsed/>
    <w:rsid w:val="0032474E"/>
  </w:style>
  <w:style w:type="table" w:customStyle="1" w:styleId="-53">
    <w:name w:val="Ανοιχτόχρωμο πλέγμα - ΄Εμφαση 53"/>
    <w:basedOn w:val="a1"/>
    <w:next w:val="-5"/>
    <w:uiPriority w:val="62"/>
    <w:rsid w:val="0032474E"/>
    <w:pPr>
      <w:spacing w:after="0" w:line="240" w:lineRule="auto"/>
    </w:pPr>
    <w:rPr>
      <w:rFonts w:ascii="Calibri" w:eastAsia="Times New Roman" w:hAnsi="Calibri" w:cs="Times New Roman"/>
      <w:lang w:eastAsia="el-G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
    <w:name w:val="table of figures"/>
    <w:basedOn w:val="a"/>
    <w:next w:val="a"/>
    <w:unhideWhenUsed/>
    <w:rsid w:val="0032474E"/>
  </w:style>
  <w:style w:type="table" w:customStyle="1" w:styleId="15">
    <w:name w:val="Ανοιχτόχρωμο πλέγμα1"/>
    <w:basedOn w:val="a1"/>
    <w:uiPriority w:val="62"/>
    <w:rsid w:val="00D80F1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6Char">
    <w:name w:val="Επικεφαλίδα 6 Char"/>
    <w:basedOn w:val="a0"/>
    <w:link w:val="6"/>
    <w:rsid w:val="003178A1"/>
    <w:rPr>
      <w:rFonts w:ascii="Times New Roman" w:eastAsia="Times New Roman" w:hAnsi="Times New Roman" w:cs="Times New Roman"/>
      <w:b/>
      <w:bCs/>
      <w:lang w:eastAsia="el-GR"/>
    </w:rPr>
  </w:style>
  <w:style w:type="paragraph" w:customStyle="1" w:styleId="c21">
    <w:name w:val="c21"/>
    <w:basedOn w:val="a"/>
    <w:rsid w:val="003178A1"/>
    <w:rPr>
      <w:rFonts w:ascii="Calibri" w:hAnsi="Calibri"/>
      <w:color w:val="000000"/>
      <w:sz w:val="22"/>
      <w:szCs w:val="22"/>
    </w:rPr>
  </w:style>
  <w:style w:type="character" w:customStyle="1" w:styleId="c141">
    <w:name w:val="c141"/>
    <w:basedOn w:val="a0"/>
    <w:rsid w:val="003178A1"/>
    <w:rPr>
      <w:b/>
      <w:bCs/>
    </w:rPr>
  </w:style>
  <w:style w:type="character" w:customStyle="1" w:styleId="c110">
    <w:name w:val="c110"/>
    <w:basedOn w:val="a0"/>
    <w:rsid w:val="003178A1"/>
    <w:rPr>
      <w:rFonts w:ascii="Times New Roman" w:hAnsi="Times New Roman" w:cs="Times New Roman" w:hint="default"/>
      <w:b w:val="0"/>
      <w:bCs w:val="0"/>
      <w:i w:val="0"/>
      <w:iCs w:val="0"/>
      <w:strike w:val="0"/>
      <w:dstrike w:val="0"/>
      <w:color w:val="000000"/>
      <w:sz w:val="20"/>
      <w:szCs w:val="20"/>
      <w:u w:val="none"/>
      <w:effect w:val="none"/>
      <w:vertAlign w:val="baseline"/>
    </w:rPr>
  </w:style>
  <w:style w:type="character" w:customStyle="1" w:styleId="c410">
    <w:name w:val="c410"/>
    <w:basedOn w:val="a0"/>
    <w:rsid w:val="003178A1"/>
    <w:rPr>
      <w:rFonts w:ascii="Times New Roman" w:hAnsi="Times New Roman" w:cs="Times New Roman" w:hint="default"/>
      <w:sz w:val="20"/>
      <w:szCs w:val="20"/>
    </w:rPr>
  </w:style>
  <w:style w:type="paragraph" w:styleId="31">
    <w:name w:val="Body Text Indent 3"/>
    <w:basedOn w:val="a"/>
    <w:link w:val="3Char0"/>
    <w:rsid w:val="003178A1"/>
    <w:pPr>
      <w:spacing w:after="120"/>
      <w:ind w:left="283"/>
    </w:pPr>
    <w:rPr>
      <w:sz w:val="16"/>
      <w:szCs w:val="16"/>
    </w:rPr>
  </w:style>
  <w:style w:type="character" w:customStyle="1" w:styleId="3Char0">
    <w:name w:val="Σώμα κείμενου με εσοχή 3 Char"/>
    <w:basedOn w:val="a0"/>
    <w:link w:val="31"/>
    <w:rsid w:val="003178A1"/>
    <w:rPr>
      <w:rFonts w:ascii="Times New Roman" w:eastAsia="Times New Roman" w:hAnsi="Times New Roman" w:cs="Times New Roman"/>
      <w:sz w:val="16"/>
      <w:szCs w:val="16"/>
      <w:lang w:eastAsia="el-GR"/>
    </w:rPr>
  </w:style>
  <w:style w:type="character" w:customStyle="1" w:styleId="1Char1">
    <w:name w:val="Επικεφαλίδα 1 Char1"/>
    <w:basedOn w:val="a0"/>
    <w:rsid w:val="003178A1"/>
    <w:rPr>
      <w:rFonts w:ascii="Arial" w:eastAsia="Times New Roman" w:hAnsi="Arial" w:cs="Arial"/>
      <w:b/>
      <w:bCs/>
      <w:kern w:val="32"/>
      <w:sz w:val="32"/>
      <w:szCs w:val="32"/>
      <w:lang w:eastAsia="el-GR"/>
    </w:rPr>
  </w:style>
  <w:style w:type="paragraph" w:customStyle="1" w:styleId="CharChar3CharChar1Char">
    <w:name w:val="Char Char3 Char Char1 Char"/>
    <w:basedOn w:val="a"/>
    <w:semiHidden/>
    <w:rsid w:val="003178A1"/>
    <w:pPr>
      <w:spacing w:after="160" w:line="240" w:lineRule="exact"/>
      <w:jc w:val="both"/>
    </w:pPr>
    <w:rPr>
      <w:rFonts w:ascii="Verdana" w:hAnsi="Verdana"/>
      <w:sz w:val="20"/>
      <w:szCs w:val="20"/>
      <w:lang w:val="en-US" w:eastAsia="en-US"/>
    </w:rPr>
  </w:style>
  <w:style w:type="paragraph" w:styleId="32">
    <w:name w:val="Body Text 3"/>
    <w:basedOn w:val="a"/>
    <w:link w:val="3Char1"/>
    <w:rsid w:val="003178A1"/>
    <w:pPr>
      <w:jc w:val="both"/>
    </w:pPr>
    <w:rPr>
      <w:rFonts w:ascii="Verdana" w:hAnsi="Verdana"/>
      <w:color w:val="0000FF"/>
      <w:sz w:val="32"/>
      <w:szCs w:val="20"/>
    </w:rPr>
  </w:style>
  <w:style w:type="character" w:customStyle="1" w:styleId="3Char1">
    <w:name w:val="Σώμα κείμενου 3 Char"/>
    <w:basedOn w:val="a0"/>
    <w:link w:val="32"/>
    <w:rsid w:val="003178A1"/>
    <w:rPr>
      <w:rFonts w:ascii="Verdana" w:eastAsia="Times New Roman" w:hAnsi="Verdana" w:cs="Times New Roman"/>
      <w:color w:val="0000FF"/>
      <w:sz w:val="32"/>
      <w:szCs w:val="20"/>
      <w:lang w:eastAsia="el-GR"/>
    </w:rPr>
  </w:style>
  <w:style w:type="paragraph" w:styleId="af0">
    <w:name w:val="Body Text"/>
    <w:aliases w:val="O?oeio IaeYoco,Body Text Char1,Body Text Char3 Char2,Body Text Char1 Char2 Char,Body Text Char3 Char Char Char,Body Text Char1 Char3 Char Char Char,Body Text Char3 Char Char1 Char Char Char,Μελέτη,Τίτλος Μελέτης,Text,- TF,Ôßôëïò ÌåëÝôçò,bt"/>
    <w:basedOn w:val="a"/>
    <w:link w:val="Char5"/>
    <w:rsid w:val="003178A1"/>
    <w:pPr>
      <w:spacing w:after="120"/>
    </w:pPr>
  </w:style>
  <w:style w:type="character" w:customStyle="1" w:styleId="Char5">
    <w:name w:val="Σώμα κειμένου Char"/>
    <w:aliases w:val="O?oeio IaeYoco Char,Body Text Char1 Char,Body Text Char3 Char2 Char,Body Text Char1 Char2 Char Char,Body Text Char3 Char Char Char Char,Body Text Char1 Char3 Char Char Char Char,Body Text Char3 Char Char1 Char Char Char Char,Text Char"/>
    <w:basedOn w:val="a0"/>
    <w:link w:val="af0"/>
    <w:rsid w:val="003178A1"/>
    <w:rPr>
      <w:rFonts w:ascii="Times New Roman" w:eastAsia="Times New Roman" w:hAnsi="Times New Roman" w:cs="Times New Roman"/>
      <w:sz w:val="24"/>
      <w:szCs w:val="24"/>
      <w:lang w:eastAsia="el-GR"/>
    </w:rPr>
  </w:style>
  <w:style w:type="paragraph" w:styleId="22">
    <w:name w:val="Body Text Indent 2"/>
    <w:basedOn w:val="a"/>
    <w:link w:val="2Char0"/>
    <w:rsid w:val="003178A1"/>
    <w:pPr>
      <w:spacing w:after="120" w:line="480" w:lineRule="auto"/>
      <w:ind w:left="283"/>
    </w:pPr>
  </w:style>
  <w:style w:type="character" w:customStyle="1" w:styleId="2Char0">
    <w:name w:val="Σώμα κείμενου με εσοχή 2 Char"/>
    <w:basedOn w:val="a0"/>
    <w:link w:val="22"/>
    <w:rsid w:val="003178A1"/>
    <w:rPr>
      <w:rFonts w:ascii="Times New Roman" w:eastAsia="Times New Roman" w:hAnsi="Times New Roman" w:cs="Times New Roman"/>
      <w:sz w:val="24"/>
      <w:szCs w:val="24"/>
      <w:lang w:eastAsia="el-GR"/>
    </w:rPr>
  </w:style>
  <w:style w:type="paragraph" w:customStyle="1" w:styleId="16">
    <w:name w:val="Κείμενο 1"/>
    <w:basedOn w:val="a"/>
    <w:rsid w:val="003178A1"/>
    <w:pPr>
      <w:jc w:val="both"/>
    </w:pPr>
    <w:rPr>
      <w:szCs w:val="20"/>
    </w:rPr>
  </w:style>
  <w:style w:type="paragraph" w:customStyle="1" w:styleId="af1">
    <w:name w:val="Τίτλος κεφαλαίου"/>
    <w:basedOn w:val="a"/>
    <w:next w:val="a"/>
    <w:rsid w:val="003178A1"/>
    <w:pPr>
      <w:keepNext/>
      <w:keepLines/>
      <w:spacing w:before="480" w:after="360" w:line="440" w:lineRule="atLeast"/>
      <w:ind w:right="2160"/>
    </w:pPr>
    <w:rPr>
      <w:rFonts w:ascii="Arial Black" w:hAnsi="Arial Black"/>
      <w:color w:val="808080"/>
      <w:spacing w:val="-35"/>
      <w:kern w:val="28"/>
      <w:sz w:val="44"/>
      <w:szCs w:val="20"/>
      <w:lang w:eastAsia="en-US"/>
    </w:rPr>
  </w:style>
  <w:style w:type="character" w:customStyle="1" w:styleId="CharChar2">
    <w:name w:val="Char Char2"/>
    <w:basedOn w:val="a0"/>
    <w:rsid w:val="003178A1"/>
    <w:rPr>
      <w:rFonts w:ascii="Arial" w:hAnsi="Arial" w:cs="Arial"/>
      <w:b/>
      <w:bCs/>
      <w:kern w:val="32"/>
      <w:sz w:val="32"/>
      <w:szCs w:val="32"/>
      <w:lang w:val="el-GR" w:eastAsia="el-GR" w:bidi="ar-SA"/>
    </w:rPr>
  </w:style>
  <w:style w:type="character" w:styleId="af2">
    <w:name w:val="page number"/>
    <w:basedOn w:val="a0"/>
    <w:rsid w:val="003178A1"/>
  </w:style>
  <w:style w:type="character" w:styleId="af3">
    <w:name w:val="Strong"/>
    <w:basedOn w:val="a0"/>
    <w:qFormat/>
    <w:rsid w:val="003178A1"/>
    <w:rPr>
      <w:b/>
      <w:bCs/>
    </w:rPr>
  </w:style>
  <w:style w:type="paragraph" w:styleId="af4">
    <w:name w:val="Block Text"/>
    <w:basedOn w:val="a"/>
    <w:rsid w:val="003178A1"/>
    <w:pPr>
      <w:spacing w:line="360" w:lineRule="auto"/>
      <w:ind w:left="113" w:right="227" w:firstLine="397"/>
      <w:jc w:val="both"/>
    </w:pPr>
    <w:rPr>
      <w:szCs w:val="20"/>
      <w:lang w:eastAsia="en-US"/>
    </w:rPr>
  </w:style>
  <w:style w:type="paragraph" w:customStyle="1" w:styleId="CharCharCharChar">
    <w:name w:val="Char Char Char Char"/>
    <w:basedOn w:val="a"/>
    <w:semiHidden/>
    <w:rsid w:val="003178A1"/>
    <w:pPr>
      <w:spacing w:after="160" w:line="240" w:lineRule="exact"/>
      <w:jc w:val="both"/>
    </w:pPr>
    <w:rPr>
      <w:rFonts w:ascii="Verdana" w:hAnsi="Verdana"/>
      <w:sz w:val="20"/>
      <w:szCs w:val="20"/>
      <w:lang w:val="en-US" w:eastAsia="en-US"/>
    </w:rPr>
  </w:style>
  <w:style w:type="paragraph" w:customStyle="1" w:styleId="CharCharChar1CharCharCharChar">
    <w:name w:val="Char Char Char1 Char Char Char Char"/>
    <w:basedOn w:val="a"/>
    <w:semiHidden/>
    <w:rsid w:val="003178A1"/>
    <w:pPr>
      <w:spacing w:after="160" w:line="240" w:lineRule="exact"/>
      <w:jc w:val="both"/>
    </w:pPr>
    <w:rPr>
      <w:rFonts w:ascii="Verdana" w:hAnsi="Verdana"/>
      <w:sz w:val="20"/>
      <w:szCs w:val="20"/>
      <w:lang w:val="en-US" w:eastAsia="en-US"/>
    </w:rPr>
  </w:style>
  <w:style w:type="paragraph" w:styleId="23">
    <w:name w:val="Body Text 2"/>
    <w:basedOn w:val="a"/>
    <w:link w:val="2Char1"/>
    <w:rsid w:val="003178A1"/>
    <w:pPr>
      <w:spacing w:after="120" w:line="480" w:lineRule="auto"/>
    </w:pPr>
  </w:style>
  <w:style w:type="character" w:customStyle="1" w:styleId="2Char1">
    <w:name w:val="Σώμα κείμενου 2 Char"/>
    <w:basedOn w:val="a0"/>
    <w:link w:val="23"/>
    <w:rsid w:val="003178A1"/>
    <w:rPr>
      <w:rFonts w:ascii="Times New Roman" w:eastAsia="Times New Roman" w:hAnsi="Times New Roman" w:cs="Times New Roman"/>
      <w:sz w:val="24"/>
      <w:szCs w:val="24"/>
      <w:lang w:eastAsia="el-GR"/>
    </w:rPr>
  </w:style>
  <w:style w:type="paragraph" w:styleId="af5">
    <w:name w:val="Title"/>
    <w:basedOn w:val="a"/>
    <w:link w:val="Char6"/>
    <w:qFormat/>
    <w:rsid w:val="003178A1"/>
    <w:pPr>
      <w:jc w:val="center"/>
    </w:pPr>
    <w:rPr>
      <w:b/>
      <w:bCs/>
      <w:sz w:val="36"/>
    </w:rPr>
  </w:style>
  <w:style w:type="character" w:customStyle="1" w:styleId="Char6">
    <w:name w:val="Τίτλος Char"/>
    <w:basedOn w:val="a0"/>
    <w:link w:val="af5"/>
    <w:rsid w:val="003178A1"/>
    <w:rPr>
      <w:rFonts w:ascii="Times New Roman" w:eastAsia="Times New Roman" w:hAnsi="Times New Roman" w:cs="Times New Roman"/>
      <w:b/>
      <w:bCs/>
      <w:sz w:val="36"/>
      <w:szCs w:val="24"/>
      <w:lang w:eastAsia="el-GR"/>
    </w:rPr>
  </w:style>
  <w:style w:type="paragraph" w:styleId="af6">
    <w:name w:val="Subtitle"/>
    <w:basedOn w:val="af5"/>
    <w:next w:val="af0"/>
    <w:link w:val="Char7"/>
    <w:qFormat/>
    <w:rsid w:val="003178A1"/>
    <w:pPr>
      <w:keepNext/>
      <w:pBdr>
        <w:bottom w:val="single" w:sz="6" w:space="14" w:color="808080"/>
      </w:pBdr>
      <w:spacing w:before="1940" w:line="200" w:lineRule="atLeast"/>
    </w:pPr>
    <w:rPr>
      <w:rFonts w:ascii="Garamond" w:hAnsi="Garamond"/>
      <w:b w:val="0"/>
      <w:caps/>
      <w:color w:val="808080"/>
      <w:spacing w:val="30"/>
      <w:kern w:val="28"/>
      <w:sz w:val="18"/>
      <w:szCs w:val="20"/>
      <w:lang w:val="en-GB" w:eastAsia="en-US"/>
    </w:rPr>
  </w:style>
  <w:style w:type="character" w:customStyle="1" w:styleId="Char7">
    <w:name w:val="Υπότιτλος Char"/>
    <w:basedOn w:val="a0"/>
    <w:link w:val="af6"/>
    <w:rsid w:val="003178A1"/>
    <w:rPr>
      <w:rFonts w:ascii="Garamond" w:eastAsia="Times New Roman" w:hAnsi="Garamond" w:cs="Times New Roman"/>
      <w:bCs/>
      <w:caps/>
      <w:color w:val="808080"/>
      <w:spacing w:val="30"/>
      <w:kern w:val="28"/>
      <w:sz w:val="18"/>
      <w:szCs w:val="20"/>
      <w:lang w:val="en-GB"/>
    </w:rPr>
  </w:style>
  <w:style w:type="paragraph" w:customStyle="1" w:styleId="af7">
    <w:name w:val="Διεύθυνση αποστολέα"/>
    <w:basedOn w:val="a"/>
    <w:rsid w:val="003178A1"/>
    <w:pPr>
      <w:jc w:val="center"/>
    </w:pPr>
    <w:rPr>
      <w:rFonts w:ascii="Garamond" w:hAnsi="Garamond"/>
      <w:spacing w:val="-3"/>
      <w:sz w:val="20"/>
      <w:szCs w:val="20"/>
      <w:lang w:eastAsia="en-US"/>
    </w:rPr>
  </w:style>
  <w:style w:type="character" w:customStyle="1" w:styleId="apple-style-span">
    <w:name w:val="apple-style-span"/>
    <w:basedOn w:val="a0"/>
    <w:rsid w:val="003178A1"/>
  </w:style>
  <w:style w:type="character" w:customStyle="1" w:styleId="CharChar11">
    <w:name w:val="Char Char11"/>
    <w:rsid w:val="003178A1"/>
    <w:rPr>
      <w:rFonts w:ascii="Arial" w:eastAsia="Times New Roman" w:hAnsi="Arial" w:cs="Arial"/>
      <w:b/>
      <w:bCs/>
      <w:sz w:val="26"/>
      <w:szCs w:val="26"/>
    </w:rPr>
  </w:style>
  <w:style w:type="paragraph" w:customStyle="1" w:styleId="50">
    <w:name w:val="Âáóéêü5"/>
    <w:basedOn w:val="a"/>
    <w:rsid w:val="003178A1"/>
    <w:pPr>
      <w:overflowPunct w:val="0"/>
      <w:autoSpaceDE w:val="0"/>
      <w:autoSpaceDN w:val="0"/>
      <w:adjustRightInd w:val="0"/>
      <w:spacing w:after="120"/>
      <w:jc w:val="both"/>
    </w:pPr>
    <w:rPr>
      <w:b/>
      <w:szCs w:val="20"/>
      <w:u w:val="single"/>
      <w:lang w:eastAsia="en-US"/>
    </w:rPr>
  </w:style>
  <w:style w:type="character" w:customStyle="1" w:styleId="CharChar12">
    <w:name w:val="Char Char12"/>
    <w:rsid w:val="003178A1"/>
    <w:rPr>
      <w:rFonts w:ascii="Cambria" w:eastAsia="Times New Roman" w:hAnsi="Cambria" w:cs="Times New Roman"/>
      <w:b/>
      <w:bCs/>
      <w:kern w:val="32"/>
      <w:sz w:val="32"/>
      <w:szCs w:val="32"/>
      <w:lang w:eastAsia="en-US"/>
    </w:rPr>
  </w:style>
  <w:style w:type="paragraph" w:customStyle="1" w:styleId="af8">
    <w:name w:val="Στυλ"/>
    <w:rsid w:val="003178A1"/>
    <w:pPr>
      <w:widowControl w:val="0"/>
      <w:autoSpaceDE w:val="0"/>
      <w:autoSpaceDN w:val="0"/>
      <w:adjustRightInd w:val="0"/>
      <w:spacing w:after="0" w:line="240" w:lineRule="auto"/>
    </w:pPr>
    <w:rPr>
      <w:rFonts w:ascii="Times New Roman" w:eastAsia="Calibri" w:hAnsi="Times New Roman" w:cs="Times New Roman"/>
      <w:sz w:val="24"/>
      <w:szCs w:val="24"/>
      <w:lang w:eastAsia="el-GR"/>
    </w:rPr>
  </w:style>
  <w:style w:type="paragraph" w:customStyle="1" w:styleId="CharChar3CharChar">
    <w:name w:val="Char Char3 Char Char"/>
    <w:basedOn w:val="a"/>
    <w:semiHidden/>
    <w:rsid w:val="003178A1"/>
    <w:pPr>
      <w:spacing w:after="160" w:line="240" w:lineRule="exact"/>
      <w:jc w:val="both"/>
    </w:pPr>
    <w:rPr>
      <w:rFonts w:ascii="Verdana" w:hAnsi="Verdana"/>
      <w:sz w:val="20"/>
      <w:szCs w:val="20"/>
      <w:lang w:val="en-US" w:eastAsia="en-US"/>
    </w:rPr>
  </w:style>
  <w:style w:type="character" w:styleId="af9">
    <w:name w:val="Emphasis"/>
    <w:basedOn w:val="a0"/>
    <w:qFormat/>
    <w:rsid w:val="003178A1"/>
    <w:rPr>
      <w:i/>
      <w:iCs/>
    </w:rPr>
  </w:style>
  <w:style w:type="paragraph" w:styleId="afa">
    <w:name w:val="No Spacing"/>
    <w:uiPriority w:val="1"/>
    <w:qFormat/>
    <w:rsid w:val="003178A1"/>
    <w:pPr>
      <w:spacing w:after="0" w:line="240" w:lineRule="auto"/>
    </w:pPr>
  </w:style>
  <w:style w:type="paragraph" w:customStyle="1" w:styleId="xl63">
    <w:name w:val="xl63"/>
    <w:basedOn w:val="a"/>
    <w:rsid w:val="003178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rPr>
  </w:style>
  <w:style w:type="paragraph" w:customStyle="1" w:styleId="xl64">
    <w:name w:val="xl64"/>
    <w:basedOn w:val="a"/>
    <w:rsid w:val="003178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18"/>
      <w:szCs w:val="18"/>
    </w:rPr>
  </w:style>
  <w:style w:type="paragraph" w:customStyle="1" w:styleId="xl65">
    <w:name w:val="xl65"/>
    <w:basedOn w:val="a"/>
    <w:rsid w:val="003178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66">
    <w:name w:val="xl66"/>
    <w:basedOn w:val="a"/>
    <w:rsid w:val="003178A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18"/>
      <w:szCs w:val="18"/>
    </w:rPr>
  </w:style>
  <w:style w:type="paragraph" w:customStyle="1" w:styleId="xl67">
    <w:name w:val="xl67"/>
    <w:basedOn w:val="a"/>
    <w:rsid w:val="003178A1"/>
    <w:pPr>
      <w:pBdr>
        <w:top w:val="single" w:sz="4" w:space="0" w:color="auto"/>
        <w:left w:val="single" w:sz="4" w:space="0" w:color="auto"/>
        <w:bottom w:val="single" w:sz="4" w:space="0" w:color="auto"/>
      </w:pBdr>
      <w:spacing w:before="100" w:beforeAutospacing="1" w:after="100" w:afterAutospacing="1"/>
      <w:textAlignment w:val="top"/>
    </w:pPr>
    <w:rPr>
      <w:b/>
      <w:bCs/>
      <w:color w:val="000000"/>
      <w:sz w:val="18"/>
      <w:szCs w:val="18"/>
    </w:rPr>
  </w:style>
  <w:style w:type="paragraph" w:customStyle="1" w:styleId="xl68">
    <w:name w:val="xl68"/>
    <w:basedOn w:val="a"/>
    <w:rsid w:val="003178A1"/>
    <w:pPr>
      <w:pBdr>
        <w:top w:val="single" w:sz="4" w:space="0" w:color="auto"/>
        <w:left w:val="single" w:sz="4" w:space="0" w:color="auto"/>
        <w:right w:val="single" w:sz="4" w:space="0" w:color="auto"/>
      </w:pBdr>
      <w:spacing w:before="100" w:beforeAutospacing="1" w:after="100" w:afterAutospacing="1"/>
      <w:textAlignment w:val="top"/>
    </w:pPr>
    <w:rPr>
      <w:b/>
      <w:bCs/>
      <w:color w:val="000000"/>
      <w:sz w:val="16"/>
      <w:szCs w:val="16"/>
    </w:rPr>
  </w:style>
  <w:style w:type="paragraph" w:customStyle="1" w:styleId="xl69">
    <w:name w:val="xl69"/>
    <w:basedOn w:val="a"/>
    <w:rsid w:val="003178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16"/>
      <w:szCs w:val="16"/>
    </w:rPr>
  </w:style>
  <w:style w:type="paragraph" w:customStyle="1" w:styleId="xl70">
    <w:name w:val="xl70"/>
    <w:basedOn w:val="a"/>
    <w:rsid w:val="003178A1"/>
    <w:pPr>
      <w:pBdr>
        <w:top w:val="single" w:sz="4" w:space="0" w:color="auto"/>
        <w:left w:val="single" w:sz="4" w:space="0" w:color="auto"/>
        <w:bottom w:val="single" w:sz="4" w:space="0" w:color="auto"/>
        <w:right w:val="single" w:sz="4" w:space="0" w:color="auto"/>
      </w:pBdr>
      <w:shd w:val="clear" w:color="000000" w:fill="D2EAF1"/>
      <w:spacing w:before="100" w:beforeAutospacing="1" w:after="100" w:afterAutospacing="1"/>
      <w:jc w:val="right"/>
      <w:textAlignment w:val="top"/>
    </w:pPr>
    <w:rPr>
      <w:color w:val="000000"/>
      <w:sz w:val="16"/>
      <w:szCs w:val="16"/>
    </w:rPr>
  </w:style>
  <w:style w:type="paragraph" w:customStyle="1" w:styleId="xl71">
    <w:name w:val="xl71"/>
    <w:basedOn w:val="a"/>
    <w:rsid w:val="003178A1"/>
    <w:pPr>
      <w:pBdr>
        <w:top w:val="single" w:sz="4" w:space="0" w:color="auto"/>
        <w:left w:val="single" w:sz="4" w:space="0" w:color="auto"/>
        <w:bottom w:val="single" w:sz="4" w:space="0" w:color="auto"/>
      </w:pBdr>
      <w:spacing w:before="100" w:beforeAutospacing="1" w:after="100" w:afterAutospacing="1"/>
      <w:textAlignment w:val="top"/>
    </w:pPr>
    <w:rPr>
      <w:b/>
      <w:bCs/>
      <w:color w:val="000000"/>
      <w:sz w:val="18"/>
      <w:szCs w:val="18"/>
    </w:rPr>
  </w:style>
  <w:style w:type="paragraph" w:customStyle="1" w:styleId="xl72">
    <w:name w:val="xl72"/>
    <w:basedOn w:val="a"/>
    <w:rsid w:val="003178A1"/>
    <w:pPr>
      <w:pBdr>
        <w:top w:val="single" w:sz="4" w:space="0" w:color="auto"/>
        <w:left w:val="single" w:sz="4" w:space="0" w:color="auto"/>
        <w:bottom w:val="single" w:sz="4" w:space="0" w:color="auto"/>
      </w:pBdr>
      <w:spacing w:before="100" w:beforeAutospacing="1" w:after="100" w:afterAutospacing="1"/>
      <w:textAlignment w:val="top"/>
    </w:pPr>
    <w:rPr>
      <w:color w:val="000000"/>
      <w:sz w:val="18"/>
      <w:szCs w:val="18"/>
    </w:rPr>
  </w:style>
  <w:style w:type="paragraph" w:customStyle="1" w:styleId="xl73">
    <w:name w:val="xl73"/>
    <w:basedOn w:val="a"/>
    <w:rsid w:val="003178A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16"/>
      <w:szCs w:val="16"/>
    </w:rPr>
  </w:style>
  <w:style w:type="paragraph" w:customStyle="1" w:styleId="xl74">
    <w:name w:val="xl74"/>
    <w:basedOn w:val="a"/>
    <w:rsid w:val="003178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paragraph" w:customStyle="1" w:styleId="xl75">
    <w:name w:val="xl75"/>
    <w:basedOn w:val="a"/>
    <w:rsid w:val="003178A1"/>
    <w:pPr>
      <w:pBdr>
        <w:top w:val="single" w:sz="4" w:space="0" w:color="auto"/>
        <w:left w:val="single" w:sz="4" w:space="0" w:color="auto"/>
        <w:bottom w:val="single" w:sz="4" w:space="0" w:color="auto"/>
      </w:pBdr>
      <w:spacing w:before="100" w:beforeAutospacing="1" w:after="100" w:afterAutospacing="1"/>
      <w:jc w:val="center"/>
      <w:textAlignment w:val="top"/>
    </w:pPr>
    <w:rPr>
      <w:color w:val="000000"/>
      <w:sz w:val="16"/>
      <w:szCs w:val="16"/>
    </w:rPr>
  </w:style>
  <w:style w:type="paragraph" w:customStyle="1" w:styleId="xl76">
    <w:name w:val="xl76"/>
    <w:basedOn w:val="a"/>
    <w:rsid w:val="003178A1"/>
    <w:pPr>
      <w:pBdr>
        <w:top w:val="single" w:sz="4" w:space="0" w:color="auto"/>
        <w:bottom w:val="single" w:sz="4" w:space="0" w:color="auto"/>
      </w:pBdr>
      <w:spacing w:before="100" w:beforeAutospacing="1" w:after="100" w:afterAutospacing="1"/>
      <w:jc w:val="center"/>
      <w:textAlignment w:val="top"/>
    </w:pPr>
    <w:rPr>
      <w:color w:val="000000"/>
      <w:sz w:val="16"/>
      <w:szCs w:val="16"/>
    </w:rPr>
  </w:style>
  <w:style w:type="paragraph" w:customStyle="1" w:styleId="xl77">
    <w:name w:val="xl77"/>
    <w:basedOn w:val="a"/>
    <w:rsid w:val="003178A1"/>
    <w:pPr>
      <w:pBdr>
        <w:top w:val="single" w:sz="4" w:space="0" w:color="auto"/>
        <w:bottom w:val="single" w:sz="4" w:space="0" w:color="auto"/>
        <w:right w:val="single" w:sz="4" w:space="0" w:color="auto"/>
      </w:pBdr>
      <w:spacing w:before="100" w:beforeAutospacing="1" w:after="100" w:afterAutospacing="1"/>
      <w:jc w:val="center"/>
      <w:textAlignment w:val="top"/>
    </w:pPr>
    <w:rPr>
      <w:color w:val="000000"/>
      <w:sz w:val="16"/>
      <w:szCs w:val="16"/>
    </w:rPr>
  </w:style>
  <w:style w:type="table" w:customStyle="1" w:styleId="PlainTable1">
    <w:name w:val="Plain Table 1"/>
    <w:basedOn w:val="a1"/>
    <w:uiPriority w:val="41"/>
    <w:rsid w:val="003178A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5">
    <w:name w:val="Grid Table 2 Accent 5"/>
    <w:basedOn w:val="a1"/>
    <w:uiPriority w:val="47"/>
    <w:rsid w:val="003178A1"/>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5">
    <w:name w:val="Grid Table 6 Colorful Accent 5"/>
    <w:basedOn w:val="a1"/>
    <w:uiPriority w:val="51"/>
    <w:rsid w:val="003178A1"/>
    <w:pPr>
      <w:spacing w:after="0" w:line="240" w:lineRule="auto"/>
    </w:pPr>
    <w:rPr>
      <w:color w:val="31849B" w:themeColor="accent5" w:themeShade="BF"/>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0">
    <w:name w:val="FollowedHyperlink"/>
    <w:basedOn w:val="a0"/>
    <w:uiPriority w:val="99"/>
    <w:semiHidden/>
    <w:unhideWhenUsed/>
    <w:rsid w:val="003178A1"/>
    <w:rPr>
      <w:color w:val="800080"/>
      <w:u w:val="single"/>
    </w:rPr>
  </w:style>
  <w:style w:type="table" w:styleId="1-5">
    <w:name w:val="Medium Shading 1 Accent 5"/>
    <w:basedOn w:val="a1"/>
    <w:uiPriority w:val="63"/>
    <w:rsid w:val="003178A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1-11">
    <w:name w:val="Μεσαία σκίαση 1 - ΄Εμφαση 11"/>
    <w:basedOn w:val="a1"/>
    <w:uiPriority w:val="63"/>
    <w:rsid w:val="003178A1"/>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xl129">
    <w:name w:val="xl129"/>
    <w:basedOn w:val="a"/>
    <w:rsid w:val="0071588B"/>
    <w:pPr>
      <w:spacing w:before="100" w:beforeAutospacing="1" w:after="100" w:afterAutospacing="1"/>
      <w:jc w:val="center"/>
    </w:pPr>
  </w:style>
  <w:style w:type="paragraph" w:customStyle="1" w:styleId="xl130">
    <w:name w:val="xl130"/>
    <w:basedOn w:val="a"/>
    <w:rsid w:val="0071588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Narrow" w:hAnsi="Arial Narrow"/>
      <w:color w:val="000000"/>
      <w:sz w:val="18"/>
      <w:szCs w:val="18"/>
    </w:rPr>
  </w:style>
  <w:style w:type="paragraph" w:customStyle="1" w:styleId="xl131">
    <w:name w:val="xl131"/>
    <w:basedOn w:val="a"/>
    <w:rsid w:val="0071588B"/>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jc w:val="center"/>
      <w:textAlignment w:val="center"/>
    </w:pPr>
    <w:rPr>
      <w:rFonts w:ascii="Arial" w:hAnsi="Arial" w:cs="Arial"/>
      <w:b/>
      <w:bCs/>
      <w:color w:val="000000"/>
      <w:sz w:val="16"/>
      <w:szCs w:val="16"/>
    </w:rPr>
  </w:style>
  <w:style w:type="paragraph" w:customStyle="1" w:styleId="xl132">
    <w:name w:val="xl132"/>
    <w:basedOn w:val="a"/>
    <w:rsid w:val="007158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33">
    <w:name w:val="xl133"/>
    <w:basedOn w:val="a"/>
    <w:rsid w:val="007158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34">
    <w:name w:val="xl134"/>
    <w:basedOn w:val="a"/>
    <w:rsid w:val="007158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rPr>
  </w:style>
  <w:style w:type="paragraph" w:customStyle="1" w:styleId="xl135">
    <w:name w:val="xl135"/>
    <w:basedOn w:val="a"/>
    <w:rsid w:val="0071588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color w:val="000000"/>
      <w:sz w:val="16"/>
      <w:szCs w:val="16"/>
    </w:rPr>
  </w:style>
  <w:style w:type="paragraph" w:customStyle="1" w:styleId="xl136">
    <w:name w:val="xl136"/>
    <w:basedOn w:val="a"/>
    <w:rsid w:val="007158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rPr>
  </w:style>
  <w:style w:type="paragraph" w:customStyle="1" w:styleId="xl137">
    <w:name w:val="xl137"/>
    <w:basedOn w:val="a"/>
    <w:rsid w:val="0071588B"/>
    <w:pPr>
      <w:pBdr>
        <w:top w:val="single" w:sz="4" w:space="0" w:color="auto"/>
        <w:left w:val="single" w:sz="4" w:space="0" w:color="auto"/>
        <w:bottom w:val="single" w:sz="4" w:space="0" w:color="auto"/>
        <w:right w:val="single" w:sz="4" w:space="0" w:color="auto"/>
      </w:pBdr>
      <w:shd w:val="clear" w:color="000000" w:fill="E6E6E6"/>
      <w:spacing w:before="100" w:beforeAutospacing="1" w:after="100" w:afterAutospacing="1"/>
      <w:jc w:val="center"/>
      <w:textAlignment w:val="center"/>
    </w:pPr>
    <w:rPr>
      <w:rFonts w:ascii="Arial" w:hAnsi="Arial" w:cs="Arial"/>
      <w:b/>
      <w:bCs/>
      <w:color w:val="000000"/>
      <w:sz w:val="12"/>
      <w:szCs w:val="12"/>
    </w:rPr>
  </w:style>
</w:styles>
</file>

<file path=word/webSettings.xml><?xml version="1.0" encoding="utf-8"?>
<w:webSettings xmlns:r="http://schemas.openxmlformats.org/officeDocument/2006/relationships" xmlns:w="http://schemas.openxmlformats.org/wordprocessingml/2006/main">
  <w:divs>
    <w:div w:id="832573372">
      <w:bodyDiv w:val="1"/>
      <w:marLeft w:val="0"/>
      <w:marRight w:val="0"/>
      <w:marTop w:val="0"/>
      <w:marBottom w:val="0"/>
      <w:divBdr>
        <w:top w:val="none" w:sz="0" w:space="0" w:color="auto"/>
        <w:left w:val="none" w:sz="0" w:space="0" w:color="auto"/>
        <w:bottom w:val="none" w:sz="0" w:space="0" w:color="auto"/>
        <w:right w:val="none" w:sz="0" w:space="0" w:color="auto"/>
      </w:divBdr>
    </w:div>
    <w:div w:id="115075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png"/><Relationship Id="rId63" Type="http://schemas.openxmlformats.org/officeDocument/2006/relationships/image" Target="media/image47.jpeg"/><Relationship Id="rId68" Type="http://schemas.openxmlformats.org/officeDocument/2006/relationships/image" Target="media/image52.tiff"/><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66"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61" Type="http://schemas.openxmlformats.org/officeDocument/2006/relationships/image" Target="media/image46.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4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emf"/><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hyperlink" Target="mailto:emkoutou@gmail.com" TargetMode="External"/><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chart" Target="charts/chart4.xml"/><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chart" Target="charts/chart5.xml"/><Relationship Id="rId67" Type="http://schemas.openxmlformats.org/officeDocument/2006/relationships/image" Target="media/image51.emf"/><Relationship Id="rId20" Type="http://schemas.openxmlformats.org/officeDocument/2006/relationships/header" Target="header2.xml"/><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hyperlink" Target="mailto:devlab@unipi.gr"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iopsa\Desktop\&#914;&#953;&#946;&#955;&#943;&#95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opsa\Desktop\&#914;&#953;&#946;&#955;&#943;&#95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opsa\Desktop\&#914;&#953;&#946;&#955;&#943;&#959;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914;&#953;&#946;&#955;&#943;&#959;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opsa\Desktop\&#954;&#945;&#952;&#959;&#961;&#953;&#963;&#956;&#949;&#957;&#959;&#953;%20&#945;&#953;&#947;&#953;&#945;&#955;&#959;&#95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bar"/>
        <c:grouping val="clustered"/>
        <c:ser>
          <c:idx val="0"/>
          <c:order val="0"/>
          <c:tx>
            <c:strRef>
              <c:f>Φύλλο3!$B$58</c:f>
              <c:strCache>
                <c:ptCount val="1"/>
                <c:pt idx="0">
                  <c:v>Άνδρες</c:v>
                </c:pt>
              </c:strCache>
            </c:strRef>
          </c:tx>
          <c:cat>
            <c:strRef>
              <c:f>Φύλλο3!$C$57:$S$57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Φύλλο3!$C$58:$S$58</c:f>
              <c:numCache>
                <c:formatCode>#,##0</c:formatCode>
                <c:ptCount val="17"/>
                <c:pt idx="0">
                  <c:v>274763</c:v>
                </c:pt>
                <c:pt idx="1">
                  <c:v>262398</c:v>
                </c:pt>
                <c:pt idx="2">
                  <c:v>265762</c:v>
                </c:pt>
                <c:pt idx="3">
                  <c:v>286355</c:v>
                </c:pt>
                <c:pt idx="4">
                  <c:v>325110</c:v>
                </c:pt>
                <c:pt idx="5">
                  <c:v>371588</c:v>
                </c:pt>
                <c:pt idx="6">
                  <c:v>417826</c:v>
                </c:pt>
                <c:pt idx="7">
                  <c:v>409642</c:v>
                </c:pt>
                <c:pt idx="8">
                  <c:v>413969</c:v>
                </c:pt>
                <c:pt idx="9">
                  <c:v>367053</c:v>
                </c:pt>
                <c:pt idx="10">
                  <c:v>355507</c:v>
                </c:pt>
                <c:pt idx="11">
                  <c:v>321441</c:v>
                </c:pt>
                <c:pt idx="12">
                  <c:v>301551</c:v>
                </c:pt>
                <c:pt idx="13">
                  <c:v>241810</c:v>
                </c:pt>
                <c:pt idx="14">
                  <c:v>246234</c:v>
                </c:pt>
                <c:pt idx="15">
                  <c:v>209966</c:v>
                </c:pt>
                <c:pt idx="16">
                  <c:v>231728</c:v>
                </c:pt>
              </c:numCache>
            </c:numRef>
          </c:val>
        </c:ser>
        <c:ser>
          <c:idx val="1"/>
          <c:order val="1"/>
          <c:tx>
            <c:strRef>
              <c:f>Φύλλο3!$B$59</c:f>
              <c:strCache>
                <c:ptCount val="1"/>
                <c:pt idx="0">
                  <c:v>Γυναίκες</c:v>
                </c:pt>
              </c:strCache>
            </c:strRef>
          </c:tx>
          <c:cat>
            <c:strRef>
              <c:f>Φύλλο3!$C$57:$S$57</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Φύλλο3!$C$59:$S$59</c:f>
              <c:numCache>
                <c:formatCode>General</c:formatCode>
                <c:ptCount val="17"/>
                <c:pt idx="0">
                  <c:v>-262422</c:v>
                </c:pt>
                <c:pt idx="1">
                  <c:v>-250135</c:v>
                </c:pt>
                <c:pt idx="2">
                  <c:v>-253609</c:v>
                </c:pt>
                <c:pt idx="3">
                  <c:v>-266870</c:v>
                </c:pt>
                <c:pt idx="4">
                  <c:v>-301953</c:v>
                </c:pt>
                <c:pt idx="5">
                  <c:v>-352122</c:v>
                </c:pt>
                <c:pt idx="6">
                  <c:v>-404560</c:v>
                </c:pt>
                <c:pt idx="7">
                  <c:v>-403101</c:v>
                </c:pt>
                <c:pt idx="8">
                  <c:v>-418579</c:v>
                </c:pt>
                <c:pt idx="9">
                  <c:v>-381305</c:v>
                </c:pt>
                <c:pt idx="10">
                  <c:v>-375888</c:v>
                </c:pt>
                <c:pt idx="11">
                  <c:v>-338877</c:v>
                </c:pt>
                <c:pt idx="12">
                  <c:v>-324141</c:v>
                </c:pt>
                <c:pt idx="13">
                  <c:v>-266419</c:v>
                </c:pt>
                <c:pt idx="14">
                  <c:v>-295879</c:v>
                </c:pt>
                <c:pt idx="15">
                  <c:v>-265084</c:v>
                </c:pt>
                <c:pt idx="16">
                  <c:v>-351550</c:v>
                </c:pt>
              </c:numCache>
            </c:numRef>
          </c:val>
        </c:ser>
        <c:gapWidth val="24"/>
        <c:overlap val="100"/>
        <c:axId val="213660032"/>
        <c:axId val="213662720"/>
      </c:barChart>
      <c:catAx>
        <c:axId val="213660032"/>
        <c:scaling>
          <c:orientation val="minMax"/>
        </c:scaling>
        <c:axPos val="l"/>
        <c:tickLblPos val="nextTo"/>
        <c:crossAx val="213662720"/>
        <c:crosses val="autoZero"/>
        <c:auto val="1"/>
        <c:lblAlgn val="ctr"/>
        <c:lblOffset val="100"/>
      </c:catAx>
      <c:valAx>
        <c:axId val="213662720"/>
        <c:scaling>
          <c:orientation val="minMax"/>
        </c:scaling>
        <c:delete val="1"/>
        <c:axPos val="b"/>
        <c:majorGridlines/>
        <c:numFmt formatCode="#,##0" sourceLinked="1"/>
        <c:tickLblPos val="none"/>
        <c:crossAx val="21366003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bar"/>
        <c:grouping val="clustered"/>
        <c:ser>
          <c:idx val="0"/>
          <c:order val="0"/>
          <c:tx>
            <c:strRef>
              <c:f>Φύλλο3!$G$36</c:f>
              <c:strCache>
                <c:ptCount val="1"/>
                <c:pt idx="0">
                  <c:v>Άνδρες</c:v>
                </c:pt>
              </c:strCache>
            </c:strRef>
          </c:tx>
          <c:cat>
            <c:strRef>
              <c:f>Φύλλο3!$H$35:$X$35</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Φύλλο3!$H$36:$X$36</c:f>
              <c:numCache>
                <c:formatCode>#,##0</c:formatCode>
                <c:ptCount val="17"/>
                <c:pt idx="0">
                  <c:v>5198</c:v>
                </c:pt>
                <c:pt idx="1">
                  <c:v>4934</c:v>
                </c:pt>
                <c:pt idx="2">
                  <c:v>5078</c:v>
                </c:pt>
                <c:pt idx="3">
                  <c:v>5147</c:v>
                </c:pt>
                <c:pt idx="4">
                  <c:v>4848</c:v>
                </c:pt>
                <c:pt idx="5">
                  <c:v>6284</c:v>
                </c:pt>
                <c:pt idx="6">
                  <c:v>7372</c:v>
                </c:pt>
                <c:pt idx="7">
                  <c:v>7570</c:v>
                </c:pt>
                <c:pt idx="8">
                  <c:v>7898</c:v>
                </c:pt>
                <c:pt idx="9">
                  <c:v>7362</c:v>
                </c:pt>
                <c:pt idx="10">
                  <c:v>7479</c:v>
                </c:pt>
                <c:pt idx="11">
                  <c:v>6672</c:v>
                </c:pt>
                <c:pt idx="12">
                  <c:v>6558</c:v>
                </c:pt>
                <c:pt idx="13">
                  <c:v>4811</c:v>
                </c:pt>
                <c:pt idx="14">
                  <c:v>4931</c:v>
                </c:pt>
                <c:pt idx="15">
                  <c:v>4522</c:v>
                </c:pt>
                <c:pt idx="16">
                  <c:v>5736</c:v>
                </c:pt>
              </c:numCache>
            </c:numRef>
          </c:val>
        </c:ser>
        <c:ser>
          <c:idx val="1"/>
          <c:order val="1"/>
          <c:tx>
            <c:strRef>
              <c:f>Φύλλο3!$G$37</c:f>
              <c:strCache>
                <c:ptCount val="1"/>
                <c:pt idx="0">
                  <c:v>Γυναίκες</c:v>
                </c:pt>
              </c:strCache>
            </c:strRef>
          </c:tx>
          <c:cat>
            <c:strRef>
              <c:f>Φύλλο3!$H$35:$X$35</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Φύλλο3!$H$37:$X$37</c:f>
              <c:numCache>
                <c:formatCode>General</c:formatCode>
                <c:ptCount val="17"/>
                <c:pt idx="0">
                  <c:v>-4766</c:v>
                </c:pt>
                <c:pt idx="1">
                  <c:v>-4759</c:v>
                </c:pt>
                <c:pt idx="2">
                  <c:v>-4899</c:v>
                </c:pt>
                <c:pt idx="3">
                  <c:v>-4902</c:v>
                </c:pt>
                <c:pt idx="4">
                  <c:v>-5101</c:v>
                </c:pt>
                <c:pt idx="5">
                  <c:v>-6510</c:v>
                </c:pt>
                <c:pt idx="6">
                  <c:v>-7392</c:v>
                </c:pt>
                <c:pt idx="7">
                  <c:v>-7498</c:v>
                </c:pt>
                <c:pt idx="8">
                  <c:v>-7971</c:v>
                </c:pt>
                <c:pt idx="9">
                  <c:v>-7288</c:v>
                </c:pt>
                <c:pt idx="10">
                  <c:v>-7310</c:v>
                </c:pt>
                <c:pt idx="11">
                  <c:v>-6543</c:v>
                </c:pt>
                <c:pt idx="12">
                  <c:v>-6314</c:v>
                </c:pt>
                <c:pt idx="13">
                  <c:v>-4881</c:v>
                </c:pt>
                <c:pt idx="14">
                  <c:v>-5646</c:v>
                </c:pt>
                <c:pt idx="15">
                  <c:v>-5503</c:v>
                </c:pt>
                <c:pt idx="16">
                  <c:v>-8172</c:v>
                </c:pt>
              </c:numCache>
            </c:numRef>
          </c:val>
        </c:ser>
        <c:gapWidth val="24"/>
        <c:overlap val="100"/>
        <c:axId val="216244224"/>
        <c:axId val="216245760"/>
      </c:barChart>
      <c:catAx>
        <c:axId val="216244224"/>
        <c:scaling>
          <c:orientation val="minMax"/>
        </c:scaling>
        <c:axPos val="l"/>
        <c:tickLblPos val="nextTo"/>
        <c:crossAx val="216245760"/>
        <c:crosses val="autoZero"/>
        <c:auto val="1"/>
        <c:lblAlgn val="ctr"/>
        <c:lblOffset val="100"/>
      </c:catAx>
      <c:valAx>
        <c:axId val="216245760"/>
        <c:scaling>
          <c:orientation val="minMax"/>
        </c:scaling>
        <c:delete val="1"/>
        <c:axPos val="b"/>
        <c:majorGridlines/>
        <c:numFmt formatCode="#,##0" sourceLinked="1"/>
        <c:tickLblPos val="none"/>
        <c:crossAx val="21624422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plotArea>
      <c:layout/>
      <c:barChart>
        <c:barDir val="bar"/>
        <c:grouping val="clustered"/>
        <c:ser>
          <c:idx val="0"/>
          <c:order val="0"/>
          <c:tx>
            <c:strRef>
              <c:f>Φύλλο3!$C$13</c:f>
              <c:strCache>
                <c:ptCount val="1"/>
                <c:pt idx="0">
                  <c:v>Άνδρες</c:v>
                </c:pt>
              </c:strCache>
            </c:strRef>
          </c:tx>
          <c:cat>
            <c:strRef>
              <c:f>Φύλλο3!$D$12:$T$12</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Φύλλο3!$D$13:$T$13</c:f>
              <c:numCache>
                <c:formatCode>#,##0</c:formatCode>
                <c:ptCount val="17"/>
                <c:pt idx="0">
                  <c:v>587</c:v>
                </c:pt>
                <c:pt idx="1">
                  <c:v>520</c:v>
                </c:pt>
                <c:pt idx="2">
                  <c:v>552</c:v>
                </c:pt>
                <c:pt idx="3">
                  <c:v>547</c:v>
                </c:pt>
                <c:pt idx="4">
                  <c:v>528</c:v>
                </c:pt>
                <c:pt idx="5">
                  <c:v>749</c:v>
                </c:pt>
                <c:pt idx="6">
                  <c:v>831</c:v>
                </c:pt>
                <c:pt idx="7">
                  <c:v>782</c:v>
                </c:pt>
                <c:pt idx="8">
                  <c:v>862</c:v>
                </c:pt>
                <c:pt idx="9">
                  <c:v>787</c:v>
                </c:pt>
                <c:pt idx="10">
                  <c:v>804</c:v>
                </c:pt>
                <c:pt idx="11">
                  <c:v>698</c:v>
                </c:pt>
                <c:pt idx="12">
                  <c:v>702</c:v>
                </c:pt>
                <c:pt idx="13">
                  <c:v>516</c:v>
                </c:pt>
                <c:pt idx="14">
                  <c:v>565</c:v>
                </c:pt>
                <c:pt idx="15">
                  <c:v>539</c:v>
                </c:pt>
                <c:pt idx="16">
                  <c:v>751</c:v>
                </c:pt>
              </c:numCache>
            </c:numRef>
          </c:val>
        </c:ser>
        <c:ser>
          <c:idx val="1"/>
          <c:order val="1"/>
          <c:tx>
            <c:strRef>
              <c:f>Φύλλο3!$C$14</c:f>
              <c:strCache>
                <c:ptCount val="1"/>
                <c:pt idx="0">
                  <c:v>Γυναίκες</c:v>
                </c:pt>
              </c:strCache>
            </c:strRef>
          </c:tx>
          <c:cat>
            <c:strRef>
              <c:f>Φύλλο3!$D$12:$T$12</c:f>
              <c:strCache>
                <c:ptCount val="17"/>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c:v>
                </c:pt>
              </c:strCache>
            </c:strRef>
          </c:cat>
          <c:val>
            <c:numRef>
              <c:f>Φύλλο3!$D$14:$T$14</c:f>
              <c:numCache>
                <c:formatCode>General</c:formatCode>
                <c:ptCount val="17"/>
                <c:pt idx="0">
                  <c:v>-518</c:v>
                </c:pt>
                <c:pt idx="1">
                  <c:v>-401</c:v>
                </c:pt>
                <c:pt idx="2">
                  <c:v>-258</c:v>
                </c:pt>
                <c:pt idx="3">
                  <c:v>-527</c:v>
                </c:pt>
                <c:pt idx="4">
                  <c:v>-502</c:v>
                </c:pt>
                <c:pt idx="5">
                  <c:v>-682</c:v>
                </c:pt>
                <c:pt idx="6">
                  <c:v>-770</c:v>
                </c:pt>
                <c:pt idx="7">
                  <c:v>-747</c:v>
                </c:pt>
                <c:pt idx="8">
                  <c:v>-810</c:v>
                </c:pt>
                <c:pt idx="9">
                  <c:v>-735</c:v>
                </c:pt>
                <c:pt idx="10">
                  <c:v>-726</c:v>
                </c:pt>
                <c:pt idx="11">
                  <c:v>-649</c:v>
                </c:pt>
                <c:pt idx="12">
                  <c:v>-616</c:v>
                </c:pt>
                <c:pt idx="13">
                  <c:v>-506</c:v>
                </c:pt>
                <c:pt idx="14">
                  <c:v>-633</c:v>
                </c:pt>
                <c:pt idx="15">
                  <c:v>-641</c:v>
                </c:pt>
                <c:pt idx="16">
                  <c:v>-1096</c:v>
                </c:pt>
              </c:numCache>
            </c:numRef>
          </c:val>
        </c:ser>
        <c:gapWidth val="24"/>
        <c:overlap val="100"/>
        <c:axId val="216521344"/>
        <c:axId val="220537216"/>
      </c:barChart>
      <c:catAx>
        <c:axId val="216521344"/>
        <c:scaling>
          <c:orientation val="minMax"/>
        </c:scaling>
        <c:axPos val="l"/>
        <c:tickLblPos val="nextTo"/>
        <c:crossAx val="220537216"/>
        <c:crosses val="autoZero"/>
        <c:auto val="1"/>
        <c:lblAlgn val="ctr"/>
        <c:lblOffset val="100"/>
      </c:catAx>
      <c:valAx>
        <c:axId val="220537216"/>
        <c:scaling>
          <c:orientation val="minMax"/>
        </c:scaling>
        <c:delete val="1"/>
        <c:axPos val="b"/>
        <c:majorGridlines/>
        <c:numFmt formatCode="#,##0" sourceLinked="1"/>
        <c:tickLblPos val="none"/>
        <c:crossAx val="216521344"/>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9.2443398799652798E-2"/>
          <c:y val="5.8746822974167237E-2"/>
          <c:w val="0.83107070062982813"/>
          <c:h val="0.70488679587147818"/>
        </c:manualLayout>
      </c:layout>
      <c:pieChart>
        <c:varyColors val="1"/>
        <c:ser>
          <c:idx val="3"/>
          <c:order val="3"/>
          <c:tx>
            <c:strRef>
              <c:f>Φύλλο1!$G$3:$G$4</c:f>
              <c:strCache>
                <c:ptCount val="1"/>
                <c:pt idx="0">
                  <c:v>Ποσοστό στο σύνολο</c:v>
                </c:pt>
              </c:strCache>
            </c:strRef>
          </c:tx>
          <c:dLbls>
            <c:dLbl>
              <c:idx val="1"/>
              <c:delete val="1"/>
            </c:dLbl>
            <c:dLbl>
              <c:idx val="4"/>
              <c:delete val="1"/>
            </c:dLbl>
            <c:showVal val="1"/>
            <c:showLeaderLines val="1"/>
          </c:dLbls>
          <c:cat>
            <c:strRef>
              <c:f>Φύλλο1!$C$5:$C$24</c:f>
              <c:strCache>
                <c:ptCount val="20"/>
                <c:pt idx="0">
                  <c:v>Γεωργία - Αλιεία</c:v>
                </c:pt>
                <c:pt idx="1">
                  <c:v>Εξόρυξη</c:v>
                </c:pt>
                <c:pt idx="2">
                  <c:v>Μεταποίηση</c:v>
                </c:pt>
                <c:pt idx="3">
                  <c:v>Ενέργεια</c:v>
                </c:pt>
                <c:pt idx="4">
                  <c:v>Παροχή νερού, Διαχείριση αποβλήτων</c:v>
                </c:pt>
                <c:pt idx="5">
                  <c:v>Χονδρικό και Λιανικό εμπόριο</c:v>
                </c:pt>
                <c:pt idx="6">
                  <c:v>Μεταφορές</c:v>
                </c:pt>
                <c:pt idx="7">
                  <c:v>Ξενοδοχεία - Εστίαση</c:v>
                </c:pt>
                <c:pt idx="8">
                  <c:v>Επικοινωνίες</c:v>
                </c:pt>
                <c:pt idx="9">
                  <c:v>Χρηματοπιστωτικά</c:v>
                </c:pt>
                <c:pt idx="10">
                  <c:v>Ακίνητη περιουσία</c:v>
                </c:pt>
                <c:pt idx="11">
                  <c:v>Τεχνικές δραστηριότητες</c:v>
                </c:pt>
                <c:pt idx="12">
                  <c:v>Διοικητικές και υποστηρικτικές υπηρεσίες</c:v>
                </c:pt>
                <c:pt idx="13">
                  <c:v>Δημόσια Διοίκηση</c:v>
                </c:pt>
                <c:pt idx="14">
                  <c:v>Εκπαίδευση </c:v>
                </c:pt>
                <c:pt idx="15">
                  <c:v>Υγεία και Κοινωνική Μέριμνα</c:v>
                </c:pt>
                <c:pt idx="16">
                  <c:v>Τέχνες</c:v>
                </c:pt>
                <c:pt idx="17">
                  <c:v>Άλλες υπηρεσίες</c:v>
                </c:pt>
                <c:pt idx="18">
                  <c:v>Κατασκευές</c:v>
                </c:pt>
                <c:pt idx="19">
                  <c:v>Άγνωστη</c:v>
                </c:pt>
              </c:strCache>
            </c:strRef>
          </c:cat>
          <c:val>
            <c:numRef>
              <c:f>Φύλλο1!$G$5:$G$24</c:f>
              <c:numCache>
                <c:formatCode>0.0%</c:formatCode>
                <c:ptCount val="20"/>
                <c:pt idx="0">
                  <c:v>9.7670924117205168E-3</c:v>
                </c:pt>
                <c:pt idx="1">
                  <c:v>0</c:v>
                </c:pt>
                <c:pt idx="2">
                  <c:v>4.5329326321061861E-2</c:v>
                </c:pt>
                <c:pt idx="3">
                  <c:v>2.0035061357375492E-3</c:v>
                </c:pt>
                <c:pt idx="4">
                  <c:v>2.5043826696719842E-4</c:v>
                </c:pt>
                <c:pt idx="5">
                  <c:v>0.20060105184072141</c:v>
                </c:pt>
                <c:pt idx="6">
                  <c:v>3.9318807913849251E-2</c:v>
                </c:pt>
                <c:pt idx="7">
                  <c:v>0.34435261707989789</c:v>
                </c:pt>
                <c:pt idx="8">
                  <c:v>3.7565740045078892E-3</c:v>
                </c:pt>
                <c:pt idx="9">
                  <c:v>3.7565740045078892E-3</c:v>
                </c:pt>
                <c:pt idx="10">
                  <c:v>8.7653393438517548E-3</c:v>
                </c:pt>
                <c:pt idx="11">
                  <c:v>7.387928875532182E-2</c:v>
                </c:pt>
                <c:pt idx="12">
                  <c:v>3.9068369646882047E-2</c:v>
                </c:pt>
                <c:pt idx="13">
                  <c:v>2.0035061357375492E-3</c:v>
                </c:pt>
                <c:pt idx="14">
                  <c:v>6.5113949411470104E-3</c:v>
                </c:pt>
                <c:pt idx="15">
                  <c:v>2.2539444027047401E-3</c:v>
                </c:pt>
                <c:pt idx="16">
                  <c:v>2.0035061357375442E-2</c:v>
                </c:pt>
                <c:pt idx="17">
                  <c:v>2.0035061357375442E-2</c:v>
                </c:pt>
                <c:pt idx="18">
                  <c:v>0.17004758327072494</c:v>
                </c:pt>
                <c:pt idx="19">
                  <c:v>8.2644628099173747E-3</c:v>
                </c:pt>
              </c:numCache>
            </c:numRef>
          </c:val>
        </c:ser>
        <c:ser>
          <c:idx val="4"/>
          <c:order val="4"/>
          <c:tx>
            <c:strRef>
              <c:f>Φύλλο1!$H$3:$H$4</c:f>
              <c:strCache>
                <c:ptCount val="1"/>
                <c:pt idx="0">
                  <c:v>Μεταβολή 2005-2010</c:v>
                </c:pt>
              </c:strCache>
            </c:strRef>
          </c:tx>
          <c:cat>
            <c:strRef>
              <c:f>Φύλλο1!$C$5:$C$24</c:f>
              <c:strCache>
                <c:ptCount val="20"/>
                <c:pt idx="0">
                  <c:v>Γεωργία - Αλιεία</c:v>
                </c:pt>
                <c:pt idx="1">
                  <c:v>Εξόρυξη</c:v>
                </c:pt>
                <c:pt idx="2">
                  <c:v>Μεταποίηση</c:v>
                </c:pt>
                <c:pt idx="3">
                  <c:v>Ενέργεια</c:v>
                </c:pt>
                <c:pt idx="4">
                  <c:v>Παροχή νερού, Διαχείριση αποβλήτων</c:v>
                </c:pt>
                <c:pt idx="5">
                  <c:v>Χονδρικό και Λιανικό εμπόριο</c:v>
                </c:pt>
                <c:pt idx="6">
                  <c:v>Μεταφορές</c:v>
                </c:pt>
                <c:pt idx="7">
                  <c:v>Ξενοδοχεία - Εστίαση</c:v>
                </c:pt>
                <c:pt idx="8">
                  <c:v>Επικοινωνίες</c:v>
                </c:pt>
                <c:pt idx="9">
                  <c:v>Χρηματοπιστωτικά</c:v>
                </c:pt>
                <c:pt idx="10">
                  <c:v>Ακίνητη περιουσία</c:v>
                </c:pt>
                <c:pt idx="11">
                  <c:v>Τεχνικές δραστηριότητες</c:v>
                </c:pt>
                <c:pt idx="12">
                  <c:v>Διοικητικές και υποστηρικτικές υπηρεσίες</c:v>
                </c:pt>
                <c:pt idx="13">
                  <c:v>Δημόσια Διοίκηση</c:v>
                </c:pt>
                <c:pt idx="14">
                  <c:v>Εκπαίδευση </c:v>
                </c:pt>
                <c:pt idx="15">
                  <c:v>Υγεία και Κοινωνική Μέριμνα</c:v>
                </c:pt>
                <c:pt idx="16">
                  <c:v>Τέχνες</c:v>
                </c:pt>
                <c:pt idx="17">
                  <c:v>Άλλες υπηρεσίες</c:v>
                </c:pt>
                <c:pt idx="18">
                  <c:v>Κατασκευές</c:v>
                </c:pt>
                <c:pt idx="19">
                  <c:v>Άγνωστη</c:v>
                </c:pt>
              </c:strCache>
            </c:strRef>
          </c:cat>
          <c:val>
            <c:numRef>
              <c:f>Φύλλο1!$H$5:$H$24</c:f>
            </c:numRef>
          </c:val>
        </c:ser>
        <c:ser>
          <c:idx val="2"/>
          <c:order val="2"/>
          <c:tx>
            <c:strRef>
              <c:f>Φύλλο1!$F$3:$F$4</c:f>
              <c:strCache>
                <c:ptCount val="1"/>
                <c:pt idx="0">
                  <c:v>Αρ. Επιχειρήσεων 2010</c:v>
                </c:pt>
              </c:strCache>
            </c:strRef>
          </c:tx>
          <c:cat>
            <c:strRef>
              <c:f>Φύλλο1!$C$5:$C$24</c:f>
              <c:strCache>
                <c:ptCount val="20"/>
                <c:pt idx="0">
                  <c:v>Γεωργία - Αλιεία</c:v>
                </c:pt>
                <c:pt idx="1">
                  <c:v>Εξόρυξη</c:v>
                </c:pt>
                <c:pt idx="2">
                  <c:v>Μεταποίηση</c:v>
                </c:pt>
                <c:pt idx="3">
                  <c:v>Ενέργεια</c:v>
                </c:pt>
                <c:pt idx="4">
                  <c:v>Παροχή νερού, Διαχείριση αποβλήτων</c:v>
                </c:pt>
                <c:pt idx="5">
                  <c:v>Χονδρικό και Λιανικό εμπόριο</c:v>
                </c:pt>
                <c:pt idx="6">
                  <c:v>Μεταφορές</c:v>
                </c:pt>
                <c:pt idx="7">
                  <c:v>Ξενοδοχεία - Εστίαση</c:v>
                </c:pt>
                <c:pt idx="8">
                  <c:v>Επικοινωνίες</c:v>
                </c:pt>
                <c:pt idx="9">
                  <c:v>Χρηματοπιστωτικά</c:v>
                </c:pt>
                <c:pt idx="10">
                  <c:v>Ακίνητη περιουσία</c:v>
                </c:pt>
                <c:pt idx="11">
                  <c:v>Τεχνικές δραστηριότητες</c:v>
                </c:pt>
                <c:pt idx="12">
                  <c:v>Διοικητικές και υποστηρικτικές υπηρεσίες</c:v>
                </c:pt>
                <c:pt idx="13">
                  <c:v>Δημόσια Διοίκηση</c:v>
                </c:pt>
                <c:pt idx="14">
                  <c:v>Εκπαίδευση </c:v>
                </c:pt>
                <c:pt idx="15">
                  <c:v>Υγεία και Κοινωνική Μέριμνα</c:v>
                </c:pt>
                <c:pt idx="16">
                  <c:v>Τέχνες</c:v>
                </c:pt>
                <c:pt idx="17">
                  <c:v>Άλλες υπηρεσίες</c:v>
                </c:pt>
                <c:pt idx="18">
                  <c:v>Κατασκευές</c:v>
                </c:pt>
                <c:pt idx="19">
                  <c:v>Άγνωστη</c:v>
                </c:pt>
              </c:strCache>
            </c:strRef>
          </c:cat>
          <c:val>
            <c:numRef>
              <c:f>Φύλλο1!$F$5:$F$24</c:f>
            </c:numRef>
          </c:val>
        </c:ser>
        <c:ser>
          <c:idx val="1"/>
          <c:order val="1"/>
          <c:tx>
            <c:strRef>
              <c:f>Φύλλο1!$E$3:$E$4</c:f>
              <c:strCache>
                <c:ptCount val="1"/>
                <c:pt idx="0">
                  <c:v>Ποσοστό στο σύνολο</c:v>
                </c:pt>
              </c:strCache>
            </c:strRef>
          </c:tx>
          <c:cat>
            <c:strRef>
              <c:f>Φύλλο1!$C$5:$C$24</c:f>
              <c:strCache>
                <c:ptCount val="20"/>
                <c:pt idx="0">
                  <c:v>Γεωργία - Αλιεία</c:v>
                </c:pt>
                <c:pt idx="1">
                  <c:v>Εξόρυξη</c:v>
                </c:pt>
                <c:pt idx="2">
                  <c:v>Μεταποίηση</c:v>
                </c:pt>
                <c:pt idx="3">
                  <c:v>Ενέργεια</c:v>
                </c:pt>
                <c:pt idx="4">
                  <c:v>Παροχή νερού, Διαχείριση αποβλήτων</c:v>
                </c:pt>
                <c:pt idx="5">
                  <c:v>Χονδρικό και Λιανικό εμπόριο</c:v>
                </c:pt>
                <c:pt idx="6">
                  <c:v>Μεταφορές</c:v>
                </c:pt>
                <c:pt idx="7">
                  <c:v>Ξενοδοχεία - Εστίαση</c:v>
                </c:pt>
                <c:pt idx="8">
                  <c:v>Επικοινωνίες</c:v>
                </c:pt>
                <c:pt idx="9">
                  <c:v>Χρηματοπιστωτικά</c:v>
                </c:pt>
                <c:pt idx="10">
                  <c:v>Ακίνητη περιουσία</c:v>
                </c:pt>
                <c:pt idx="11">
                  <c:v>Τεχνικές δραστηριότητες</c:v>
                </c:pt>
                <c:pt idx="12">
                  <c:v>Διοικητικές και υποστηρικτικές υπηρεσίες</c:v>
                </c:pt>
                <c:pt idx="13">
                  <c:v>Δημόσια Διοίκηση</c:v>
                </c:pt>
                <c:pt idx="14">
                  <c:v>Εκπαίδευση </c:v>
                </c:pt>
                <c:pt idx="15">
                  <c:v>Υγεία και Κοινωνική Μέριμνα</c:v>
                </c:pt>
                <c:pt idx="16">
                  <c:v>Τέχνες</c:v>
                </c:pt>
                <c:pt idx="17">
                  <c:v>Άλλες υπηρεσίες</c:v>
                </c:pt>
                <c:pt idx="18">
                  <c:v>Κατασκευές</c:v>
                </c:pt>
                <c:pt idx="19">
                  <c:v>Άγνωστη</c:v>
                </c:pt>
              </c:strCache>
            </c:strRef>
          </c:cat>
          <c:val>
            <c:numRef>
              <c:f>Φύλλο1!$E$5:$E$24</c:f>
            </c:numRef>
          </c:val>
        </c:ser>
        <c:ser>
          <c:idx val="0"/>
          <c:order val="0"/>
          <c:tx>
            <c:strRef>
              <c:f>Φύλλο1!$D$3:$D$4</c:f>
              <c:strCache>
                <c:ptCount val="1"/>
                <c:pt idx="0">
                  <c:v>Αρ. Επιχειρήσεων 2005</c:v>
                </c:pt>
              </c:strCache>
            </c:strRef>
          </c:tx>
          <c:cat>
            <c:strRef>
              <c:f>Φύλλο1!$C$5:$C$24</c:f>
              <c:strCache>
                <c:ptCount val="20"/>
                <c:pt idx="0">
                  <c:v>Γεωργία - Αλιεία</c:v>
                </c:pt>
                <c:pt idx="1">
                  <c:v>Εξόρυξη</c:v>
                </c:pt>
                <c:pt idx="2">
                  <c:v>Μεταποίηση</c:v>
                </c:pt>
                <c:pt idx="3">
                  <c:v>Ενέργεια</c:v>
                </c:pt>
                <c:pt idx="4">
                  <c:v>Παροχή νερού, Διαχείριση αποβλήτων</c:v>
                </c:pt>
                <c:pt idx="5">
                  <c:v>Χονδρικό και Λιανικό εμπόριο</c:v>
                </c:pt>
                <c:pt idx="6">
                  <c:v>Μεταφορές</c:v>
                </c:pt>
                <c:pt idx="7">
                  <c:v>Ξενοδοχεία - Εστίαση</c:v>
                </c:pt>
                <c:pt idx="8">
                  <c:v>Επικοινωνίες</c:v>
                </c:pt>
                <c:pt idx="9">
                  <c:v>Χρηματοπιστωτικά</c:v>
                </c:pt>
                <c:pt idx="10">
                  <c:v>Ακίνητη περιουσία</c:v>
                </c:pt>
                <c:pt idx="11">
                  <c:v>Τεχνικές δραστηριότητες</c:v>
                </c:pt>
                <c:pt idx="12">
                  <c:v>Διοικητικές και υποστηρικτικές υπηρεσίες</c:v>
                </c:pt>
                <c:pt idx="13">
                  <c:v>Δημόσια Διοίκηση</c:v>
                </c:pt>
                <c:pt idx="14">
                  <c:v>Εκπαίδευση </c:v>
                </c:pt>
                <c:pt idx="15">
                  <c:v>Υγεία και Κοινωνική Μέριμνα</c:v>
                </c:pt>
                <c:pt idx="16">
                  <c:v>Τέχνες</c:v>
                </c:pt>
                <c:pt idx="17">
                  <c:v>Άλλες υπηρεσίες</c:v>
                </c:pt>
                <c:pt idx="18">
                  <c:v>Κατασκευές</c:v>
                </c:pt>
                <c:pt idx="19">
                  <c:v>Άγνωστη</c:v>
                </c:pt>
              </c:strCache>
            </c:strRef>
          </c:cat>
          <c:val>
            <c:numRef>
              <c:f>Φύλλο1!$D$5:$D$24</c:f>
            </c:numRef>
          </c:val>
        </c:ser>
        <c:firstSliceAng val="0"/>
      </c:pieChart>
    </c:plotArea>
    <c:legend>
      <c:legendPos val="r"/>
      <c:layout>
        <c:manualLayout>
          <c:xMode val="edge"/>
          <c:yMode val="edge"/>
          <c:x val="3.9346512683348246E-2"/>
          <c:y val="0.77135418340274198"/>
          <c:w val="0.93535629775788054"/>
          <c:h val="0.22781585706944191"/>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plotArea>
      <c:layout/>
      <c:lineChart>
        <c:grouping val="standard"/>
        <c:ser>
          <c:idx val="0"/>
          <c:order val="0"/>
          <c:marker>
            <c:symbol val="none"/>
          </c:marker>
          <c:cat>
            <c:numRef>
              <c:f>Φύλλο2!$C$132:$C$166</c:f>
              <c:numCache>
                <c:formatCode>General</c:formatCode>
                <c:ptCount val="35"/>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numCache>
            </c:numRef>
          </c:cat>
          <c:val>
            <c:numRef>
              <c:f>Φύλλο2!$D$132:$D$166</c:f>
              <c:numCache>
                <c:formatCode>General</c:formatCode>
                <c:ptCount val="35"/>
                <c:pt idx="0">
                  <c:v>3</c:v>
                </c:pt>
                <c:pt idx="1">
                  <c:v>6</c:v>
                </c:pt>
                <c:pt idx="2">
                  <c:v>3</c:v>
                </c:pt>
                <c:pt idx="3">
                  <c:v>4</c:v>
                </c:pt>
                <c:pt idx="4">
                  <c:v>2</c:v>
                </c:pt>
                <c:pt idx="5">
                  <c:v>2</c:v>
                </c:pt>
                <c:pt idx="6">
                  <c:v>3</c:v>
                </c:pt>
                <c:pt idx="7">
                  <c:v>2</c:v>
                </c:pt>
                <c:pt idx="8">
                  <c:v>1</c:v>
                </c:pt>
                <c:pt idx="9">
                  <c:v>0</c:v>
                </c:pt>
                <c:pt idx="10">
                  <c:v>1</c:v>
                </c:pt>
                <c:pt idx="11">
                  <c:v>6</c:v>
                </c:pt>
                <c:pt idx="12">
                  <c:v>2</c:v>
                </c:pt>
                <c:pt idx="13">
                  <c:v>2</c:v>
                </c:pt>
                <c:pt idx="14">
                  <c:v>1</c:v>
                </c:pt>
                <c:pt idx="15">
                  <c:v>8</c:v>
                </c:pt>
                <c:pt idx="16">
                  <c:v>2</c:v>
                </c:pt>
                <c:pt idx="17">
                  <c:v>2</c:v>
                </c:pt>
                <c:pt idx="18">
                  <c:v>3</c:v>
                </c:pt>
                <c:pt idx="19">
                  <c:v>5</c:v>
                </c:pt>
                <c:pt idx="20">
                  <c:v>1</c:v>
                </c:pt>
                <c:pt idx="21">
                  <c:v>3</c:v>
                </c:pt>
                <c:pt idx="22">
                  <c:v>1</c:v>
                </c:pt>
                <c:pt idx="23">
                  <c:v>6</c:v>
                </c:pt>
                <c:pt idx="24">
                  <c:v>5</c:v>
                </c:pt>
                <c:pt idx="25">
                  <c:v>13</c:v>
                </c:pt>
                <c:pt idx="26">
                  <c:v>5</c:v>
                </c:pt>
                <c:pt idx="27">
                  <c:v>3</c:v>
                </c:pt>
                <c:pt idx="28">
                  <c:v>6</c:v>
                </c:pt>
                <c:pt idx="29">
                  <c:v>1</c:v>
                </c:pt>
                <c:pt idx="30">
                  <c:v>3</c:v>
                </c:pt>
                <c:pt idx="31">
                  <c:v>2</c:v>
                </c:pt>
                <c:pt idx="32">
                  <c:v>11</c:v>
                </c:pt>
                <c:pt idx="33">
                  <c:v>2</c:v>
                </c:pt>
                <c:pt idx="34">
                  <c:v>2</c:v>
                </c:pt>
              </c:numCache>
            </c:numRef>
          </c:val>
        </c:ser>
        <c:marker val="1"/>
        <c:axId val="251777792"/>
        <c:axId val="252470784"/>
      </c:lineChart>
      <c:catAx>
        <c:axId val="251777792"/>
        <c:scaling>
          <c:orientation val="minMax"/>
        </c:scaling>
        <c:axPos val="b"/>
        <c:numFmt formatCode="General" sourceLinked="1"/>
        <c:tickLblPos val="nextTo"/>
        <c:crossAx val="252470784"/>
        <c:crosses val="autoZero"/>
        <c:auto val="1"/>
        <c:lblAlgn val="ctr"/>
        <c:lblOffset val="100"/>
      </c:catAx>
      <c:valAx>
        <c:axId val="252470784"/>
        <c:scaling>
          <c:orientation val="minMax"/>
        </c:scaling>
        <c:axPos val="l"/>
        <c:majorGridlines/>
        <c:numFmt formatCode="General" sourceLinked="1"/>
        <c:tickLblPos val="nextTo"/>
        <c:crossAx val="251777792"/>
        <c:crosses val="autoZero"/>
        <c:crossBetween val="between"/>
      </c:valAx>
    </c:plotArea>
    <c:plotVisOnly val="1"/>
  </c:chart>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E63839-679F-4DFB-8A32-28BA4AC81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59752</Words>
  <Characters>322665</Characters>
  <Application>Microsoft Office Word</Application>
  <DocSecurity>0</DocSecurity>
  <Lines>2688</Lines>
  <Paragraphs>763</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381654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Manolis Koutoulakis</dc:creator>
  <cp:lastModifiedBy>Manolis Koutoulakis</cp:lastModifiedBy>
  <cp:revision>2</cp:revision>
  <cp:lastPrinted>2017-11-09T11:45:00Z</cp:lastPrinted>
  <dcterms:created xsi:type="dcterms:W3CDTF">2018-12-14T15:26:00Z</dcterms:created>
  <dcterms:modified xsi:type="dcterms:W3CDTF">2018-12-14T15:26:00Z</dcterms:modified>
</cp:coreProperties>
</file>